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lang w:eastAsia="en-US"/>
        </w:rPr>
        <w:id w:val="-1187745280"/>
        <w:docPartObj>
          <w:docPartGallery w:val="Table of Contents"/>
          <w:docPartUnique/>
        </w:docPartObj>
      </w:sdtPr>
      <w:sdtEndPr>
        <w:rPr>
          <w:b/>
          <w:bCs/>
        </w:rPr>
      </w:sdtEndPr>
      <w:sdtContent>
        <w:p w:rsidR="00922E8F" w:rsidRPr="00922E8F" w:rsidRDefault="00922E8F" w:rsidP="00922E8F">
          <w:pPr>
            <w:pStyle w:val="af1"/>
            <w:jc w:val="center"/>
            <w:rPr>
              <w:rFonts w:ascii="Times New Roman" w:hAnsi="Times New Roman" w:cs="Times New Roman"/>
              <w:b/>
              <w:color w:val="auto"/>
              <w:sz w:val="28"/>
              <w:szCs w:val="28"/>
            </w:rPr>
          </w:pPr>
          <w:r w:rsidRPr="00922E8F">
            <w:rPr>
              <w:rFonts w:ascii="Times New Roman" w:hAnsi="Times New Roman" w:cs="Times New Roman"/>
              <w:b/>
              <w:color w:val="auto"/>
              <w:sz w:val="28"/>
              <w:szCs w:val="28"/>
            </w:rPr>
            <w:t>СОДЕРЖАНИЕ</w:t>
          </w:r>
        </w:p>
        <w:p w:rsidR="00922E8F" w:rsidRPr="00922E8F" w:rsidRDefault="00922E8F" w:rsidP="00922E8F">
          <w:pPr>
            <w:pStyle w:val="14"/>
            <w:tabs>
              <w:tab w:val="right" w:leader="dot" w:pos="9345"/>
            </w:tabs>
            <w:jc w:val="both"/>
            <w:rPr>
              <w:rFonts w:ascii="Times New Roman" w:hAnsi="Times New Roman" w:cs="Times New Roman"/>
              <w:noProof/>
              <w:sz w:val="28"/>
              <w:szCs w:val="28"/>
            </w:rPr>
          </w:pPr>
          <w:r w:rsidRPr="00922E8F">
            <w:rPr>
              <w:rFonts w:ascii="Times New Roman" w:hAnsi="Times New Roman" w:cs="Times New Roman"/>
              <w:sz w:val="28"/>
              <w:szCs w:val="28"/>
            </w:rPr>
            <w:fldChar w:fldCharType="begin"/>
          </w:r>
          <w:r w:rsidRPr="00922E8F">
            <w:rPr>
              <w:rFonts w:ascii="Times New Roman" w:hAnsi="Times New Roman" w:cs="Times New Roman"/>
              <w:sz w:val="28"/>
              <w:szCs w:val="28"/>
            </w:rPr>
            <w:instrText xml:space="preserve"> TOC \o "1-3" \h \z \u </w:instrText>
          </w:r>
          <w:r w:rsidRPr="00922E8F">
            <w:rPr>
              <w:rFonts w:ascii="Times New Roman" w:hAnsi="Times New Roman" w:cs="Times New Roman"/>
              <w:sz w:val="28"/>
              <w:szCs w:val="28"/>
            </w:rPr>
            <w:fldChar w:fldCharType="separate"/>
          </w:r>
          <w:hyperlink w:anchor="_Toc522440590" w:history="1">
            <w:r w:rsidRPr="00922E8F">
              <w:rPr>
                <w:rStyle w:val="a4"/>
                <w:rFonts w:ascii="Times New Roman" w:hAnsi="Times New Roman" w:cs="Times New Roman"/>
                <w:noProof/>
                <w:sz w:val="28"/>
                <w:szCs w:val="28"/>
              </w:rPr>
              <w:t>ВВЕДЕНИЕ</w:t>
            </w:r>
            <w:r w:rsidRPr="00922E8F">
              <w:rPr>
                <w:rFonts w:ascii="Times New Roman" w:hAnsi="Times New Roman" w:cs="Times New Roman"/>
                <w:noProof/>
                <w:webHidden/>
                <w:sz w:val="28"/>
                <w:szCs w:val="28"/>
              </w:rPr>
              <w:tab/>
            </w:r>
            <w:r w:rsidRPr="00922E8F">
              <w:rPr>
                <w:rFonts w:ascii="Times New Roman" w:hAnsi="Times New Roman" w:cs="Times New Roman"/>
                <w:noProof/>
                <w:webHidden/>
                <w:sz w:val="28"/>
                <w:szCs w:val="28"/>
              </w:rPr>
              <w:fldChar w:fldCharType="begin"/>
            </w:r>
            <w:r w:rsidRPr="00922E8F">
              <w:rPr>
                <w:rFonts w:ascii="Times New Roman" w:hAnsi="Times New Roman" w:cs="Times New Roman"/>
                <w:noProof/>
                <w:webHidden/>
                <w:sz w:val="28"/>
                <w:szCs w:val="28"/>
              </w:rPr>
              <w:instrText xml:space="preserve"> PAGEREF _Toc522440590 \h </w:instrText>
            </w:r>
            <w:r w:rsidRPr="00922E8F">
              <w:rPr>
                <w:rFonts w:ascii="Times New Roman" w:hAnsi="Times New Roman" w:cs="Times New Roman"/>
                <w:noProof/>
                <w:webHidden/>
                <w:sz w:val="28"/>
                <w:szCs w:val="28"/>
              </w:rPr>
            </w:r>
            <w:r w:rsidRPr="00922E8F">
              <w:rPr>
                <w:rFonts w:ascii="Times New Roman" w:hAnsi="Times New Roman" w:cs="Times New Roman"/>
                <w:noProof/>
                <w:webHidden/>
                <w:sz w:val="28"/>
                <w:szCs w:val="28"/>
              </w:rPr>
              <w:fldChar w:fldCharType="separate"/>
            </w:r>
            <w:r w:rsidRPr="00922E8F">
              <w:rPr>
                <w:rFonts w:ascii="Times New Roman" w:hAnsi="Times New Roman" w:cs="Times New Roman"/>
                <w:noProof/>
                <w:webHidden/>
                <w:sz w:val="28"/>
                <w:szCs w:val="28"/>
              </w:rPr>
              <w:t>3</w:t>
            </w:r>
            <w:r w:rsidRPr="00922E8F">
              <w:rPr>
                <w:rFonts w:ascii="Times New Roman" w:hAnsi="Times New Roman" w:cs="Times New Roman"/>
                <w:noProof/>
                <w:webHidden/>
                <w:sz w:val="28"/>
                <w:szCs w:val="28"/>
              </w:rPr>
              <w:fldChar w:fldCharType="end"/>
            </w:r>
          </w:hyperlink>
        </w:p>
        <w:p w:rsidR="00922E8F" w:rsidRPr="00922E8F" w:rsidRDefault="00DF1846" w:rsidP="00922E8F">
          <w:pPr>
            <w:pStyle w:val="14"/>
            <w:tabs>
              <w:tab w:val="right" w:leader="dot" w:pos="9345"/>
            </w:tabs>
            <w:jc w:val="both"/>
            <w:rPr>
              <w:rFonts w:ascii="Times New Roman" w:hAnsi="Times New Roman" w:cs="Times New Roman"/>
              <w:noProof/>
              <w:sz w:val="28"/>
              <w:szCs w:val="28"/>
            </w:rPr>
          </w:pPr>
          <w:hyperlink w:anchor="_Toc522440591" w:history="1">
            <w:r w:rsidR="00922E8F" w:rsidRPr="00922E8F">
              <w:rPr>
                <w:rStyle w:val="a4"/>
                <w:rFonts w:ascii="Times New Roman" w:hAnsi="Times New Roman" w:cs="Times New Roman"/>
                <w:noProof/>
                <w:sz w:val="28"/>
                <w:szCs w:val="28"/>
              </w:rPr>
              <w:t xml:space="preserve">1. </w:t>
            </w:r>
            <w:bookmarkStart w:id="0" w:name="_GoBack"/>
            <w:r w:rsidR="00922E8F" w:rsidRPr="00922E8F">
              <w:rPr>
                <w:rStyle w:val="a4"/>
                <w:rFonts w:ascii="Times New Roman" w:hAnsi="Times New Roman" w:cs="Times New Roman"/>
                <w:noProof/>
                <w:sz w:val="28"/>
                <w:szCs w:val="28"/>
              </w:rPr>
              <w:t>ТЕОРЕТИЧЕСКИЕ АСПЕКТЫ ПРОЦЕССА ЦЕНООБРАЗОВАНИЯ И ПОЛЕЗНОСТИ ТОВАРА</w:t>
            </w:r>
            <w:bookmarkEnd w:id="0"/>
            <w:r w:rsidR="00922E8F" w:rsidRPr="00922E8F">
              <w:rPr>
                <w:rFonts w:ascii="Times New Roman" w:hAnsi="Times New Roman" w:cs="Times New Roman"/>
                <w:noProof/>
                <w:webHidden/>
                <w:sz w:val="28"/>
                <w:szCs w:val="28"/>
              </w:rPr>
              <w:tab/>
            </w:r>
            <w:r w:rsidR="00922E8F" w:rsidRPr="00922E8F">
              <w:rPr>
                <w:rFonts w:ascii="Times New Roman" w:hAnsi="Times New Roman" w:cs="Times New Roman"/>
                <w:noProof/>
                <w:webHidden/>
                <w:sz w:val="28"/>
                <w:szCs w:val="28"/>
              </w:rPr>
              <w:fldChar w:fldCharType="begin"/>
            </w:r>
            <w:r w:rsidR="00922E8F" w:rsidRPr="00922E8F">
              <w:rPr>
                <w:rFonts w:ascii="Times New Roman" w:hAnsi="Times New Roman" w:cs="Times New Roman"/>
                <w:noProof/>
                <w:webHidden/>
                <w:sz w:val="28"/>
                <w:szCs w:val="28"/>
              </w:rPr>
              <w:instrText xml:space="preserve"> PAGEREF _Toc522440591 \h </w:instrText>
            </w:r>
            <w:r w:rsidR="00922E8F" w:rsidRPr="00922E8F">
              <w:rPr>
                <w:rFonts w:ascii="Times New Roman" w:hAnsi="Times New Roman" w:cs="Times New Roman"/>
                <w:noProof/>
                <w:webHidden/>
                <w:sz w:val="28"/>
                <w:szCs w:val="28"/>
              </w:rPr>
            </w:r>
            <w:r w:rsidR="00922E8F" w:rsidRPr="00922E8F">
              <w:rPr>
                <w:rFonts w:ascii="Times New Roman" w:hAnsi="Times New Roman" w:cs="Times New Roman"/>
                <w:noProof/>
                <w:webHidden/>
                <w:sz w:val="28"/>
                <w:szCs w:val="28"/>
              </w:rPr>
              <w:fldChar w:fldCharType="separate"/>
            </w:r>
            <w:r w:rsidR="00922E8F" w:rsidRPr="00922E8F">
              <w:rPr>
                <w:rFonts w:ascii="Times New Roman" w:hAnsi="Times New Roman" w:cs="Times New Roman"/>
                <w:noProof/>
                <w:webHidden/>
                <w:sz w:val="28"/>
                <w:szCs w:val="28"/>
              </w:rPr>
              <w:t>5</w:t>
            </w:r>
            <w:r w:rsidR="00922E8F" w:rsidRPr="00922E8F">
              <w:rPr>
                <w:rFonts w:ascii="Times New Roman" w:hAnsi="Times New Roman" w:cs="Times New Roman"/>
                <w:noProof/>
                <w:webHidden/>
                <w:sz w:val="28"/>
                <w:szCs w:val="28"/>
              </w:rPr>
              <w:fldChar w:fldCharType="end"/>
            </w:r>
          </w:hyperlink>
        </w:p>
        <w:p w:rsidR="00922E8F" w:rsidRPr="00922E8F" w:rsidRDefault="00DF1846" w:rsidP="00922E8F">
          <w:pPr>
            <w:pStyle w:val="21"/>
            <w:tabs>
              <w:tab w:val="right" w:leader="dot" w:pos="9345"/>
            </w:tabs>
            <w:jc w:val="both"/>
            <w:rPr>
              <w:rFonts w:ascii="Times New Roman" w:hAnsi="Times New Roman" w:cs="Times New Roman"/>
              <w:noProof/>
              <w:sz w:val="28"/>
              <w:szCs w:val="28"/>
            </w:rPr>
          </w:pPr>
          <w:hyperlink w:anchor="_Toc522440592" w:history="1">
            <w:r w:rsidR="00922E8F" w:rsidRPr="00922E8F">
              <w:rPr>
                <w:rStyle w:val="a4"/>
                <w:rFonts w:ascii="Times New Roman" w:hAnsi="Times New Roman" w:cs="Times New Roman"/>
                <w:noProof/>
                <w:sz w:val="28"/>
                <w:szCs w:val="28"/>
              </w:rPr>
              <w:t>1.1 Стратегия ценообразования</w:t>
            </w:r>
            <w:r w:rsidR="00922E8F" w:rsidRPr="00922E8F">
              <w:rPr>
                <w:rFonts w:ascii="Times New Roman" w:hAnsi="Times New Roman" w:cs="Times New Roman"/>
                <w:noProof/>
                <w:webHidden/>
                <w:sz w:val="28"/>
                <w:szCs w:val="28"/>
              </w:rPr>
              <w:tab/>
            </w:r>
            <w:r w:rsidR="00922E8F" w:rsidRPr="00922E8F">
              <w:rPr>
                <w:rFonts w:ascii="Times New Roman" w:hAnsi="Times New Roman" w:cs="Times New Roman"/>
                <w:noProof/>
                <w:webHidden/>
                <w:sz w:val="28"/>
                <w:szCs w:val="28"/>
              </w:rPr>
              <w:fldChar w:fldCharType="begin"/>
            </w:r>
            <w:r w:rsidR="00922E8F" w:rsidRPr="00922E8F">
              <w:rPr>
                <w:rFonts w:ascii="Times New Roman" w:hAnsi="Times New Roman" w:cs="Times New Roman"/>
                <w:noProof/>
                <w:webHidden/>
                <w:sz w:val="28"/>
                <w:szCs w:val="28"/>
              </w:rPr>
              <w:instrText xml:space="preserve"> PAGEREF _Toc522440592 \h </w:instrText>
            </w:r>
            <w:r w:rsidR="00922E8F" w:rsidRPr="00922E8F">
              <w:rPr>
                <w:rFonts w:ascii="Times New Roman" w:hAnsi="Times New Roman" w:cs="Times New Roman"/>
                <w:noProof/>
                <w:webHidden/>
                <w:sz w:val="28"/>
                <w:szCs w:val="28"/>
              </w:rPr>
            </w:r>
            <w:r w:rsidR="00922E8F" w:rsidRPr="00922E8F">
              <w:rPr>
                <w:rFonts w:ascii="Times New Roman" w:hAnsi="Times New Roman" w:cs="Times New Roman"/>
                <w:noProof/>
                <w:webHidden/>
                <w:sz w:val="28"/>
                <w:szCs w:val="28"/>
              </w:rPr>
              <w:fldChar w:fldCharType="separate"/>
            </w:r>
            <w:r w:rsidR="00922E8F" w:rsidRPr="00922E8F">
              <w:rPr>
                <w:rFonts w:ascii="Times New Roman" w:hAnsi="Times New Roman" w:cs="Times New Roman"/>
                <w:noProof/>
                <w:webHidden/>
                <w:sz w:val="28"/>
                <w:szCs w:val="28"/>
              </w:rPr>
              <w:t>5</w:t>
            </w:r>
            <w:r w:rsidR="00922E8F" w:rsidRPr="00922E8F">
              <w:rPr>
                <w:rFonts w:ascii="Times New Roman" w:hAnsi="Times New Roman" w:cs="Times New Roman"/>
                <w:noProof/>
                <w:webHidden/>
                <w:sz w:val="28"/>
                <w:szCs w:val="28"/>
              </w:rPr>
              <w:fldChar w:fldCharType="end"/>
            </w:r>
          </w:hyperlink>
        </w:p>
        <w:p w:rsidR="00922E8F" w:rsidRPr="00922E8F" w:rsidRDefault="00DF1846" w:rsidP="00922E8F">
          <w:pPr>
            <w:pStyle w:val="21"/>
            <w:tabs>
              <w:tab w:val="right" w:leader="dot" w:pos="9345"/>
            </w:tabs>
            <w:jc w:val="both"/>
            <w:rPr>
              <w:rFonts w:ascii="Times New Roman" w:hAnsi="Times New Roman" w:cs="Times New Roman"/>
              <w:noProof/>
              <w:sz w:val="28"/>
              <w:szCs w:val="28"/>
            </w:rPr>
          </w:pPr>
          <w:hyperlink w:anchor="_Toc522440593" w:history="1">
            <w:r w:rsidR="00922E8F" w:rsidRPr="00922E8F">
              <w:rPr>
                <w:rStyle w:val="a4"/>
                <w:rFonts w:ascii="Times New Roman" w:hAnsi="Times New Roman" w:cs="Times New Roman"/>
                <w:noProof/>
                <w:sz w:val="28"/>
                <w:szCs w:val="28"/>
              </w:rPr>
              <w:t>1.2 Понятие полезности товара и его воздействие на формирование цены</w:t>
            </w:r>
            <w:r w:rsidR="00922E8F" w:rsidRPr="00922E8F">
              <w:rPr>
                <w:rFonts w:ascii="Times New Roman" w:hAnsi="Times New Roman" w:cs="Times New Roman"/>
                <w:noProof/>
                <w:webHidden/>
                <w:sz w:val="28"/>
                <w:szCs w:val="28"/>
              </w:rPr>
              <w:tab/>
            </w:r>
            <w:r w:rsidR="00922E8F" w:rsidRPr="00922E8F">
              <w:rPr>
                <w:rFonts w:ascii="Times New Roman" w:hAnsi="Times New Roman" w:cs="Times New Roman"/>
                <w:noProof/>
                <w:webHidden/>
                <w:sz w:val="28"/>
                <w:szCs w:val="28"/>
              </w:rPr>
              <w:fldChar w:fldCharType="begin"/>
            </w:r>
            <w:r w:rsidR="00922E8F" w:rsidRPr="00922E8F">
              <w:rPr>
                <w:rFonts w:ascii="Times New Roman" w:hAnsi="Times New Roman" w:cs="Times New Roman"/>
                <w:noProof/>
                <w:webHidden/>
                <w:sz w:val="28"/>
                <w:szCs w:val="28"/>
              </w:rPr>
              <w:instrText xml:space="preserve"> PAGEREF _Toc522440593 \h </w:instrText>
            </w:r>
            <w:r w:rsidR="00922E8F" w:rsidRPr="00922E8F">
              <w:rPr>
                <w:rFonts w:ascii="Times New Roman" w:hAnsi="Times New Roman" w:cs="Times New Roman"/>
                <w:noProof/>
                <w:webHidden/>
                <w:sz w:val="28"/>
                <w:szCs w:val="28"/>
              </w:rPr>
            </w:r>
            <w:r w:rsidR="00922E8F" w:rsidRPr="00922E8F">
              <w:rPr>
                <w:rFonts w:ascii="Times New Roman" w:hAnsi="Times New Roman" w:cs="Times New Roman"/>
                <w:noProof/>
                <w:webHidden/>
                <w:sz w:val="28"/>
                <w:szCs w:val="28"/>
              </w:rPr>
              <w:fldChar w:fldCharType="separate"/>
            </w:r>
            <w:r w:rsidR="00922E8F" w:rsidRPr="00922E8F">
              <w:rPr>
                <w:rFonts w:ascii="Times New Roman" w:hAnsi="Times New Roman" w:cs="Times New Roman"/>
                <w:noProof/>
                <w:webHidden/>
                <w:sz w:val="28"/>
                <w:szCs w:val="28"/>
              </w:rPr>
              <w:t>7</w:t>
            </w:r>
            <w:r w:rsidR="00922E8F" w:rsidRPr="00922E8F">
              <w:rPr>
                <w:rFonts w:ascii="Times New Roman" w:hAnsi="Times New Roman" w:cs="Times New Roman"/>
                <w:noProof/>
                <w:webHidden/>
                <w:sz w:val="28"/>
                <w:szCs w:val="28"/>
              </w:rPr>
              <w:fldChar w:fldCharType="end"/>
            </w:r>
          </w:hyperlink>
        </w:p>
        <w:p w:rsidR="00922E8F" w:rsidRPr="00922E8F" w:rsidRDefault="00DF1846" w:rsidP="00922E8F">
          <w:pPr>
            <w:pStyle w:val="14"/>
            <w:tabs>
              <w:tab w:val="right" w:leader="dot" w:pos="9345"/>
            </w:tabs>
            <w:jc w:val="both"/>
            <w:rPr>
              <w:rFonts w:ascii="Times New Roman" w:hAnsi="Times New Roman" w:cs="Times New Roman"/>
              <w:noProof/>
              <w:sz w:val="28"/>
              <w:szCs w:val="28"/>
            </w:rPr>
          </w:pPr>
          <w:hyperlink w:anchor="_Toc522440594" w:history="1">
            <w:r w:rsidR="00922E8F" w:rsidRPr="00922E8F">
              <w:rPr>
                <w:rStyle w:val="a4"/>
                <w:rFonts w:ascii="Times New Roman" w:eastAsia="Calibri" w:hAnsi="Times New Roman" w:cs="Times New Roman"/>
                <w:noProof/>
                <w:sz w:val="28"/>
                <w:szCs w:val="28"/>
              </w:rPr>
              <w:t>2. АНАЛИЗ ВЛИЯНИЯ ПОЛЕЗНОСТИ ПРОДУК</w:t>
            </w:r>
            <w:r w:rsidR="00922E8F">
              <w:rPr>
                <w:rStyle w:val="a4"/>
                <w:rFonts w:ascii="Times New Roman" w:eastAsia="Calibri" w:hAnsi="Times New Roman" w:cs="Times New Roman"/>
                <w:noProof/>
                <w:sz w:val="28"/>
                <w:szCs w:val="28"/>
              </w:rPr>
              <w:t>Т</w:t>
            </w:r>
            <w:r w:rsidR="00922E8F" w:rsidRPr="00922E8F">
              <w:rPr>
                <w:rStyle w:val="a4"/>
                <w:rFonts w:ascii="Times New Roman" w:eastAsia="Calibri" w:hAnsi="Times New Roman" w:cs="Times New Roman"/>
                <w:noProof/>
                <w:sz w:val="28"/>
                <w:szCs w:val="28"/>
              </w:rPr>
              <w:t>А ДЛЯ РАЗНЫХ КАТЕГОРИЙ ПОКУПАТЕЛЯ И ЕЕ ВЛИЯНИЕ НА ЦЕНООБРАЗОВАНИЕ</w:t>
            </w:r>
            <w:r w:rsidR="00922E8F">
              <w:rPr>
                <w:rStyle w:val="a4"/>
                <w:rFonts w:ascii="Times New Roman" w:eastAsia="Calibri" w:hAnsi="Times New Roman" w:cs="Times New Roman"/>
                <w:noProof/>
                <w:sz w:val="28"/>
                <w:szCs w:val="28"/>
              </w:rPr>
              <w:t xml:space="preserve"> </w:t>
            </w:r>
            <w:r w:rsidR="00922E8F" w:rsidRPr="00922E8F">
              <w:rPr>
                <w:rStyle w:val="a4"/>
                <w:rFonts w:ascii="Times New Roman" w:eastAsia="Calibri" w:hAnsi="Times New Roman" w:cs="Times New Roman"/>
                <w:noProof/>
                <w:sz w:val="28"/>
                <w:szCs w:val="28"/>
              </w:rPr>
              <w:t>НА ПРИМЕРЕ РЫНКА СОЛНЦЕЗАЩИТНЫХ ОЧКОВ</w:t>
            </w:r>
            <w:r w:rsidR="00922E8F" w:rsidRPr="00922E8F">
              <w:rPr>
                <w:rFonts w:ascii="Times New Roman" w:hAnsi="Times New Roman" w:cs="Times New Roman"/>
                <w:noProof/>
                <w:webHidden/>
                <w:sz w:val="28"/>
                <w:szCs w:val="28"/>
              </w:rPr>
              <w:tab/>
            </w:r>
            <w:r w:rsidR="00922E8F" w:rsidRPr="00922E8F">
              <w:rPr>
                <w:rFonts w:ascii="Times New Roman" w:hAnsi="Times New Roman" w:cs="Times New Roman"/>
                <w:noProof/>
                <w:webHidden/>
                <w:sz w:val="28"/>
                <w:szCs w:val="28"/>
              </w:rPr>
              <w:fldChar w:fldCharType="begin"/>
            </w:r>
            <w:r w:rsidR="00922E8F" w:rsidRPr="00922E8F">
              <w:rPr>
                <w:rFonts w:ascii="Times New Roman" w:hAnsi="Times New Roman" w:cs="Times New Roman"/>
                <w:noProof/>
                <w:webHidden/>
                <w:sz w:val="28"/>
                <w:szCs w:val="28"/>
              </w:rPr>
              <w:instrText xml:space="preserve"> PAGEREF _Toc522440594 \h </w:instrText>
            </w:r>
            <w:r w:rsidR="00922E8F" w:rsidRPr="00922E8F">
              <w:rPr>
                <w:rFonts w:ascii="Times New Roman" w:hAnsi="Times New Roman" w:cs="Times New Roman"/>
                <w:noProof/>
                <w:webHidden/>
                <w:sz w:val="28"/>
                <w:szCs w:val="28"/>
              </w:rPr>
            </w:r>
            <w:r w:rsidR="00922E8F" w:rsidRPr="00922E8F">
              <w:rPr>
                <w:rFonts w:ascii="Times New Roman" w:hAnsi="Times New Roman" w:cs="Times New Roman"/>
                <w:noProof/>
                <w:webHidden/>
                <w:sz w:val="28"/>
                <w:szCs w:val="28"/>
              </w:rPr>
              <w:fldChar w:fldCharType="separate"/>
            </w:r>
            <w:r w:rsidR="00922E8F" w:rsidRPr="00922E8F">
              <w:rPr>
                <w:rFonts w:ascii="Times New Roman" w:hAnsi="Times New Roman" w:cs="Times New Roman"/>
                <w:noProof/>
                <w:webHidden/>
                <w:sz w:val="28"/>
                <w:szCs w:val="28"/>
              </w:rPr>
              <w:t>10</w:t>
            </w:r>
            <w:r w:rsidR="00922E8F" w:rsidRPr="00922E8F">
              <w:rPr>
                <w:rFonts w:ascii="Times New Roman" w:hAnsi="Times New Roman" w:cs="Times New Roman"/>
                <w:noProof/>
                <w:webHidden/>
                <w:sz w:val="28"/>
                <w:szCs w:val="28"/>
              </w:rPr>
              <w:fldChar w:fldCharType="end"/>
            </w:r>
          </w:hyperlink>
        </w:p>
        <w:p w:rsidR="00922E8F" w:rsidRPr="00922E8F" w:rsidRDefault="00DF1846" w:rsidP="00922E8F">
          <w:pPr>
            <w:pStyle w:val="21"/>
            <w:tabs>
              <w:tab w:val="right" w:leader="dot" w:pos="9345"/>
            </w:tabs>
            <w:jc w:val="both"/>
            <w:rPr>
              <w:rFonts w:ascii="Times New Roman" w:hAnsi="Times New Roman" w:cs="Times New Roman"/>
              <w:noProof/>
              <w:sz w:val="28"/>
              <w:szCs w:val="28"/>
            </w:rPr>
          </w:pPr>
          <w:hyperlink w:anchor="_Toc522440595" w:history="1">
            <w:r w:rsidR="00922E8F" w:rsidRPr="00922E8F">
              <w:rPr>
                <w:rStyle w:val="a4"/>
                <w:rFonts w:ascii="Times New Roman" w:eastAsia="Calibri" w:hAnsi="Times New Roman" w:cs="Times New Roman"/>
                <w:noProof/>
                <w:sz w:val="28"/>
                <w:szCs w:val="28"/>
              </w:rPr>
              <w:t>2.1 Исследование выбранной ниши</w:t>
            </w:r>
            <w:r w:rsidR="00922E8F" w:rsidRPr="00922E8F">
              <w:rPr>
                <w:rFonts w:ascii="Times New Roman" w:hAnsi="Times New Roman" w:cs="Times New Roman"/>
                <w:noProof/>
                <w:webHidden/>
                <w:sz w:val="28"/>
                <w:szCs w:val="28"/>
              </w:rPr>
              <w:tab/>
            </w:r>
            <w:r w:rsidR="00922E8F" w:rsidRPr="00922E8F">
              <w:rPr>
                <w:rFonts w:ascii="Times New Roman" w:hAnsi="Times New Roman" w:cs="Times New Roman"/>
                <w:noProof/>
                <w:webHidden/>
                <w:sz w:val="28"/>
                <w:szCs w:val="28"/>
              </w:rPr>
              <w:fldChar w:fldCharType="begin"/>
            </w:r>
            <w:r w:rsidR="00922E8F" w:rsidRPr="00922E8F">
              <w:rPr>
                <w:rFonts w:ascii="Times New Roman" w:hAnsi="Times New Roman" w:cs="Times New Roman"/>
                <w:noProof/>
                <w:webHidden/>
                <w:sz w:val="28"/>
                <w:szCs w:val="28"/>
              </w:rPr>
              <w:instrText xml:space="preserve"> PAGEREF _Toc522440595 \h </w:instrText>
            </w:r>
            <w:r w:rsidR="00922E8F" w:rsidRPr="00922E8F">
              <w:rPr>
                <w:rFonts w:ascii="Times New Roman" w:hAnsi="Times New Roman" w:cs="Times New Roman"/>
                <w:noProof/>
                <w:webHidden/>
                <w:sz w:val="28"/>
                <w:szCs w:val="28"/>
              </w:rPr>
            </w:r>
            <w:r w:rsidR="00922E8F" w:rsidRPr="00922E8F">
              <w:rPr>
                <w:rFonts w:ascii="Times New Roman" w:hAnsi="Times New Roman" w:cs="Times New Roman"/>
                <w:noProof/>
                <w:webHidden/>
                <w:sz w:val="28"/>
                <w:szCs w:val="28"/>
              </w:rPr>
              <w:fldChar w:fldCharType="separate"/>
            </w:r>
            <w:r w:rsidR="00922E8F" w:rsidRPr="00922E8F">
              <w:rPr>
                <w:rFonts w:ascii="Times New Roman" w:hAnsi="Times New Roman" w:cs="Times New Roman"/>
                <w:noProof/>
                <w:webHidden/>
                <w:sz w:val="28"/>
                <w:szCs w:val="28"/>
              </w:rPr>
              <w:t>10</w:t>
            </w:r>
            <w:r w:rsidR="00922E8F" w:rsidRPr="00922E8F">
              <w:rPr>
                <w:rFonts w:ascii="Times New Roman" w:hAnsi="Times New Roman" w:cs="Times New Roman"/>
                <w:noProof/>
                <w:webHidden/>
                <w:sz w:val="28"/>
                <w:szCs w:val="28"/>
              </w:rPr>
              <w:fldChar w:fldCharType="end"/>
            </w:r>
          </w:hyperlink>
        </w:p>
        <w:p w:rsidR="00922E8F" w:rsidRPr="00922E8F" w:rsidRDefault="00DF1846" w:rsidP="00922E8F">
          <w:pPr>
            <w:pStyle w:val="21"/>
            <w:tabs>
              <w:tab w:val="right" w:leader="dot" w:pos="9345"/>
            </w:tabs>
            <w:jc w:val="both"/>
            <w:rPr>
              <w:rFonts w:ascii="Times New Roman" w:hAnsi="Times New Roman" w:cs="Times New Roman"/>
              <w:noProof/>
              <w:sz w:val="28"/>
              <w:szCs w:val="28"/>
            </w:rPr>
          </w:pPr>
          <w:hyperlink w:anchor="_Toc522440596" w:history="1">
            <w:r w:rsidR="00922E8F" w:rsidRPr="00922E8F">
              <w:rPr>
                <w:rStyle w:val="a4"/>
                <w:rFonts w:ascii="Times New Roman" w:eastAsia="Calibri" w:hAnsi="Times New Roman" w:cs="Times New Roman"/>
                <w:noProof/>
                <w:sz w:val="28"/>
                <w:szCs w:val="28"/>
              </w:rPr>
              <w:t>2.2 Анализ процесса ценообразования в зависимости от полезности товара в выбранной нише</w:t>
            </w:r>
            <w:r w:rsidR="00922E8F" w:rsidRPr="00922E8F">
              <w:rPr>
                <w:rFonts w:ascii="Times New Roman" w:hAnsi="Times New Roman" w:cs="Times New Roman"/>
                <w:noProof/>
                <w:webHidden/>
                <w:sz w:val="28"/>
                <w:szCs w:val="28"/>
              </w:rPr>
              <w:tab/>
            </w:r>
            <w:r w:rsidR="00922E8F" w:rsidRPr="00922E8F">
              <w:rPr>
                <w:rFonts w:ascii="Times New Roman" w:hAnsi="Times New Roman" w:cs="Times New Roman"/>
                <w:noProof/>
                <w:webHidden/>
                <w:sz w:val="28"/>
                <w:szCs w:val="28"/>
              </w:rPr>
              <w:fldChar w:fldCharType="begin"/>
            </w:r>
            <w:r w:rsidR="00922E8F" w:rsidRPr="00922E8F">
              <w:rPr>
                <w:rFonts w:ascii="Times New Roman" w:hAnsi="Times New Roman" w:cs="Times New Roman"/>
                <w:noProof/>
                <w:webHidden/>
                <w:sz w:val="28"/>
                <w:szCs w:val="28"/>
              </w:rPr>
              <w:instrText xml:space="preserve"> PAGEREF _Toc522440596 \h </w:instrText>
            </w:r>
            <w:r w:rsidR="00922E8F" w:rsidRPr="00922E8F">
              <w:rPr>
                <w:rFonts w:ascii="Times New Roman" w:hAnsi="Times New Roman" w:cs="Times New Roman"/>
                <w:noProof/>
                <w:webHidden/>
                <w:sz w:val="28"/>
                <w:szCs w:val="28"/>
              </w:rPr>
            </w:r>
            <w:r w:rsidR="00922E8F" w:rsidRPr="00922E8F">
              <w:rPr>
                <w:rFonts w:ascii="Times New Roman" w:hAnsi="Times New Roman" w:cs="Times New Roman"/>
                <w:noProof/>
                <w:webHidden/>
                <w:sz w:val="28"/>
                <w:szCs w:val="28"/>
              </w:rPr>
              <w:fldChar w:fldCharType="separate"/>
            </w:r>
            <w:r w:rsidR="00922E8F" w:rsidRPr="00922E8F">
              <w:rPr>
                <w:rFonts w:ascii="Times New Roman" w:hAnsi="Times New Roman" w:cs="Times New Roman"/>
                <w:noProof/>
                <w:webHidden/>
                <w:sz w:val="28"/>
                <w:szCs w:val="28"/>
              </w:rPr>
              <w:t>13</w:t>
            </w:r>
            <w:r w:rsidR="00922E8F" w:rsidRPr="00922E8F">
              <w:rPr>
                <w:rFonts w:ascii="Times New Roman" w:hAnsi="Times New Roman" w:cs="Times New Roman"/>
                <w:noProof/>
                <w:webHidden/>
                <w:sz w:val="28"/>
                <w:szCs w:val="28"/>
              </w:rPr>
              <w:fldChar w:fldCharType="end"/>
            </w:r>
          </w:hyperlink>
        </w:p>
        <w:p w:rsidR="00922E8F" w:rsidRPr="00922E8F" w:rsidRDefault="00DF1846" w:rsidP="00922E8F">
          <w:pPr>
            <w:pStyle w:val="21"/>
            <w:tabs>
              <w:tab w:val="right" w:leader="dot" w:pos="9345"/>
            </w:tabs>
            <w:jc w:val="both"/>
            <w:rPr>
              <w:rFonts w:ascii="Times New Roman" w:hAnsi="Times New Roman" w:cs="Times New Roman"/>
              <w:noProof/>
              <w:sz w:val="28"/>
              <w:szCs w:val="28"/>
            </w:rPr>
          </w:pPr>
          <w:hyperlink w:anchor="_Toc522440597" w:history="1">
            <w:r w:rsidR="00922E8F" w:rsidRPr="00922E8F">
              <w:rPr>
                <w:rStyle w:val="a4"/>
                <w:rFonts w:ascii="Times New Roman" w:eastAsia="Calibri" w:hAnsi="Times New Roman" w:cs="Times New Roman"/>
                <w:noProof/>
                <w:sz w:val="28"/>
                <w:szCs w:val="28"/>
              </w:rPr>
              <w:t>2.3 Рекомендации по процессу ценообразования в выбранной нише</w:t>
            </w:r>
            <w:r w:rsidR="00922E8F" w:rsidRPr="00922E8F">
              <w:rPr>
                <w:rFonts w:ascii="Times New Roman" w:hAnsi="Times New Roman" w:cs="Times New Roman"/>
                <w:noProof/>
                <w:webHidden/>
                <w:sz w:val="28"/>
                <w:szCs w:val="28"/>
              </w:rPr>
              <w:tab/>
            </w:r>
            <w:r w:rsidR="00922E8F" w:rsidRPr="00922E8F">
              <w:rPr>
                <w:rFonts w:ascii="Times New Roman" w:hAnsi="Times New Roman" w:cs="Times New Roman"/>
                <w:noProof/>
                <w:webHidden/>
                <w:sz w:val="28"/>
                <w:szCs w:val="28"/>
              </w:rPr>
              <w:fldChar w:fldCharType="begin"/>
            </w:r>
            <w:r w:rsidR="00922E8F" w:rsidRPr="00922E8F">
              <w:rPr>
                <w:rFonts w:ascii="Times New Roman" w:hAnsi="Times New Roman" w:cs="Times New Roman"/>
                <w:noProof/>
                <w:webHidden/>
                <w:sz w:val="28"/>
                <w:szCs w:val="28"/>
              </w:rPr>
              <w:instrText xml:space="preserve"> PAGEREF _Toc522440597 \h </w:instrText>
            </w:r>
            <w:r w:rsidR="00922E8F" w:rsidRPr="00922E8F">
              <w:rPr>
                <w:rFonts w:ascii="Times New Roman" w:hAnsi="Times New Roman" w:cs="Times New Roman"/>
                <w:noProof/>
                <w:webHidden/>
                <w:sz w:val="28"/>
                <w:szCs w:val="28"/>
              </w:rPr>
            </w:r>
            <w:r w:rsidR="00922E8F" w:rsidRPr="00922E8F">
              <w:rPr>
                <w:rFonts w:ascii="Times New Roman" w:hAnsi="Times New Roman" w:cs="Times New Roman"/>
                <w:noProof/>
                <w:webHidden/>
                <w:sz w:val="28"/>
                <w:szCs w:val="28"/>
              </w:rPr>
              <w:fldChar w:fldCharType="separate"/>
            </w:r>
            <w:r w:rsidR="00922E8F" w:rsidRPr="00922E8F">
              <w:rPr>
                <w:rFonts w:ascii="Times New Roman" w:hAnsi="Times New Roman" w:cs="Times New Roman"/>
                <w:noProof/>
                <w:webHidden/>
                <w:sz w:val="28"/>
                <w:szCs w:val="28"/>
              </w:rPr>
              <w:t>19</w:t>
            </w:r>
            <w:r w:rsidR="00922E8F" w:rsidRPr="00922E8F">
              <w:rPr>
                <w:rFonts w:ascii="Times New Roman" w:hAnsi="Times New Roman" w:cs="Times New Roman"/>
                <w:noProof/>
                <w:webHidden/>
                <w:sz w:val="28"/>
                <w:szCs w:val="28"/>
              </w:rPr>
              <w:fldChar w:fldCharType="end"/>
            </w:r>
          </w:hyperlink>
        </w:p>
        <w:p w:rsidR="00922E8F" w:rsidRPr="00922E8F" w:rsidRDefault="00DF1846" w:rsidP="00922E8F">
          <w:pPr>
            <w:pStyle w:val="14"/>
            <w:tabs>
              <w:tab w:val="right" w:leader="dot" w:pos="9345"/>
            </w:tabs>
            <w:jc w:val="both"/>
            <w:rPr>
              <w:rFonts w:ascii="Times New Roman" w:hAnsi="Times New Roman" w:cs="Times New Roman"/>
              <w:noProof/>
              <w:sz w:val="28"/>
              <w:szCs w:val="28"/>
            </w:rPr>
          </w:pPr>
          <w:hyperlink w:anchor="_Toc522440598" w:history="1">
            <w:r w:rsidR="00922E8F" w:rsidRPr="00922E8F">
              <w:rPr>
                <w:rStyle w:val="a4"/>
                <w:rFonts w:ascii="Times New Roman" w:hAnsi="Times New Roman" w:cs="Times New Roman"/>
                <w:noProof/>
                <w:sz w:val="28"/>
                <w:szCs w:val="28"/>
              </w:rPr>
              <w:t>ЗАКЛЮЧЕНИЕ</w:t>
            </w:r>
            <w:r w:rsidR="00922E8F" w:rsidRPr="00922E8F">
              <w:rPr>
                <w:rFonts w:ascii="Times New Roman" w:hAnsi="Times New Roman" w:cs="Times New Roman"/>
                <w:noProof/>
                <w:webHidden/>
                <w:sz w:val="28"/>
                <w:szCs w:val="28"/>
              </w:rPr>
              <w:tab/>
            </w:r>
            <w:r w:rsidR="00922E8F" w:rsidRPr="00922E8F">
              <w:rPr>
                <w:rFonts w:ascii="Times New Roman" w:hAnsi="Times New Roman" w:cs="Times New Roman"/>
                <w:noProof/>
                <w:webHidden/>
                <w:sz w:val="28"/>
                <w:szCs w:val="28"/>
              </w:rPr>
              <w:fldChar w:fldCharType="begin"/>
            </w:r>
            <w:r w:rsidR="00922E8F" w:rsidRPr="00922E8F">
              <w:rPr>
                <w:rFonts w:ascii="Times New Roman" w:hAnsi="Times New Roman" w:cs="Times New Roman"/>
                <w:noProof/>
                <w:webHidden/>
                <w:sz w:val="28"/>
                <w:szCs w:val="28"/>
              </w:rPr>
              <w:instrText xml:space="preserve"> PAGEREF _Toc522440598 \h </w:instrText>
            </w:r>
            <w:r w:rsidR="00922E8F" w:rsidRPr="00922E8F">
              <w:rPr>
                <w:rFonts w:ascii="Times New Roman" w:hAnsi="Times New Roman" w:cs="Times New Roman"/>
                <w:noProof/>
                <w:webHidden/>
                <w:sz w:val="28"/>
                <w:szCs w:val="28"/>
              </w:rPr>
            </w:r>
            <w:r w:rsidR="00922E8F" w:rsidRPr="00922E8F">
              <w:rPr>
                <w:rFonts w:ascii="Times New Roman" w:hAnsi="Times New Roman" w:cs="Times New Roman"/>
                <w:noProof/>
                <w:webHidden/>
                <w:sz w:val="28"/>
                <w:szCs w:val="28"/>
              </w:rPr>
              <w:fldChar w:fldCharType="separate"/>
            </w:r>
            <w:r w:rsidR="00922E8F" w:rsidRPr="00922E8F">
              <w:rPr>
                <w:rFonts w:ascii="Times New Roman" w:hAnsi="Times New Roman" w:cs="Times New Roman"/>
                <w:noProof/>
                <w:webHidden/>
                <w:sz w:val="28"/>
                <w:szCs w:val="28"/>
              </w:rPr>
              <w:t>29</w:t>
            </w:r>
            <w:r w:rsidR="00922E8F" w:rsidRPr="00922E8F">
              <w:rPr>
                <w:rFonts w:ascii="Times New Roman" w:hAnsi="Times New Roman" w:cs="Times New Roman"/>
                <w:noProof/>
                <w:webHidden/>
                <w:sz w:val="28"/>
                <w:szCs w:val="28"/>
              </w:rPr>
              <w:fldChar w:fldCharType="end"/>
            </w:r>
          </w:hyperlink>
        </w:p>
        <w:p w:rsidR="00922E8F" w:rsidRPr="00922E8F" w:rsidRDefault="00DF1846" w:rsidP="00922E8F">
          <w:pPr>
            <w:pStyle w:val="14"/>
            <w:tabs>
              <w:tab w:val="right" w:leader="dot" w:pos="9345"/>
            </w:tabs>
            <w:jc w:val="both"/>
            <w:rPr>
              <w:rFonts w:ascii="Times New Roman" w:hAnsi="Times New Roman" w:cs="Times New Roman"/>
              <w:noProof/>
              <w:sz w:val="28"/>
              <w:szCs w:val="28"/>
            </w:rPr>
          </w:pPr>
          <w:hyperlink w:anchor="_Toc522440599" w:history="1">
            <w:r w:rsidR="00922E8F" w:rsidRPr="00922E8F">
              <w:rPr>
                <w:rStyle w:val="a4"/>
                <w:rFonts w:ascii="Times New Roman" w:hAnsi="Times New Roman" w:cs="Times New Roman"/>
                <w:noProof/>
                <w:sz w:val="28"/>
                <w:szCs w:val="28"/>
              </w:rPr>
              <w:t>СПИСОК ИСПОЛЬЗУЕМЫХ ИСТОЧНИКОВ</w:t>
            </w:r>
            <w:r w:rsidR="00922E8F" w:rsidRPr="00922E8F">
              <w:rPr>
                <w:rFonts w:ascii="Times New Roman" w:hAnsi="Times New Roman" w:cs="Times New Roman"/>
                <w:noProof/>
                <w:webHidden/>
                <w:sz w:val="28"/>
                <w:szCs w:val="28"/>
              </w:rPr>
              <w:tab/>
            </w:r>
            <w:r w:rsidR="00922E8F" w:rsidRPr="00922E8F">
              <w:rPr>
                <w:rFonts w:ascii="Times New Roman" w:hAnsi="Times New Roman" w:cs="Times New Roman"/>
                <w:noProof/>
                <w:webHidden/>
                <w:sz w:val="28"/>
                <w:szCs w:val="28"/>
              </w:rPr>
              <w:fldChar w:fldCharType="begin"/>
            </w:r>
            <w:r w:rsidR="00922E8F" w:rsidRPr="00922E8F">
              <w:rPr>
                <w:rFonts w:ascii="Times New Roman" w:hAnsi="Times New Roman" w:cs="Times New Roman"/>
                <w:noProof/>
                <w:webHidden/>
                <w:sz w:val="28"/>
                <w:szCs w:val="28"/>
              </w:rPr>
              <w:instrText xml:space="preserve"> PAGEREF _Toc522440599 \h </w:instrText>
            </w:r>
            <w:r w:rsidR="00922E8F" w:rsidRPr="00922E8F">
              <w:rPr>
                <w:rFonts w:ascii="Times New Roman" w:hAnsi="Times New Roman" w:cs="Times New Roman"/>
                <w:noProof/>
                <w:webHidden/>
                <w:sz w:val="28"/>
                <w:szCs w:val="28"/>
              </w:rPr>
            </w:r>
            <w:r w:rsidR="00922E8F" w:rsidRPr="00922E8F">
              <w:rPr>
                <w:rFonts w:ascii="Times New Roman" w:hAnsi="Times New Roman" w:cs="Times New Roman"/>
                <w:noProof/>
                <w:webHidden/>
                <w:sz w:val="28"/>
                <w:szCs w:val="28"/>
              </w:rPr>
              <w:fldChar w:fldCharType="separate"/>
            </w:r>
            <w:r w:rsidR="00922E8F" w:rsidRPr="00922E8F">
              <w:rPr>
                <w:rFonts w:ascii="Times New Roman" w:hAnsi="Times New Roman" w:cs="Times New Roman"/>
                <w:noProof/>
                <w:webHidden/>
                <w:sz w:val="28"/>
                <w:szCs w:val="28"/>
              </w:rPr>
              <w:t>31</w:t>
            </w:r>
            <w:r w:rsidR="00922E8F" w:rsidRPr="00922E8F">
              <w:rPr>
                <w:rFonts w:ascii="Times New Roman" w:hAnsi="Times New Roman" w:cs="Times New Roman"/>
                <w:noProof/>
                <w:webHidden/>
                <w:sz w:val="28"/>
                <w:szCs w:val="28"/>
              </w:rPr>
              <w:fldChar w:fldCharType="end"/>
            </w:r>
          </w:hyperlink>
        </w:p>
        <w:p w:rsidR="00922E8F" w:rsidRDefault="00DF1846" w:rsidP="00922E8F">
          <w:pPr>
            <w:pStyle w:val="14"/>
            <w:tabs>
              <w:tab w:val="right" w:leader="dot" w:pos="9345"/>
            </w:tabs>
            <w:jc w:val="both"/>
          </w:pPr>
          <w:hyperlink w:anchor="_Toc522440600" w:history="1">
            <w:r w:rsidR="00922E8F" w:rsidRPr="00922E8F">
              <w:rPr>
                <w:rStyle w:val="a4"/>
                <w:rFonts w:ascii="Times New Roman" w:hAnsi="Times New Roman" w:cs="Times New Roman"/>
                <w:noProof/>
                <w:sz w:val="28"/>
                <w:szCs w:val="28"/>
              </w:rPr>
              <w:t>ПРИЛОЖЕНИЕ 1</w:t>
            </w:r>
            <w:r w:rsidR="00922E8F" w:rsidRPr="00922E8F">
              <w:rPr>
                <w:rFonts w:ascii="Times New Roman" w:hAnsi="Times New Roman" w:cs="Times New Roman"/>
                <w:noProof/>
                <w:webHidden/>
                <w:sz w:val="28"/>
                <w:szCs w:val="28"/>
              </w:rPr>
              <w:tab/>
            </w:r>
            <w:r w:rsidR="00922E8F" w:rsidRPr="00922E8F">
              <w:rPr>
                <w:rFonts w:ascii="Times New Roman" w:hAnsi="Times New Roman" w:cs="Times New Roman"/>
                <w:noProof/>
                <w:webHidden/>
                <w:sz w:val="28"/>
                <w:szCs w:val="28"/>
              </w:rPr>
              <w:fldChar w:fldCharType="begin"/>
            </w:r>
            <w:r w:rsidR="00922E8F" w:rsidRPr="00922E8F">
              <w:rPr>
                <w:rFonts w:ascii="Times New Roman" w:hAnsi="Times New Roman" w:cs="Times New Roman"/>
                <w:noProof/>
                <w:webHidden/>
                <w:sz w:val="28"/>
                <w:szCs w:val="28"/>
              </w:rPr>
              <w:instrText xml:space="preserve"> PAGEREF _Toc522440600 \h </w:instrText>
            </w:r>
            <w:r w:rsidR="00922E8F" w:rsidRPr="00922E8F">
              <w:rPr>
                <w:rFonts w:ascii="Times New Roman" w:hAnsi="Times New Roman" w:cs="Times New Roman"/>
                <w:noProof/>
                <w:webHidden/>
                <w:sz w:val="28"/>
                <w:szCs w:val="28"/>
              </w:rPr>
            </w:r>
            <w:r w:rsidR="00922E8F" w:rsidRPr="00922E8F">
              <w:rPr>
                <w:rFonts w:ascii="Times New Roman" w:hAnsi="Times New Roman" w:cs="Times New Roman"/>
                <w:noProof/>
                <w:webHidden/>
                <w:sz w:val="28"/>
                <w:szCs w:val="28"/>
              </w:rPr>
              <w:fldChar w:fldCharType="separate"/>
            </w:r>
            <w:r w:rsidR="00922E8F" w:rsidRPr="00922E8F">
              <w:rPr>
                <w:rFonts w:ascii="Times New Roman" w:hAnsi="Times New Roman" w:cs="Times New Roman"/>
                <w:noProof/>
                <w:webHidden/>
                <w:sz w:val="28"/>
                <w:szCs w:val="28"/>
              </w:rPr>
              <w:t>33</w:t>
            </w:r>
            <w:r w:rsidR="00922E8F" w:rsidRPr="00922E8F">
              <w:rPr>
                <w:rFonts w:ascii="Times New Roman" w:hAnsi="Times New Roman" w:cs="Times New Roman"/>
                <w:noProof/>
                <w:webHidden/>
                <w:sz w:val="28"/>
                <w:szCs w:val="28"/>
              </w:rPr>
              <w:fldChar w:fldCharType="end"/>
            </w:r>
          </w:hyperlink>
          <w:r w:rsidR="00922E8F" w:rsidRPr="00922E8F">
            <w:rPr>
              <w:rFonts w:ascii="Times New Roman" w:hAnsi="Times New Roman" w:cs="Times New Roman"/>
              <w:bCs/>
              <w:sz w:val="28"/>
              <w:szCs w:val="28"/>
            </w:rPr>
            <w:fldChar w:fldCharType="end"/>
          </w:r>
        </w:p>
      </w:sdtContent>
    </w:sdt>
    <w:p w:rsidR="00922E8F" w:rsidRPr="00922E8F" w:rsidRDefault="00922E8F" w:rsidP="00922E8F"/>
    <w:p w:rsidR="001F2DB4" w:rsidRDefault="001F2DB4" w:rsidP="00922E8F">
      <w:r>
        <w:br w:type="page"/>
      </w:r>
    </w:p>
    <w:p w:rsidR="009D1B05" w:rsidRPr="00FE64F6" w:rsidRDefault="00FE64F6" w:rsidP="00FE64F6">
      <w:pPr>
        <w:pStyle w:val="1"/>
        <w:ind w:left="0"/>
        <w:jc w:val="center"/>
        <w:rPr>
          <w:b/>
        </w:rPr>
      </w:pPr>
      <w:bookmarkStart w:id="1" w:name="_Toc522440590"/>
      <w:r w:rsidRPr="00FE64F6">
        <w:rPr>
          <w:b/>
        </w:rPr>
        <w:lastRenderedPageBreak/>
        <w:t>ВВЕДЕНИЕ</w:t>
      </w:r>
      <w:bookmarkEnd w:id="1"/>
    </w:p>
    <w:p w:rsidR="00C0390B" w:rsidRDefault="00C0390B" w:rsidP="00E04EFE">
      <w:pPr>
        <w:pStyle w:val="a3"/>
        <w:shd w:val="clear" w:color="auto" w:fill="FFFFFF"/>
        <w:spacing w:before="0" w:beforeAutospacing="0" w:after="0" w:afterAutospacing="0" w:line="360" w:lineRule="auto"/>
        <w:ind w:firstLine="709"/>
        <w:jc w:val="both"/>
        <w:rPr>
          <w:b/>
          <w:sz w:val="28"/>
          <w:szCs w:val="28"/>
        </w:rPr>
      </w:pPr>
    </w:p>
    <w:p w:rsidR="00E04EFE" w:rsidRDefault="009D1B05" w:rsidP="00E04EFE">
      <w:pPr>
        <w:pStyle w:val="a3"/>
        <w:shd w:val="clear" w:color="auto" w:fill="FFFFFF"/>
        <w:spacing w:before="0" w:beforeAutospacing="0" w:after="0" w:afterAutospacing="0" w:line="360" w:lineRule="auto"/>
        <w:ind w:firstLine="709"/>
        <w:jc w:val="both"/>
        <w:rPr>
          <w:color w:val="000000"/>
          <w:sz w:val="28"/>
          <w:szCs w:val="28"/>
        </w:rPr>
      </w:pPr>
      <w:r w:rsidRPr="009D1B05">
        <w:rPr>
          <w:b/>
          <w:sz w:val="28"/>
          <w:szCs w:val="28"/>
        </w:rPr>
        <w:t>Актуальность темы.</w:t>
      </w:r>
      <w:r w:rsidRPr="009D1B05">
        <w:rPr>
          <w:sz w:val="28"/>
          <w:szCs w:val="28"/>
        </w:rPr>
        <w:t xml:space="preserve"> </w:t>
      </w:r>
      <w:r w:rsidR="00E04EFE" w:rsidRPr="00E04EFE">
        <w:rPr>
          <w:color w:val="000000"/>
          <w:sz w:val="28"/>
          <w:szCs w:val="28"/>
        </w:rPr>
        <w:t xml:space="preserve">Политика цен представляет собой </w:t>
      </w:r>
      <w:r w:rsidR="00D13ACF">
        <w:rPr>
          <w:color w:val="000000"/>
          <w:sz w:val="28"/>
          <w:szCs w:val="28"/>
        </w:rPr>
        <w:t>процесс управления</w:t>
      </w:r>
      <w:r w:rsidR="00E04EFE" w:rsidRPr="00E04EFE">
        <w:rPr>
          <w:color w:val="000000"/>
          <w:sz w:val="28"/>
          <w:szCs w:val="28"/>
        </w:rPr>
        <w:t xml:space="preserve"> деятельностью по установлению цен. Ценовая политика</w:t>
      </w:r>
      <w:r w:rsidR="00D13ACF">
        <w:rPr>
          <w:color w:val="000000"/>
          <w:sz w:val="28"/>
          <w:szCs w:val="28"/>
        </w:rPr>
        <w:t>, как правило</w:t>
      </w:r>
      <w:r w:rsidR="00E04EFE" w:rsidRPr="00E04EFE">
        <w:rPr>
          <w:color w:val="000000"/>
          <w:sz w:val="28"/>
          <w:szCs w:val="28"/>
        </w:rPr>
        <w:t xml:space="preserve"> заключается в логической увязке целей и возможностей, средств предприятия. Она включает основные принципы и правила, которые фирма использ</w:t>
      </w:r>
      <w:r w:rsidR="00D13ACF">
        <w:rPr>
          <w:color w:val="000000"/>
          <w:sz w:val="28"/>
          <w:szCs w:val="28"/>
        </w:rPr>
        <w:t>ует</w:t>
      </w:r>
      <w:r w:rsidR="00E04EFE" w:rsidRPr="00E04EFE">
        <w:rPr>
          <w:color w:val="000000"/>
          <w:sz w:val="28"/>
          <w:szCs w:val="28"/>
        </w:rPr>
        <w:t xml:space="preserve"> в своей повседневной практике.</w:t>
      </w:r>
    </w:p>
    <w:p w:rsidR="00D13ACF" w:rsidRDefault="00851AE0" w:rsidP="00E04EFE">
      <w:pPr>
        <w:pStyle w:val="a3"/>
        <w:shd w:val="clear" w:color="auto" w:fill="FFFFFF"/>
        <w:spacing w:before="0" w:beforeAutospacing="0" w:after="0" w:afterAutospacing="0" w:line="360" w:lineRule="auto"/>
        <w:ind w:firstLine="709"/>
        <w:jc w:val="both"/>
        <w:rPr>
          <w:color w:val="000000"/>
          <w:sz w:val="28"/>
          <w:szCs w:val="28"/>
        </w:rPr>
      </w:pPr>
      <w:r w:rsidRPr="00851AE0">
        <w:rPr>
          <w:color w:val="000000"/>
          <w:sz w:val="28"/>
          <w:szCs w:val="28"/>
        </w:rPr>
        <w:t xml:space="preserve">Ценовая политика считается важным основополагающим системы управленческого учета. Она подразумевает установление цены на продукцию, продукты, услуги и работы, процесс управления тарифами в различных рыночных ситуациях. </w:t>
      </w:r>
    </w:p>
    <w:p w:rsidR="00D13ACF" w:rsidRDefault="00851AE0" w:rsidP="00E04EFE">
      <w:pPr>
        <w:pStyle w:val="a3"/>
        <w:shd w:val="clear" w:color="auto" w:fill="FFFFFF"/>
        <w:spacing w:before="0" w:beforeAutospacing="0" w:after="0" w:afterAutospacing="0" w:line="360" w:lineRule="auto"/>
        <w:ind w:firstLine="709"/>
        <w:jc w:val="both"/>
        <w:rPr>
          <w:color w:val="000000"/>
          <w:sz w:val="28"/>
          <w:szCs w:val="28"/>
        </w:rPr>
      </w:pPr>
      <w:r w:rsidRPr="00851AE0">
        <w:rPr>
          <w:color w:val="000000"/>
          <w:sz w:val="28"/>
          <w:szCs w:val="28"/>
        </w:rPr>
        <w:t>Система ценообразования организации име</w:t>
      </w:r>
      <w:r w:rsidR="00D13ACF">
        <w:rPr>
          <w:color w:val="000000"/>
          <w:sz w:val="28"/>
          <w:szCs w:val="28"/>
        </w:rPr>
        <w:t>ет в виде первоочередной</w:t>
      </w:r>
      <w:r w:rsidRPr="00851AE0">
        <w:rPr>
          <w:color w:val="000000"/>
          <w:sz w:val="28"/>
          <w:szCs w:val="28"/>
        </w:rPr>
        <w:t xml:space="preserve"> це</w:t>
      </w:r>
      <w:r w:rsidR="00D13ACF">
        <w:rPr>
          <w:color w:val="000000"/>
          <w:sz w:val="28"/>
          <w:szCs w:val="28"/>
        </w:rPr>
        <w:t>ны</w:t>
      </w:r>
      <w:r w:rsidRPr="00851AE0">
        <w:rPr>
          <w:color w:val="000000"/>
          <w:sz w:val="28"/>
          <w:szCs w:val="28"/>
        </w:rPr>
        <w:t xml:space="preserve"> определение более действующим способом </w:t>
      </w:r>
      <w:r w:rsidR="00D13ACF">
        <w:rPr>
          <w:color w:val="000000"/>
          <w:sz w:val="28"/>
          <w:szCs w:val="28"/>
        </w:rPr>
        <w:t>стоимостью</w:t>
      </w:r>
      <w:r w:rsidRPr="00851AE0">
        <w:rPr>
          <w:color w:val="000000"/>
          <w:sz w:val="28"/>
          <w:szCs w:val="28"/>
        </w:rPr>
        <w:t xml:space="preserve">, которую заказчик готов </w:t>
      </w:r>
      <w:r w:rsidR="00D13ACF">
        <w:rPr>
          <w:color w:val="000000"/>
          <w:sz w:val="28"/>
          <w:szCs w:val="28"/>
        </w:rPr>
        <w:t>заплатить</w:t>
      </w:r>
      <w:r w:rsidRPr="00851AE0">
        <w:rPr>
          <w:color w:val="000000"/>
          <w:sz w:val="28"/>
          <w:szCs w:val="28"/>
        </w:rPr>
        <w:t xml:space="preserve">, а также </w:t>
      </w:r>
      <w:r w:rsidR="00D13ACF">
        <w:rPr>
          <w:color w:val="000000"/>
          <w:sz w:val="28"/>
          <w:szCs w:val="28"/>
        </w:rPr>
        <w:t>определить</w:t>
      </w:r>
      <w:r w:rsidRPr="00851AE0">
        <w:rPr>
          <w:color w:val="000000"/>
          <w:sz w:val="28"/>
          <w:szCs w:val="28"/>
        </w:rPr>
        <w:t xml:space="preserve"> возможности реализации продукции по цен</w:t>
      </w:r>
      <w:r w:rsidR="00D13ACF">
        <w:rPr>
          <w:color w:val="000000"/>
          <w:sz w:val="28"/>
          <w:szCs w:val="28"/>
        </w:rPr>
        <w:t>е</w:t>
      </w:r>
      <w:r w:rsidRPr="00851AE0">
        <w:rPr>
          <w:color w:val="000000"/>
          <w:sz w:val="28"/>
          <w:szCs w:val="28"/>
        </w:rPr>
        <w:t xml:space="preserve">, включающей определенную прибыль. </w:t>
      </w:r>
    </w:p>
    <w:p w:rsidR="005258D7" w:rsidRDefault="005258D7" w:rsidP="00E04EFE">
      <w:pPr>
        <w:pStyle w:val="a3"/>
        <w:shd w:val="clear" w:color="auto" w:fill="FFFFFF"/>
        <w:spacing w:before="0" w:beforeAutospacing="0" w:after="0" w:afterAutospacing="0" w:line="360" w:lineRule="auto"/>
        <w:ind w:firstLine="709"/>
        <w:jc w:val="both"/>
        <w:rPr>
          <w:sz w:val="28"/>
          <w:szCs w:val="28"/>
        </w:rPr>
      </w:pPr>
      <w:r w:rsidRPr="005258D7">
        <w:rPr>
          <w:sz w:val="28"/>
          <w:szCs w:val="28"/>
        </w:rPr>
        <w:t>Одним из более значительн</w:t>
      </w:r>
      <w:r>
        <w:rPr>
          <w:sz w:val="28"/>
          <w:szCs w:val="28"/>
        </w:rPr>
        <w:t xml:space="preserve">ых </w:t>
      </w:r>
      <w:r w:rsidR="00C3598B">
        <w:rPr>
          <w:sz w:val="28"/>
          <w:szCs w:val="28"/>
        </w:rPr>
        <w:t>критериев</w:t>
      </w:r>
      <w:r>
        <w:rPr>
          <w:sz w:val="28"/>
          <w:szCs w:val="28"/>
        </w:rPr>
        <w:t xml:space="preserve">, характеризующих </w:t>
      </w:r>
      <w:r w:rsidR="00C3598B">
        <w:rPr>
          <w:sz w:val="28"/>
          <w:szCs w:val="28"/>
        </w:rPr>
        <w:t>ценообразование</w:t>
      </w:r>
      <w:r w:rsidRPr="005258D7">
        <w:rPr>
          <w:sz w:val="28"/>
          <w:szCs w:val="28"/>
        </w:rPr>
        <w:t xml:space="preserve">, </w:t>
      </w:r>
      <w:r w:rsidR="00C3598B">
        <w:rPr>
          <w:sz w:val="28"/>
          <w:szCs w:val="28"/>
        </w:rPr>
        <w:t>является</w:t>
      </w:r>
      <w:r w:rsidRPr="005258D7">
        <w:rPr>
          <w:sz w:val="28"/>
          <w:szCs w:val="28"/>
        </w:rPr>
        <w:t xml:space="preserve"> </w:t>
      </w:r>
      <w:r w:rsidR="00C3598B">
        <w:rPr>
          <w:sz w:val="28"/>
          <w:szCs w:val="28"/>
        </w:rPr>
        <w:t>понятие полезности</w:t>
      </w:r>
      <w:r w:rsidR="00445461">
        <w:rPr>
          <w:sz w:val="28"/>
          <w:szCs w:val="28"/>
        </w:rPr>
        <w:t xml:space="preserve"> </w:t>
      </w:r>
      <w:r w:rsidRPr="005258D7">
        <w:rPr>
          <w:sz w:val="28"/>
          <w:szCs w:val="28"/>
        </w:rPr>
        <w:t>на товарн</w:t>
      </w:r>
      <w:r w:rsidR="00C3598B">
        <w:rPr>
          <w:sz w:val="28"/>
          <w:szCs w:val="28"/>
        </w:rPr>
        <w:t>ом</w:t>
      </w:r>
      <w:r w:rsidRPr="005258D7">
        <w:rPr>
          <w:sz w:val="28"/>
          <w:szCs w:val="28"/>
        </w:rPr>
        <w:t xml:space="preserve"> </w:t>
      </w:r>
      <w:r w:rsidR="00C3598B">
        <w:rPr>
          <w:sz w:val="28"/>
          <w:szCs w:val="28"/>
        </w:rPr>
        <w:t>рынке</w:t>
      </w:r>
      <w:r w:rsidRPr="005258D7">
        <w:rPr>
          <w:sz w:val="28"/>
          <w:szCs w:val="28"/>
        </w:rPr>
        <w:t xml:space="preserve">. </w:t>
      </w:r>
      <w:r w:rsidR="00445461">
        <w:rPr>
          <w:sz w:val="28"/>
          <w:szCs w:val="28"/>
        </w:rPr>
        <w:t>Цена</w:t>
      </w:r>
      <w:r w:rsidRPr="005258D7">
        <w:rPr>
          <w:sz w:val="28"/>
          <w:szCs w:val="28"/>
        </w:rPr>
        <w:t xml:space="preserve"> гарантиру</w:t>
      </w:r>
      <w:r w:rsidR="00445461">
        <w:rPr>
          <w:sz w:val="28"/>
          <w:szCs w:val="28"/>
        </w:rPr>
        <w:t>е</w:t>
      </w:r>
      <w:r w:rsidRPr="005258D7">
        <w:rPr>
          <w:sz w:val="28"/>
          <w:szCs w:val="28"/>
        </w:rPr>
        <w:t>т предприятию запланированную прибыль, конкурентоспособность продукции, спрос на нее. Через стоимост</w:t>
      </w:r>
      <w:r w:rsidR="00445461">
        <w:rPr>
          <w:sz w:val="28"/>
          <w:szCs w:val="28"/>
        </w:rPr>
        <w:t>ь</w:t>
      </w:r>
      <w:r w:rsidRPr="005258D7">
        <w:rPr>
          <w:sz w:val="28"/>
          <w:szCs w:val="28"/>
        </w:rPr>
        <w:t xml:space="preserve"> реализуются </w:t>
      </w:r>
      <w:r w:rsidR="00445461">
        <w:rPr>
          <w:sz w:val="28"/>
          <w:szCs w:val="28"/>
        </w:rPr>
        <w:t>конкретные финансовые цели</w:t>
      </w:r>
      <w:r w:rsidRPr="005258D7">
        <w:rPr>
          <w:sz w:val="28"/>
          <w:szCs w:val="28"/>
        </w:rPr>
        <w:t xml:space="preserve">, ориентируется отдача работы всех звеньев производственно-сбытовой </w:t>
      </w:r>
      <w:r w:rsidR="00445461">
        <w:rPr>
          <w:sz w:val="28"/>
          <w:szCs w:val="28"/>
        </w:rPr>
        <w:t>работы компании</w:t>
      </w:r>
      <w:r w:rsidRPr="005258D7">
        <w:rPr>
          <w:sz w:val="28"/>
          <w:szCs w:val="28"/>
        </w:rPr>
        <w:t xml:space="preserve">. </w:t>
      </w:r>
    </w:p>
    <w:p w:rsidR="00445461" w:rsidRDefault="00445461" w:rsidP="009D1B05">
      <w:pPr>
        <w:pStyle w:val="a3"/>
        <w:shd w:val="clear" w:color="auto" w:fill="FFFFFF"/>
        <w:spacing w:before="0" w:beforeAutospacing="0" w:after="0" w:afterAutospacing="0" w:line="360" w:lineRule="auto"/>
        <w:ind w:firstLine="709"/>
        <w:jc w:val="both"/>
        <w:rPr>
          <w:sz w:val="28"/>
          <w:szCs w:val="28"/>
        </w:rPr>
      </w:pPr>
      <w:r>
        <w:rPr>
          <w:b/>
          <w:sz w:val="28"/>
          <w:szCs w:val="28"/>
        </w:rPr>
        <w:t xml:space="preserve">Объект исследования – </w:t>
      </w:r>
      <w:r w:rsidRPr="00445461">
        <w:rPr>
          <w:sz w:val="28"/>
          <w:szCs w:val="28"/>
        </w:rPr>
        <w:t>процесс ценообразования.</w:t>
      </w:r>
    </w:p>
    <w:p w:rsidR="00445461" w:rsidRPr="00445461" w:rsidRDefault="00445461" w:rsidP="009D1B05">
      <w:pPr>
        <w:pStyle w:val="a3"/>
        <w:shd w:val="clear" w:color="auto" w:fill="FFFFFF"/>
        <w:spacing w:before="0" w:beforeAutospacing="0" w:after="0" w:afterAutospacing="0" w:line="360" w:lineRule="auto"/>
        <w:ind w:firstLine="709"/>
        <w:jc w:val="both"/>
        <w:rPr>
          <w:sz w:val="28"/>
          <w:szCs w:val="28"/>
        </w:rPr>
      </w:pPr>
      <w:r w:rsidRPr="00445461">
        <w:rPr>
          <w:b/>
          <w:sz w:val="28"/>
          <w:szCs w:val="28"/>
        </w:rPr>
        <w:t>Предмет</w:t>
      </w:r>
      <w:r>
        <w:rPr>
          <w:sz w:val="28"/>
          <w:szCs w:val="28"/>
        </w:rPr>
        <w:t xml:space="preserve"> – влияние полезности цены товара на его стоимость (на примере рынка солнцезащитных очков).</w:t>
      </w:r>
    </w:p>
    <w:p w:rsidR="003A7351" w:rsidRDefault="00E04EFE" w:rsidP="009D1B05">
      <w:pPr>
        <w:pStyle w:val="a3"/>
        <w:shd w:val="clear" w:color="auto" w:fill="FFFFFF"/>
        <w:spacing w:before="0" w:beforeAutospacing="0" w:after="0" w:afterAutospacing="0" w:line="360" w:lineRule="auto"/>
        <w:ind w:firstLine="709"/>
        <w:jc w:val="both"/>
        <w:rPr>
          <w:sz w:val="28"/>
          <w:szCs w:val="28"/>
        </w:rPr>
      </w:pPr>
      <w:r w:rsidRPr="00337585">
        <w:rPr>
          <w:b/>
          <w:sz w:val="28"/>
          <w:szCs w:val="28"/>
        </w:rPr>
        <w:t>Цель</w:t>
      </w:r>
      <w:r w:rsidRPr="00E04EFE">
        <w:rPr>
          <w:sz w:val="28"/>
          <w:szCs w:val="28"/>
        </w:rPr>
        <w:t xml:space="preserve"> работы </w:t>
      </w:r>
      <w:r w:rsidR="00445461">
        <w:rPr>
          <w:sz w:val="28"/>
          <w:szCs w:val="28"/>
        </w:rPr>
        <w:t>– анализ влияния полезности цены товара на его стоимость (на примере рынка солнцезащитных очков).</w:t>
      </w:r>
    </w:p>
    <w:p w:rsidR="00445461" w:rsidRDefault="00445461" w:rsidP="009D1B05">
      <w:pPr>
        <w:pStyle w:val="a3"/>
        <w:shd w:val="clear" w:color="auto" w:fill="FFFFFF"/>
        <w:spacing w:before="0" w:beforeAutospacing="0" w:after="0" w:afterAutospacing="0" w:line="360" w:lineRule="auto"/>
        <w:ind w:firstLine="709"/>
        <w:jc w:val="both"/>
        <w:rPr>
          <w:sz w:val="28"/>
          <w:szCs w:val="28"/>
        </w:rPr>
      </w:pPr>
      <w:r>
        <w:rPr>
          <w:sz w:val="28"/>
          <w:szCs w:val="28"/>
        </w:rPr>
        <w:t>В связи с поставленной целью задачи заключаются в следующем:</w:t>
      </w:r>
    </w:p>
    <w:p w:rsidR="00922E8F" w:rsidRPr="00922E8F" w:rsidRDefault="00922E8F" w:rsidP="00922E8F">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изучить с</w:t>
      </w:r>
      <w:r w:rsidRPr="00922E8F">
        <w:rPr>
          <w:color w:val="000000"/>
          <w:sz w:val="28"/>
          <w:szCs w:val="28"/>
        </w:rPr>
        <w:t>тратеги</w:t>
      </w:r>
      <w:r>
        <w:rPr>
          <w:color w:val="000000"/>
          <w:sz w:val="28"/>
          <w:szCs w:val="28"/>
        </w:rPr>
        <w:t>и</w:t>
      </w:r>
      <w:r w:rsidRPr="00922E8F">
        <w:rPr>
          <w:color w:val="000000"/>
          <w:sz w:val="28"/>
          <w:szCs w:val="28"/>
        </w:rPr>
        <w:t xml:space="preserve"> ценообразования</w:t>
      </w:r>
      <w:r>
        <w:rPr>
          <w:color w:val="000000"/>
          <w:sz w:val="28"/>
          <w:szCs w:val="28"/>
        </w:rPr>
        <w:t>;</w:t>
      </w:r>
    </w:p>
    <w:p w:rsidR="00922E8F" w:rsidRPr="00922E8F" w:rsidRDefault="00922E8F" w:rsidP="00922E8F">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рассмотреть п</w:t>
      </w:r>
      <w:r w:rsidRPr="00922E8F">
        <w:rPr>
          <w:color w:val="000000"/>
          <w:sz w:val="28"/>
          <w:szCs w:val="28"/>
        </w:rPr>
        <w:t>онятие полезности товара и его воздействие на формирование цены</w:t>
      </w:r>
      <w:r>
        <w:rPr>
          <w:color w:val="000000"/>
          <w:sz w:val="28"/>
          <w:szCs w:val="28"/>
        </w:rPr>
        <w:t>;</w:t>
      </w:r>
    </w:p>
    <w:p w:rsidR="00922E8F" w:rsidRPr="00922E8F" w:rsidRDefault="00922E8F" w:rsidP="00922E8F">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 xml:space="preserve">- провести </w:t>
      </w:r>
      <w:r w:rsidRPr="00922E8F">
        <w:rPr>
          <w:color w:val="000000"/>
          <w:sz w:val="28"/>
          <w:szCs w:val="28"/>
        </w:rPr>
        <w:t>анализ влияния полезности продукта для разных категорий покупателя и ее влияние на ценообразовани</w:t>
      </w:r>
      <w:r>
        <w:rPr>
          <w:color w:val="000000"/>
          <w:sz w:val="28"/>
          <w:szCs w:val="28"/>
        </w:rPr>
        <w:t xml:space="preserve">е </w:t>
      </w:r>
      <w:r w:rsidRPr="00922E8F">
        <w:rPr>
          <w:color w:val="000000"/>
          <w:sz w:val="28"/>
          <w:szCs w:val="28"/>
        </w:rPr>
        <w:t>на примере рынка солнцезащитных очков</w:t>
      </w:r>
      <w:r>
        <w:rPr>
          <w:color w:val="000000"/>
          <w:sz w:val="28"/>
          <w:szCs w:val="28"/>
        </w:rPr>
        <w:t>;</w:t>
      </w:r>
    </w:p>
    <w:p w:rsidR="00445461" w:rsidRPr="00922E8F" w:rsidRDefault="00922E8F" w:rsidP="00922E8F">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предложить</w:t>
      </w:r>
      <w:r w:rsidRPr="00922E8F">
        <w:rPr>
          <w:color w:val="000000"/>
          <w:sz w:val="28"/>
          <w:szCs w:val="28"/>
        </w:rPr>
        <w:t xml:space="preserve"> </w:t>
      </w:r>
      <w:r>
        <w:rPr>
          <w:color w:val="000000"/>
          <w:sz w:val="28"/>
          <w:szCs w:val="28"/>
        </w:rPr>
        <w:t>р</w:t>
      </w:r>
      <w:r w:rsidRPr="00922E8F">
        <w:rPr>
          <w:color w:val="000000"/>
          <w:sz w:val="28"/>
          <w:szCs w:val="28"/>
        </w:rPr>
        <w:t>екомендации по процессу ценообразования в выбранной нише</w:t>
      </w:r>
      <w:r>
        <w:rPr>
          <w:color w:val="000000"/>
          <w:sz w:val="28"/>
          <w:szCs w:val="28"/>
        </w:rPr>
        <w:t>.</w:t>
      </w:r>
    </w:p>
    <w:p w:rsidR="00445461" w:rsidRPr="00BA6720" w:rsidRDefault="00445461" w:rsidP="00445461">
      <w:pPr>
        <w:spacing w:after="0" w:line="360" w:lineRule="auto"/>
        <w:ind w:firstLine="709"/>
        <w:jc w:val="both"/>
        <w:rPr>
          <w:rFonts w:ascii="Times New Roman" w:hAnsi="Times New Roman"/>
          <w:sz w:val="28"/>
          <w:szCs w:val="28"/>
        </w:rPr>
      </w:pPr>
      <w:r w:rsidRPr="00BA6720">
        <w:rPr>
          <w:rFonts w:ascii="Times New Roman" w:hAnsi="Times New Roman"/>
          <w:sz w:val="28"/>
          <w:szCs w:val="28"/>
        </w:rPr>
        <w:t>Основные методы исследования, которые были использованы в работе:</w:t>
      </w:r>
    </w:p>
    <w:p w:rsidR="00445461" w:rsidRPr="00BA6720" w:rsidRDefault="00445461" w:rsidP="00445461">
      <w:pPr>
        <w:spacing w:after="0" w:line="360" w:lineRule="auto"/>
        <w:ind w:firstLine="709"/>
        <w:jc w:val="both"/>
        <w:rPr>
          <w:rFonts w:ascii="Times New Roman" w:hAnsi="Times New Roman"/>
          <w:sz w:val="28"/>
          <w:szCs w:val="28"/>
        </w:rPr>
      </w:pPr>
      <w:r w:rsidRPr="00BA6720">
        <w:rPr>
          <w:rFonts w:ascii="Times New Roman" w:hAnsi="Times New Roman"/>
          <w:sz w:val="28"/>
          <w:szCs w:val="28"/>
        </w:rPr>
        <w:t xml:space="preserve">- метод моделирования; </w:t>
      </w:r>
    </w:p>
    <w:p w:rsidR="00445461" w:rsidRPr="00BA6720" w:rsidRDefault="00445461" w:rsidP="00445461">
      <w:pPr>
        <w:spacing w:after="0" w:line="360" w:lineRule="auto"/>
        <w:ind w:firstLine="709"/>
        <w:jc w:val="both"/>
        <w:rPr>
          <w:rFonts w:ascii="Times New Roman" w:hAnsi="Times New Roman"/>
          <w:sz w:val="28"/>
          <w:szCs w:val="28"/>
        </w:rPr>
      </w:pPr>
      <w:r w:rsidRPr="00BA6720">
        <w:rPr>
          <w:rFonts w:ascii="Times New Roman" w:hAnsi="Times New Roman"/>
          <w:sz w:val="28"/>
          <w:szCs w:val="28"/>
        </w:rPr>
        <w:t xml:space="preserve">- метод анализа; </w:t>
      </w:r>
    </w:p>
    <w:p w:rsidR="00445461" w:rsidRPr="00BA6720" w:rsidRDefault="00445461" w:rsidP="00445461">
      <w:pPr>
        <w:spacing w:after="0" w:line="360" w:lineRule="auto"/>
        <w:ind w:firstLine="709"/>
        <w:jc w:val="both"/>
        <w:rPr>
          <w:rFonts w:ascii="Times New Roman" w:hAnsi="Times New Roman"/>
          <w:sz w:val="28"/>
          <w:szCs w:val="28"/>
        </w:rPr>
      </w:pPr>
      <w:r w:rsidRPr="00BA6720">
        <w:rPr>
          <w:rFonts w:ascii="Times New Roman" w:hAnsi="Times New Roman"/>
          <w:sz w:val="28"/>
          <w:szCs w:val="28"/>
        </w:rPr>
        <w:t xml:space="preserve">- метод классификации и синтеза; </w:t>
      </w:r>
    </w:p>
    <w:p w:rsidR="00445461" w:rsidRPr="00BA6720" w:rsidRDefault="00445461" w:rsidP="00445461">
      <w:pPr>
        <w:spacing w:after="0" w:line="360" w:lineRule="auto"/>
        <w:ind w:firstLine="709"/>
        <w:jc w:val="both"/>
        <w:rPr>
          <w:rFonts w:ascii="Times New Roman" w:hAnsi="Times New Roman"/>
          <w:sz w:val="28"/>
          <w:szCs w:val="28"/>
        </w:rPr>
      </w:pPr>
      <w:r w:rsidRPr="00BA6720">
        <w:rPr>
          <w:rFonts w:ascii="Times New Roman" w:hAnsi="Times New Roman"/>
          <w:sz w:val="28"/>
          <w:szCs w:val="28"/>
        </w:rPr>
        <w:t>- метод сравнения и обобщения.</w:t>
      </w:r>
    </w:p>
    <w:p w:rsidR="00445461" w:rsidRPr="00BA6720" w:rsidRDefault="00445461" w:rsidP="00445461">
      <w:pPr>
        <w:spacing w:after="0" w:line="360" w:lineRule="auto"/>
        <w:ind w:firstLine="709"/>
        <w:jc w:val="both"/>
        <w:rPr>
          <w:rFonts w:ascii="Times New Roman" w:hAnsi="Times New Roman"/>
          <w:sz w:val="28"/>
          <w:szCs w:val="28"/>
        </w:rPr>
      </w:pPr>
      <w:r w:rsidRPr="00BA6720">
        <w:rPr>
          <w:rFonts w:ascii="Times New Roman" w:hAnsi="Times New Roman"/>
          <w:sz w:val="28"/>
          <w:szCs w:val="28"/>
        </w:rPr>
        <w:t xml:space="preserve">Практическая значимость работы заключается состоит в </w:t>
      </w:r>
      <w:r>
        <w:rPr>
          <w:rFonts w:ascii="Times New Roman" w:hAnsi="Times New Roman"/>
          <w:sz w:val="28"/>
          <w:szCs w:val="28"/>
        </w:rPr>
        <w:t>анализе факторов, влияющих на формирование цены солнцезащитных очков в зависимости от их полезности на на рынке</w:t>
      </w:r>
      <w:r w:rsidRPr="00BA6720">
        <w:rPr>
          <w:rFonts w:ascii="Times New Roman" w:hAnsi="Times New Roman"/>
          <w:sz w:val="28"/>
          <w:szCs w:val="28"/>
        </w:rPr>
        <w:t xml:space="preserve">, которые на практике могут </w:t>
      </w:r>
      <w:r>
        <w:rPr>
          <w:rFonts w:ascii="Times New Roman" w:hAnsi="Times New Roman"/>
          <w:sz w:val="28"/>
          <w:szCs w:val="28"/>
        </w:rPr>
        <w:t>предприниматели, реализующие данный вид товаров</w:t>
      </w:r>
      <w:r w:rsidRPr="00BA6720">
        <w:rPr>
          <w:rFonts w:ascii="Times New Roman" w:hAnsi="Times New Roman"/>
          <w:sz w:val="28"/>
          <w:szCs w:val="28"/>
        </w:rPr>
        <w:t xml:space="preserve">. </w:t>
      </w:r>
    </w:p>
    <w:p w:rsidR="00445461" w:rsidRDefault="00445461" w:rsidP="00445461">
      <w:pPr>
        <w:pStyle w:val="a3"/>
        <w:shd w:val="clear" w:color="auto" w:fill="FFFFFF"/>
        <w:spacing w:before="0" w:beforeAutospacing="0" w:after="0" w:afterAutospacing="0" w:line="360" w:lineRule="auto"/>
        <w:ind w:firstLine="709"/>
        <w:jc w:val="both"/>
        <w:rPr>
          <w:sz w:val="28"/>
          <w:szCs w:val="28"/>
        </w:rPr>
      </w:pPr>
      <w:r w:rsidRPr="00BA6720">
        <w:rPr>
          <w:sz w:val="28"/>
          <w:szCs w:val="28"/>
        </w:rPr>
        <w:t xml:space="preserve">Структура работы: </w:t>
      </w:r>
      <w:r>
        <w:rPr>
          <w:sz w:val="28"/>
          <w:szCs w:val="28"/>
        </w:rPr>
        <w:t>курсовая</w:t>
      </w:r>
      <w:r w:rsidRPr="00BA6720">
        <w:rPr>
          <w:sz w:val="28"/>
          <w:szCs w:val="28"/>
        </w:rPr>
        <w:t xml:space="preserve"> работа состоит из введения, </w:t>
      </w:r>
      <w:r>
        <w:rPr>
          <w:sz w:val="28"/>
          <w:szCs w:val="28"/>
        </w:rPr>
        <w:t>двух</w:t>
      </w:r>
      <w:r w:rsidRPr="00BA6720">
        <w:rPr>
          <w:sz w:val="28"/>
          <w:szCs w:val="28"/>
        </w:rPr>
        <w:t xml:space="preserve"> глав, заключения, перечня литературы и приложени</w:t>
      </w:r>
      <w:r>
        <w:rPr>
          <w:sz w:val="28"/>
          <w:szCs w:val="28"/>
        </w:rPr>
        <w:t>я</w:t>
      </w:r>
      <w:r w:rsidRPr="00BA6720">
        <w:rPr>
          <w:sz w:val="28"/>
          <w:szCs w:val="28"/>
        </w:rPr>
        <w:t xml:space="preserve">. Общий объем работы составил </w:t>
      </w:r>
      <w:r w:rsidR="00922E8F">
        <w:rPr>
          <w:sz w:val="28"/>
          <w:szCs w:val="28"/>
        </w:rPr>
        <w:t>34</w:t>
      </w:r>
      <w:r w:rsidRPr="00BA6720">
        <w:rPr>
          <w:sz w:val="28"/>
          <w:szCs w:val="28"/>
        </w:rPr>
        <w:t xml:space="preserve"> страниц</w:t>
      </w:r>
      <w:r w:rsidR="00922E8F">
        <w:rPr>
          <w:sz w:val="28"/>
          <w:szCs w:val="28"/>
        </w:rPr>
        <w:t>в</w:t>
      </w:r>
      <w:r w:rsidRPr="00BA6720">
        <w:rPr>
          <w:sz w:val="28"/>
          <w:szCs w:val="28"/>
        </w:rPr>
        <w:t xml:space="preserve">. Количество источников литературы в списке — </w:t>
      </w:r>
      <w:r w:rsidR="00922E8F">
        <w:rPr>
          <w:sz w:val="28"/>
          <w:szCs w:val="28"/>
        </w:rPr>
        <w:t>21</w:t>
      </w:r>
      <w:r w:rsidRPr="00BA6720">
        <w:rPr>
          <w:sz w:val="28"/>
          <w:szCs w:val="28"/>
        </w:rPr>
        <w:t xml:space="preserve">. </w:t>
      </w:r>
      <w:r>
        <w:rPr>
          <w:sz w:val="28"/>
          <w:szCs w:val="28"/>
        </w:rPr>
        <w:br w:type="page"/>
      </w:r>
    </w:p>
    <w:p w:rsidR="000607D5" w:rsidRPr="00FE64F6" w:rsidRDefault="00FE64F6" w:rsidP="00FE64F6">
      <w:pPr>
        <w:pStyle w:val="1"/>
        <w:ind w:left="0"/>
        <w:jc w:val="center"/>
        <w:rPr>
          <w:b/>
        </w:rPr>
      </w:pPr>
      <w:bookmarkStart w:id="2" w:name="_Toc522440591"/>
      <w:r w:rsidRPr="00FE64F6">
        <w:rPr>
          <w:b/>
        </w:rPr>
        <w:lastRenderedPageBreak/>
        <w:t>1. ТЕОРЕТИЧЕСКИЕ АСПЕКТЫ ПРОЦЕССА ЦЕНООБРАЗОВАНИЯ</w:t>
      </w:r>
      <w:r w:rsidR="00445461">
        <w:rPr>
          <w:b/>
        </w:rPr>
        <w:t xml:space="preserve"> И ПОЛЕЗНОСТИ ТОВАРА</w:t>
      </w:r>
      <w:bookmarkEnd w:id="2"/>
    </w:p>
    <w:p w:rsidR="00FE64F6" w:rsidRDefault="00FE64F6" w:rsidP="000607D5">
      <w:pPr>
        <w:pStyle w:val="a3"/>
        <w:shd w:val="clear" w:color="auto" w:fill="FFFFFF"/>
        <w:spacing w:before="0" w:beforeAutospacing="0" w:after="0" w:afterAutospacing="0" w:line="360" w:lineRule="auto"/>
        <w:ind w:firstLine="709"/>
        <w:jc w:val="center"/>
        <w:rPr>
          <w:b/>
          <w:sz w:val="28"/>
          <w:szCs w:val="28"/>
        </w:rPr>
      </w:pPr>
    </w:p>
    <w:p w:rsidR="009D1B05" w:rsidRPr="00FE64F6" w:rsidRDefault="009D1B05" w:rsidP="00FE64F6">
      <w:pPr>
        <w:pStyle w:val="2"/>
        <w:jc w:val="center"/>
        <w:rPr>
          <w:b/>
        </w:rPr>
      </w:pPr>
      <w:bookmarkStart w:id="3" w:name="_Toc522440592"/>
      <w:r w:rsidRPr="00FE64F6">
        <w:rPr>
          <w:b/>
        </w:rPr>
        <w:t>1.1 Стратегия ценообразования</w:t>
      </w:r>
      <w:bookmarkEnd w:id="3"/>
    </w:p>
    <w:p w:rsidR="00537D7C" w:rsidRPr="00537D7C" w:rsidRDefault="00537D7C" w:rsidP="00621012">
      <w:pPr>
        <w:shd w:val="clear" w:color="auto" w:fill="FFFFFF"/>
        <w:spacing w:after="0" w:line="360" w:lineRule="auto"/>
        <w:jc w:val="both"/>
        <w:rPr>
          <w:rFonts w:ascii="Calibri" w:eastAsia="Calibri" w:hAnsi="Calibri" w:cs="Times New Roman"/>
        </w:rPr>
      </w:pPr>
    </w:p>
    <w:p w:rsidR="00480F30" w:rsidRPr="00480F30" w:rsidRDefault="00480F30" w:rsidP="0044546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80F30">
        <w:rPr>
          <w:rFonts w:ascii="Times New Roman" w:eastAsia="Times New Roman" w:hAnsi="Times New Roman" w:cs="Times New Roman"/>
          <w:sz w:val="28"/>
          <w:szCs w:val="28"/>
          <w:lang w:eastAsia="ru-RU"/>
        </w:rPr>
        <w:t xml:space="preserve">Стоимость считается основополагающим аспектом в момент выбора продукта клиентом. Стратегии ценообразования позволяют устанавливать конкретные правила </w:t>
      </w:r>
      <w:r w:rsidR="00445461">
        <w:rPr>
          <w:rFonts w:ascii="Times New Roman" w:eastAsia="Times New Roman" w:hAnsi="Times New Roman" w:cs="Times New Roman"/>
          <w:sz w:val="28"/>
          <w:szCs w:val="28"/>
          <w:lang w:eastAsia="ru-RU"/>
        </w:rPr>
        <w:t>увеличения</w:t>
      </w:r>
      <w:r w:rsidRPr="00480F30">
        <w:rPr>
          <w:rFonts w:ascii="Times New Roman" w:eastAsia="Times New Roman" w:hAnsi="Times New Roman" w:cs="Times New Roman"/>
          <w:sz w:val="28"/>
          <w:szCs w:val="28"/>
          <w:lang w:eastAsia="ru-RU"/>
        </w:rPr>
        <w:t xml:space="preserve"> или </w:t>
      </w:r>
      <w:r w:rsidR="00445461">
        <w:rPr>
          <w:rFonts w:ascii="Times New Roman" w:eastAsia="Times New Roman" w:hAnsi="Times New Roman" w:cs="Times New Roman"/>
          <w:sz w:val="28"/>
          <w:szCs w:val="28"/>
          <w:lang w:eastAsia="ru-RU"/>
        </w:rPr>
        <w:t>снижения стоимостного показателя</w:t>
      </w:r>
      <w:r w:rsidRPr="00480F30">
        <w:rPr>
          <w:rFonts w:ascii="Times New Roman" w:eastAsia="Times New Roman" w:hAnsi="Times New Roman" w:cs="Times New Roman"/>
          <w:sz w:val="28"/>
          <w:szCs w:val="28"/>
          <w:lang w:eastAsia="ru-RU"/>
        </w:rPr>
        <w:t xml:space="preserve"> - от этого находится в зависимости уровень продаж продуктов и услуг, в общем, прибыль организации.</w:t>
      </w:r>
    </w:p>
    <w:p w:rsidR="00480F30" w:rsidRPr="00480F30" w:rsidRDefault="00480F30" w:rsidP="0044546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80F30">
        <w:rPr>
          <w:rFonts w:ascii="Times New Roman" w:eastAsia="Times New Roman" w:hAnsi="Times New Roman" w:cs="Times New Roman"/>
          <w:sz w:val="28"/>
          <w:szCs w:val="28"/>
          <w:lang w:eastAsia="ru-RU"/>
        </w:rPr>
        <w:t xml:space="preserve">Предприятие может подбирать всевозможные стратегии ценообразования, </w:t>
      </w:r>
      <w:r w:rsidR="00445461">
        <w:rPr>
          <w:rFonts w:ascii="Times New Roman" w:eastAsia="Times New Roman" w:hAnsi="Times New Roman" w:cs="Times New Roman"/>
          <w:sz w:val="28"/>
          <w:szCs w:val="28"/>
          <w:lang w:eastAsia="ru-RU"/>
        </w:rPr>
        <w:t xml:space="preserve">в зависимости от </w:t>
      </w:r>
      <w:r w:rsidRPr="00480F30">
        <w:rPr>
          <w:rFonts w:ascii="Times New Roman" w:eastAsia="Times New Roman" w:hAnsi="Times New Roman" w:cs="Times New Roman"/>
          <w:sz w:val="28"/>
          <w:szCs w:val="28"/>
          <w:lang w:eastAsia="ru-RU"/>
        </w:rPr>
        <w:t>его рыночн</w:t>
      </w:r>
      <w:r w:rsidR="00445461">
        <w:rPr>
          <w:rFonts w:ascii="Times New Roman" w:eastAsia="Times New Roman" w:hAnsi="Times New Roman" w:cs="Times New Roman"/>
          <w:sz w:val="28"/>
          <w:szCs w:val="28"/>
          <w:lang w:eastAsia="ru-RU"/>
        </w:rPr>
        <w:t>ых</w:t>
      </w:r>
      <w:r w:rsidRPr="00480F30">
        <w:rPr>
          <w:rFonts w:ascii="Times New Roman" w:eastAsia="Times New Roman" w:hAnsi="Times New Roman" w:cs="Times New Roman"/>
          <w:sz w:val="28"/>
          <w:szCs w:val="28"/>
          <w:lang w:eastAsia="ru-RU"/>
        </w:rPr>
        <w:t xml:space="preserve"> задач. В общем форме стратегия ценообразования - это набор способов и </w:t>
      </w:r>
      <w:r w:rsidR="00445461">
        <w:rPr>
          <w:rFonts w:ascii="Times New Roman" w:eastAsia="Times New Roman" w:hAnsi="Times New Roman" w:cs="Times New Roman"/>
          <w:sz w:val="28"/>
          <w:szCs w:val="28"/>
          <w:lang w:eastAsia="ru-RU"/>
        </w:rPr>
        <w:t>критериев</w:t>
      </w:r>
      <w:r w:rsidRPr="00480F30">
        <w:rPr>
          <w:rFonts w:ascii="Times New Roman" w:eastAsia="Times New Roman" w:hAnsi="Times New Roman" w:cs="Times New Roman"/>
          <w:sz w:val="28"/>
          <w:szCs w:val="28"/>
          <w:lang w:eastAsia="ru-RU"/>
        </w:rPr>
        <w:t>, применяющихся на практике, которы</w:t>
      </w:r>
      <w:r w:rsidR="00445461">
        <w:rPr>
          <w:rFonts w:ascii="Times New Roman" w:eastAsia="Times New Roman" w:hAnsi="Times New Roman" w:cs="Times New Roman"/>
          <w:sz w:val="28"/>
          <w:szCs w:val="28"/>
          <w:lang w:eastAsia="ru-RU"/>
        </w:rPr>
        <w:t>х</w:t>
      </w:r>
      <w:r w:rsidRPr="00480F30">
        <w:rPr>
          <w:rFonts w:ascii="Times New Roman" w:eastAsia="Times New Roman" w:hAnsi="Times New Roman" w:cs="Times New Roman"/>
          <w:sz w:val="28"/>
          <w:szCs w:val="28"/>
          <w:lang w:eastAsia="ru-RU"/>
        </w:rPr>
        <w:t xml:space="preserve"> </w:t>
      </w:r>
      <w:r w:rsidR="00445461">
        <w:rPr>
          <w:rFonts w:ascii="Times New Roman" w:eastAsia="Times New Roman" w:hAnsi="Times New Roman" w:cs="Times New Roman"/>
          <w:sz w:val="28"/>
          <w:szCs w:val="28"/>
          <w:lang w:eastAsia="ru-RU"/>
        </w:rPr>
        <w:t>необходимо</w:t>
      </w:r>
      <w:r w:rsidRPr="00480F30">
        <w:rPr>
          <w:rFonts w:ascii="Times New Roman" w:eastAsia="Times New Roman" w:hAnsi="Times New Roman" w:cs="Times New Roman"/>
          <w:sz w:val="28"/>
          <w:szCs w:val="28"/>
          <w:lang w:eastAsia="ru-RU"/>
        </w:rPr>
        <w:t xml:space="preserve"> держаться в ходе установления рыночных тарифов на </w:t>
      </w:r>
      <w:r w:rsidR="00445461">
        <w:rPr>
          <w:rFonts w:ascii="Times New Roman" w:eastAsia="Times New Roman" w:hAnsi="Times New Roman" w:cs="Times New Roman"/>
          <w:sz w:val="28"/>
          <w:szCs w:val="28"/>
          <w:lang w:eastAsia="ru-RU"/>
        </w:rPr>
        <w:t>конкретные виды</w:t>
      </w:r>
      <w:r w:rsidRPr="00480F30">
        <w:rPr>
          <w:rFonts w:ascii="Times New Roman" w:eastAsia="Times New Roman" w:hAnsi="Times New Roman" w:cs="Times New Roman"/>
          <w:sz w:val="28"/>
          <w:szCs w:val="28"/>
          <w:lang w:eastAsia="ru-RU"/>
        </w:rPr>
        <w:t xml:space="preserve"> продукци</w:t>
      </w:r>
      <w:r w:rsidR="00445461">
        <w:rPr>
          <w:rFonts w:ascii="Times New Roman" w:eastAsia="Times New Roman" w:hAnsi="Times New Roman" w:cs="Times New Roman"/>
          <w:sz w:val="28"/>
          <w:szCs w:val="28"/>
          <w:lang w:eastAsia="ru-RU"/>
        </w:rPr>
        <w:t>и</w:t>
      </w:r>
      <w:r w:rsidRPr="00480F30">
        <w:rPr>
          <w:rFonts w:ascii="Times New Roman" w:eastAsia="Times New Roman" w:hAnsi="Times New Roman" w:cs="Times New Roman"/>
          <w:sz w:val="28"/>
          <w:szCs w:val="28"/>
          <w:lang w:eastAsia="ru-RU"/>
        </w:rPr>
        <w:t>. Ценообразование часто связывают с направлением и скоростью конфигураци</w:t>
      </w:r>
      <w:r w:rsidR="00445461">
        <w:rPr>
          <w:rFonts w:ascii="Times New Roman" w:eastAsia="Times New Roman" w:hAnsi="Times New Roman" w:cs="Times New Roman"/>
          <w:sz w:val="28"/>
          <w:szCs w:val="28"/>
          <w:lang w:eastAsia="ru-RU"/>
        </w:rPr>
        <w:t>й</w:t>
      </w:r>
      <w:r w:rsidRPr="00480F30">
        <w:rPr>
          <w:rFonts w:ascii="Times New Roman" w:eastAsia="Times New Roman" w:hAnsi="Times New Roman" w:cs="Times New Roman"/>
          <w:sz w:val="28"/>
          <w:szCs w:val="28"/>
          <w:lang w:eastAsia="ru-RU"/>
        </w:rPr>
        <w:t xml:space="preserve"> цен. </w:t>
      </w:r>
      <w:r w:rsidR="00445461">
        <w:rPr>
          <w:rFonts w:ascii="Times New Roman" w:eastAsia="Times New Roman" w:hAnsi="Times New Roman" w:cs="Times New Roman"/>
          <w:sz w:val="28"/>
          <w:szCs w:val="28"/>
          <w:lang w:eastAsia="ru-RU"/>
        </w:rPr>
        <w:t>В большинстве случаев</w:t>
      </w:r>
      <w:r w:rsidRPr="00480F30">
        <w:rPr>
          <w:rFonts w:ascii="Times New Roman" w:eastAsia="Times New Roman" w:hAnsi="Times New Roman" w:cs="Times New Roman"/>
          <w:sz w:val="28"/>
          <w:szCs w:val="28"/>
          <w:lang w:eastAsia="ru-RU"/>
        </w:rPr>
        <w:t xml:space="preserve"> стратегия стоимости выступает базисным направлением </w:t>
      </w:r>
      <w:r w:rsidR="00445461">
        <w:rPr>
          <w:rFonts w:ascii="Times New Roman" w:eastAsia="Times New Roman" w:hAnsi="Times New Roman" w:cs="Times New Roman"/>
          <w:sz w:val="28"/>
          <w:szCs w:val="28"/>
          <w:lang w:eastAsia="ru-RU"/>
        </w:rPr>
        <w:t xml:space="preserve">в </w:t>
      </w:r>
      <w:r w:rsidRPr="00480F30">
        <w:rPr>
          <w:rFonts w:ascii="Times New Roman" w:eastAsia="Times New Roman" w:hAnsi="Times New Roman" w:cs="Times New Roman"/>
          <w:sz w:val="28"/>
          <w:szCs w:val="28"/>
          <w:lang w:eastAsia="ru-RU"/>
        </w:rPr>
        <w:t>бизнес</w:t>
      </w:r>
      <w:r w:rsidR="00445461">
        <w:rPr>
          <w:rFonts w:ascii="Times New Roman" w:eastAsia="Times New Roman" w:hAnsi="Times New Roman" w:cs="Times New Roman"/>
          <w:sz w:val="28"/>
          <w:szCs w:val="28"/>
          <w:lang w:eastAsia="ru-RU"/>
        </w:rPr>
        <w:t>-исследованиях</w:t>
      </w:r>
      <w:r w:rsidRPr="00480F30">
        <w:rPr>
          <w:rFonts w:ascii="Times New Roman" w:eastAsia="Times New Roman" w:hAnsi="Times New Roman" w:cs="Times New Roman"/>
          <w:sz w:val="28"/>
          <w:szCs w:val="28"/>
          <w:lang w:eastAsia="ru-RU"/>
        </w:rPr>
        <w:t xml:space="preserve"> и сильной базой для ее прибыли.</w:t>
      </w:r>
    </w:p>
    <w:p w:rsidR="00480F30" w:rsidRPr="00480F30" w:rsidRDefault="00480F30" w:rsidP="0044546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80F30">
        <w:rPr>
          <w:rFonts w:ascii="Times New Roman" w:eastAsia="Times New Roman" w:hAnsi="Times New Roman" w:cs="Times New Roman"/>
          <w:sz w:val="28"/>
          <w:szCs w:val="28"/>
          <w:lang w:eastAsia="ru-RU"/>
        </w:rPr>
        <w:t xml:space="preserve">Сам процесс установления </w:t>
      </w:r>
      <w:r w:rsidR="00445461">
        <w:rPr>
          <w:rFonts w:ascii="Times New Roman" w:eastAsia="Times New Roman" w:hAnsi="Times New Roman" w:cs="Times New Roman"/>
          <w:sz w:val="28"/>
          <w:szCs w:val="28"/>
          <w:lang w:eastAsia="ru-RU"/>
        </w:rPr>
        <w:t>цен</w:t>
      </w:r>
      <w:r w:rsidRPr="00480F30">
        <w:rPr>
          <w:rFonts w:ascii="Times New Roman" w:eastAsia="Times New Roman" w:hAnsi="Times New Roman" w:cs="Times New Roman"/>
          <w:sz w:val="28"/>
          <w:szCs w:val="28"/>
          <w:lang w:eastAsia="ru-RU"/>
        </w:rPr>
        <w:t xml:space="preserve"> на продукт разделяется на несколько этапов</w:t>
      </w:r>
      <w:r w:rsidR="00BF1B0E">
        <w:rPr>
          <w:rFonts w:ascii="Times New Roman" w:eastAsia="Times New Roman" w:hAnsi="Times New Roman" w:cs="Times New Roman"/>
          <w:sz w:val="28"/>
          <w:szCs w:val="28"/>
          <w:lang w:eastAsia="ru-RU"/>
        </w:rPr>
        <w:t xml:space="preserve"> </w:t>
      </w:r>
      <w:r w:rsidR="00BF1B0E" w:rsidRPr="00BF1B0E">
        <w:rPr>
          <w:rFonts w:ascii="Times New Roman" w:eastAsia="Times New Roman" w:hAnsi="Times New Roman" w:cs="Times New Roman"/>
          <w:sz w:val="28"/>
          <w:szCs w:val="28"/>
          <w:lang w:eastAsia="ru-RU"/>
        </w:rPr>
        <w:t>[</w:t>
      </w:r>
      <w:r w:rsidR="00355008" w:rsidRPr="00355008">
        <w:rPr>
          <w:rFonts w:ascii="Times New Roman" w:eastAsia="Times New Roman" w:hAnsi="Times New Roman" w:cs="Times New Roman"/>
          <w:sz w:val="28"/>
          <w:szCs w:val="28"/>
          <w:lang w:eastAsia="ru-RU"/>
        </w:rPr>
        <w:t>5</w:t>
      </w:r>
      <w:r w:rsidR="00355008">
        <w:rPr>
          <w:rFonts w:ascii="Times New Roman" w:eastAsia="Times New Roman" w:hAnsi="Times New Roman" w:cs="Times New Roman"/>
          <w:sz w:val="28"/>
          <w:szCs w:val="28"/>
          <w:lang w:eastAsia="ru-RU"/>
        </w:rPr>
        <w:t>, с.52-53</w:t>
      </w:r>
      <w:r w:rsidR="00BF1B0E" w:rsidRPr="00BF1B0E">
        <w:rPr>
          <w:rFonts w:ascii="Times New Roman" w:eastAsia="Times New Roman" w:hAnsi="Times New Roman" w:cs="Times New Roman"/>
          <w:sz w:val="28"/>
          <w:szCs w:val="28"/>
          <w:lang w:eastAsia="ru-RU"/>
        </w:rPr>
        <w:t>]</w:t>
      </w:r>
      <w:r w:rsidRPr="00480F30">
        <w:rPr>
          <w:rFonts w:ascii="Times New Roman" w:eastAsia="Times New Roman" w:hAnsi="Times New Roman" w:cs="Times New Roman"/>
          <w:sz w:val="28"/>
          <w:szCs w:val="28"/>
          <w:lang w:eastAsia="ru-RU"/>
        </w:rPr>
        <w:t>:</w:t>
      </w:r>
    </w:p>
    <w:p w:rsidR="00480F30" w:rsidRPr="00480F30" w:rsidRDefault="00445461" w:rsidP="0044546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Изначально</w:t>
      </w:r>
      <w:r w:rsidR="00480F30" w:rsidRPr="00480F30">
        <w:rPr>
          <w:rFonts w:ascii="Times New Roman" w:eastAsia="Times New Roman" w:hAnsi="Times New Roman" w:cs="Times New Roman"/>
          <w:sz w:val="28"/>
          <w:szCs w:val="28"/>
          <w:lang w:eastAsia="ru-RU"/>
        </w:rPr>
        <w:t xml:space="preserve"> выявляются </w:t>
      </w:r>
      <w:r>
        <w:rPr>
          <w:rFonts w:ascii="Times New Roman" w:eastAsia="Times New Roman" w:hAnsi="Times New Roman" w:cs="Times New Roman"/>
          <w:sz w:val="28"/>
          <w:szCs w:val="28"/>
          <w:lang w:eastAsia="ru-RU"/>
        </w:rPr>
        <w:t>внешние критерии</w:t>
      </w:r>
      <w:r w:rsidR="00480F30" w:rsidRPr="00480F30">
        <w:rPr>
          <w:rFonts w:ascii="Times New Roman" w:eastAsia="Times New Roman" w:hAnsi="Times New Roman" w:cs="Times New Roman"/>
          <w:sz w:val="28"/>
          <w:szCs w:val="28"/>
          <w:lang w:eastAsia="ru-RU"/>
        </w:rPr>
        <w:t>. Это моменты, действующие на стоимость: покупатели, рынок, страна, поставщики.</w:t>
      </w:r>
    </w:p>
    <w:p w:rsidR="00480F30" w:rsidRPr="00480F30" w:rsidRDefault="00445461" w:rsidP="0044546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80F30" w:rsidRPr="00480F30">
        <w:rPr>
          <w:rFonts w:ascii="Times New Roman" w:eastAsia="Times New Roman" w:hAnsi="Times New Roman" w:cs="Times New Roman"/>
          <w:sz w:val="28"/>
          <w:szCs w:val="28"/>
          <w:lang w:eastAsia="ru-RU"/>
        </w:rPr>
        <w:t>Инсталлируются цели ценовой политическ</w:t>
      </w:r>
      <w:r>
        <w:rPr>
          <w:rFonts w:ascii="Times New Roman" w:eastAsia="Times New Roman" w:hAnsi="Times New Roman" w:cs="Times New Roman"/>
          <w:sz w:val="28"/>
          <w:szCs w:val="28"/>
          <w:lang w:eastAsia="ru-RU"/>
        </w:rPr>
        <w:t>ой</w:t>
      </w:r>
      <w:r w:rsidR="00480F30" w:rsidRPr="00480F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работы</w:t>
      </w:r>
      <w:r w:rsidR="00480F30" w:rsidRPr="00480F30">
        <w:rPr>
          <w:rFonts w:ascii="Times New Roman" w:eastAsia="Times New Roman" w:hAnsi="Times New Roman" w:cs="Times New Roman"/>
          <w:sz w:val="28"/>
          <w:szCs w:val="28"/>
          <w:lang w:eastAsia="ru-RU"/>
        </w:rPr>
        <w:t>. Фирма ставит личные рыночные цели, что достигает с помощью стоимости. К ним относятся активизация сбыта продукта, максимизация текущей выгоды, выживание, качество.</w:t>
      </w:r>
    </w:p>
    <w:p w:rsidR="00480F30" w:rsidRPr="00480F30" w:rsidRDefault="00321F34" w:rsidP="0044546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480F30" w:rsidRPr="00480F30">
        <w:rPr>
          <w:rFonts w:ascii="Times New Roman" w:eastAsia="Times New Roman" w:hAnsi="Times New Roman" w:cs="Times New Roman"/>
          <w:sz w:val="28"/>
          <w:szCs w:val="28"/>
          <w:lang w:eastAsia="ru-RU"/>
        </w:rPr>
        <w:t xml:space="preserve">Выбирается способ ценообразования: затратный (сумма потерь фирмы и процента прибыли), агрегатный (складывают стоимости отдельных частей товара), параметрический (чем больше высококачественных черт, тем выше стоимость), способ текущих расценок (подходит к товарам группового спроса), способ на базе анализа безубыточности и </w:t>
      </w:r>
      <w:r w:rsidRPr="00480F30">
        <w:rPr>
          <w:rFonts w:ascii="Times New Roman" w:eastAsia="Times New Roman" w:hAnsi="Times New Roman" w:cs="Times New Roman"/>
          <w:sz w:val="28"/>
          <w:szCs w:val="28"/>
          <w:lang w:eastAsia="ru-RU"/>
        </w:rPr>
        <w:t>обеспечения</w:t>
      </w:r>
      <w:r w:rsidR="00480F30" w:rsidRPr="00480F30">
        <w:rPr>
          <w:rFonts w:ascii="Times New Roman" w:eastAsia="Times New Roman" w:hAnsi="Times New Roman" w:cs="Times New Roman"/>
          <w:sz w:val="28"/>
          <w:szCs w:val="28"/>
          <w:lang w:eastAsia="ru-RU"/>
        </w:rPr>
        <w:t xml:space="preserve"> целевой </w:t>
      </w:r>
      <w:r w:rsidR="00480F30" w:rsidRPr="00480F30">
        <w:rPr>
          <w:rFonts w:ascii="Times New Roman" w:eastAsia="Times New Roman" w:hAnsi="Times New Roman" w:cs="Times New Roman"/>
          <w:sz w:val="28"/>
          <w:szCs w:val="28"/>
          <w:lang w:eastAsia="ru-RU"/>
        </w:rPr>
        <w:lastRenderedPageBreak/>
        <w:t>выгоды (применяют, когда предприятию необходимо достичь особого уровня прибыли).</w:t>
      </w:r>
    </w:p>
    <w:p w:rsidR="00480F30" w:rsidRPr="00480F30" w:rsidRDefault="00321F34" w:rsidP="0044546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480F30" w:rsidRPr="00480F30">
        <w:rPr>
          <w:rFonts w:ascii="Times New Roman" w:eastAsia="Times New Roman" w:hAnsi="Times New Roman" w:cs="Times New Roman"/>
          <w:sz w:val="28"/>
          <w:szCs w:val="28"/>
          <w:lang w:eastAsia="ru-RU"/>
        </w:rPr>
        <w:t>Разрабатывается ценовая стратегия. Предприятие на данном шаге избирает динамику перемены начальной стоимости, которая вероятна. Подбор стратегии обязан подходить рыночным целям фирмы.</w:t>
      </w:r>
    </w:p>
    <w:p w:rsidR="00480F30" w:rsidRPr="00480F30" w:rsidRDefault="00321F34" w:rsidP="0044546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480F30" w:rsidRPr="00480F30">
        <w:rPr>
          <w:rFonts w:ascii="Times New Roman" w:eastAsia="Times New Roman" w:hAnsi="Times New Roman" w:cs="Times New Roman"/>
          <w:sz w:val="28"/>
          <w:szCs w:val="28"/>
          <w:lang w:eastAsia="ru-RU"/>
        </w:rPr>
        <w:t>Устанавливается стратегия ценообразования</w:t>
      </w:r>
      <w:r>
        <w:rPr>
          <w:rFonts w:ascii="Times New Roman" w:eastAsia="Times New Roman" w:hAnsi="Times New Roman" w:cs="Times New Roman"/>
          <w:sz w:val="28"/>
          <w:szCs w:val="28"/>
          <w:lang w:eastAsia="ru-RU"/>
        </w:rPr>
        <w:t xml:space="preserve"> -</w:t>
      </w:r>
      <w:r w:rsidR="00480F30" w:rsidRPr="00480F30">
        <w:rPr>
          <w:rFonts w:ascii="Times New Roman" w:eastAsia="Times New Roman" w:hAnsi="Times New Roman" w:cs="Times New Roman"/>
          <w:sz w:val="28"/>
          <w:szCs w:val="28"/>
          <w:lang w:eastAsia="ru-RU"/>
        </w:rPr>
        <w:t xml:space="preserve"> рыночно</w:t>
      </w:r>
      <w:r>
        <w:rPr>
          <w:rFonts w:ascii="Times New Roman" w:eastAsia="Times New Roman" w:hAnsi="Times New Roman" w:cs="Times New Roman"/>
          <w:sz w:val="28"/>
          <w:szCs w:val="28"/>
          <w:lang w:eastAsia="ru-RU"/>
        </w:rPr>
        <w:t>е</w:t>
      </w:r>
      <w:r w:rsidR="00480F30" w:rsidRPr="00480F30">
        <w:rPr>
          <w:rFonts w:ascii="Times New Roman" w:eastAsia="Times New Roman" w:hAnsi="Times New Roman" w:cs="Times New Roman"/>
          <w:sz w:val="28"/>
          <w:szCs w:val="28"/>
          <w:lang w:eastAsia="ru-RU"/>
        </w:rPr>
        <w:t xml:space="preserve"> исправление. Шаблонную стратегию </w:t>
      </w:r>
      <w:r w:rsidRPr="00480F30">
        <w:rPr>
          <w:rFonts w:ascii="Times New Roman" w:eastAsia="Times New Roman" w:hAnsi="Times New Roman" w:cs="Times New Roman"/>
          <w:sz w:val="28"/>
          <w:szCs w:val="28"/>
          <w:lang w:eastAsia="ru-RU"/>
        </w:rPr>
        <w:t>улучшают</w:t>
      </w:r>
      <w:r w:rsidR="00480F30" w:rsidRPr="00480F30">
        <w:rPr>
          <w:rFonts w:ascii="Times New Roman" w:eastAsia="Times New Roman" w:hAnsi="Times New Roman" w:cs="Times New Roman"/>
          <w:sz w:val="28"/>
          <w:szCs w:val="28"/>
          <w:lang w:eastAsia="ru-RU"/>
        </w:rPr>
        <w:t xml:space="preserve"> под рыночные особенности.</w:t>
      </w:r>
    </w:p>
    <w:p w:rsidR="00321F34" w:rsidRDefault="00321F34" w:rsidP="0044546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кратко охарактеризуем основные виды стратегий</w:t>
      </w:r>
      <w:r w:rsidR="00BF1B0E" w:rsidRPr="00BF1B0E">
        <w:rPr>
          <w:rFonts w:ascii="Times New Roman" w:eastAsia="Times New Roman" w:hAnsi="Times New Roman" w:cs="Times New Roman"/>
          <w:sz w:val="28"/>
          <w:szCs w:val="28"/>
          <w:lang w:eastAsia="ru-RU"/>
        </w:rPr>
        <w:t xml:space="preserve"> [</w:t>
      </w:r>
      <w:r w:rsidR="00355008">
        <w:rPr>
          <w:rFonts w:ascii="Times New Roman" w:eastAsia="Times New Roman" w:hAnsi="Times New Roman" w:cs="Times New Roman"/>
          <w:sz w:val="28"/>
          <w:szCs w:val="28"/>
          <w:lang w:eastAsia="ru-RU"/>
        </w:rPr>
        <w:t>6, с.57</w:t>
      </w:r>
      <w:r w:rsidR="00BF1B0E" w:rsidRPr="00BF1B0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321F34" w:rsidRDefault="00321F34" w:rsidP="0044546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480F30" w:rsidRPr="00480F30">
        <w:rPr>
          <w:rFonts w:ascii="Times New Roman" w:eastAsia="Times New Roman" w:hAnsi="Times New Roman" w:cs="Times New Roman"/>
          <w:sz w:val="28"/>
          <w:szCs w:val="28"/>
          <w:lang w:eastAsia="ru-RU"/>
        </w:rPr>
        <w:t xml:space="preserve">Стратегия </w:t>
      </w:r>
      <w:r>
        <w:rPr>
          <w:rFonts w:ascii="Times New Roman" w:eastAsia="Times New Roman" w:hAnsi="Times New Roman" w:cs="Times New Roman"/>
          <w:sz w:val="28"/>
          <w:szCs w:val="28"/>
          <w:lang w:eastAsia="ru-RU"/>
        </w:rPr>
        <w:t>завышенной стоимости</w:t>
      </w:r>
      <w:r w:rsidR="00480F30" w:rsidRPr="00480F30">
        <w:rPr>
          <w:rFonts w:ascii="Times New Roman" w:eastAsia="Times New Roman" w:hAnsi="Times New Roman" w:cs="Times New Roman"/>
          <w:sz w:val="28"/>
          <w:szCs w:val="28"/>
          <w:lang w:eastAsia="ru-RU"/>
        </w:rPr>
        <w:t xml:space="preserve">, либо </w:t>
      </w:r>
      <w:r>
        <w:rPr>
          <w:rFonts w:ascii="Times New Roman" w:eastAsia="Times New Roman" w:hAnsi="Times New Roman" w:cs="Times New Roman"/>
          <w:sz w:val="28"/>
          <w:szCs w:val="28"/>
          <w:lang w:eastAsia="ru-RU"/>
        </w:rPr>
        <w:t>«</w:t>
      </w:r>
      <w:r w:rsidR="00480F30" w:rsidRPr="00480F30">
        <w:rPr>
          <w:rFonts w:ascii="Times New Roman" w:eastAsia="Times New Roman" w:hAnsi="Times New Roman" w:cs="Times New Roman"/>
          <w:sz w:val="28"/>
          <w:szCs w:val="28"/>
          <w:lang w:eastAsia="ru-RU"/>
        </w:rPr>
        <w:t>снятие сливок</w:t>
      </w:r>
      <w:r>
        <w:rPr>
          <w:rFonts w:ascii="Times New Roman" w:eastAsia="Times New Roman" w:hAnsi="Times New Roman" w:cs="Times New Roman"/>
          <w:sz w:val="28"/>
          <w:szCs w:val="28"/>
          <w:lang w:eastAsia="ru-RU"/>
        </w:rPr>
        <w:t>»</w:t>
      </w:r>
      <w:r w:rsidR="00480F30" w:rsidRPr="00480F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Данная стратегия </w:t>
      </w:r>
      <w:r w:rsidRPr="00480F30">
        <w:rPr>
          <w:rFonts w:ascii="Times New Roman" w:eastAsia="Times New Roman" w:hAnsi="Times New Roman" w:cs="Times New Roman"/>
          <w:sz w:val="28"/>
          <w:szCs w:val="28"/>
          <w:lang w:eastAsia="ru-RU"/>
        </w:rPr>
        <w:t>известна</w:t>
      </w:r>
      <w:r w:rsidR="00480F30" w:rsidRPr="00480F30">
        <w:rPr>
          <w:rFonts w:ascii="Times New Roman" w:eastAsia="Times New Roman" w:hAnsi="Times New Roman" w:cs="Times New Roman"/>
          <w:sz w:val="28"/>
          <w:szCs w:val="28"/>
          <w:lang w:eastAsia="ru-RU"/>
        </w:rPr>
        <w:t xml:space="preserve"> как стратегия премиального ценообразования. Основная задача этого способа - это достичь максимума выгоды, пок</w:t>
      </w:r>
      <w:r>
        <w:rPr>
          <w:rFonts w:ascii="Times New Roman" w:eastAsia="Times New Roman" w:hAnsi="Times New Roman" w:cs="Times New Roman"/>
          <w:sz w:val="28"/>
          <w:szCs w:val="28"/>
          <w:lang w:eastAsia="ru-RU"/>
        </w:rPr>
        <w:t>а</w:t>
      </w:r>
      <w:r w:rsidR="00480F30" w:rsidRPr="00480F30">
        <w:rPr>
          <w:rFonts w:ascii="Times New Roman" w:eastAsia="Times New Roman" w:hAnsi="Times New Roman" w:cs="Times New Roman"/>
          <w:sz w:val="28"/>
          <w:szCs w:val="28"/>
          <w:lang w:eastAsia="ru-RU"/>
        </w:rPr>
        <w:t xml:space="preserve"> свежий продукт не попал в конкурентную борьбу. В такой ситуации фирма фиксирует высочайшие расценки на продукт, заранее принимая во внимание, что его настоящая цена ниже. Тем самым предприятие достигает сверхприбыли в нешироком </w:t>
      </w:r>
      <w:r>
        <w:rPr>
          <w:rFonts w:ascii="Times New Roman" w:eastAsia="Times New Roman" w:hAnsi="Times New Roman" w:cs="Times New Roman"/>
          <w:sz w:val="28"/>
          <w:szCs w:val="28"/>
          <w:lang w:eastAsia="ru-RU"/>
        </w:rPr>
        <w:t xml:space="preserve">рыночном </w:t>
      </w:r>
      <w:r w:rsidR="00480F30" w:rsidRPr="00480F30">
        <w:rPr>
          <w:rFonts w:ascii="Times New Roman" w:eastAsia="Times New Roman" w:hAnsi="Times New Roman" w:cs="Times New Roman"/>
          <w:sz w:val="28"/>
          <w:szCs w:val="28"/>
          <w:lang w:eastAsia="ru-RU"/>
        </w:rPr>
        <w:t xml:space="preserve">разделе. Ограниченный ряд клиентов знает, что </w:t>
      </w:r>
      <w:r>
        <w:rPr>
          <w:rFonts w:ascii="Times New Roman" w:eastAsia="Times New Roman" w:hAnsi="Times New Roman" w:cs="Times New Roman"/>
          <w:sz w:val="28"/>
          <w:szCs w:val="28"/>
          <w:lang w:eastAsia="ru-RU"/>
        </w:rPr>
        <w:t>товар</w:t>
      </w:r>
      <w:r w:rsidR="00480F30" w:rsidRPr="00480F30">
        <w:rPr>
          <w:rFonts w:ascii="Times New Roman" w:eastAsia="Times New Roman" w:hAnsi="Times New Roman" w:cs="Times New Roman"/>
          <w:sz w:val="28"/>
          <w:szCs w:val="28"/>
          <w:lang w:eastAsia="ru-RU"/>
        </w:rPr>
        <w:t xml:space="preserve"> может быть полез</w:t>
      </w:r>
      <w:r>
        <w:rPr>
          <w:rFonts w:ascii="Times New Roman" w:eastAsia="Times New Roman" w:hAnsi="Times New Roman" w:cs="Times New Roman"/>
          <w:sz w:val="28"/>
          <w:szCs w:val="28"/>
          <w:lang w:eastAsia="ru-RU"/>
        </w:rPr>
        <w:t>е</w:t>
      </w:r>
      <w:r w:rsidR="00480F30" w:rsidRPr="00480F30">
        <w:rPr>
          <w:rFonts w:ascii="Times New Roman" w:eastAsia="Times New Roman" w:hAnsi="Times New Roman" w:cs="Times New Roman"/>
          <w:sz w:val="28"/>
          <w:szCs w:val="28"/>
          <w:lang w:eastAsia="ru-RU"/>
        </w:rPr>
        <w:t xml:space="preserve">н и необходим, и приобретает его, не взирая на </w:t>
      </w:r>
      <w:r>
        <w:rPr>
          <w:rFonts w:ascii="Times New Roman" w:eastAsia="Times New Roman" w:hAnsi="Times New Roman" w:cs="Times New Roman"/>
          <w:sz w:val="28"/>
          <w:szCs w:val="28"/>
          <w:lang w:eastAsia="ru-RU"/>
        </w:rPr>
        <w:t xml:space="preserve">завышенную </w:t>
      </w:r>
      <w:r w:rsidR="00480F30" w:rsidRPr="00480F30">
        <w:rPr>
          <w:rFonts w:ascii="Times New Roman" w:eastAsia="Times New Roman" w:hAnsi="Times New Roman" w:cs="Times New Roman"/>
          <w:sz w:val="28"/>
          <w:szCs w:val="28"/>
          <w:lang w:eastAsia="ru-RU"/>
        </w:rPr>
        <w:t>цен</w:t>
      </w:r>
      <w:r>
        <w:rPr>
          <w:rFonts w:ascii="Times New Roman" w:eastAsia="Times New Roman" w:hAnsi="Times New Roman" w:cs="Times New Roman"/>
          <w:sz w:val="28"/>
          <w:szCs w:val="28"/>
          <w:lang w:eastAsia="ru-RU"/>
        </w:rPr>
        <w:t>у</w:t>
      </w:r>
      <w:r w:rsidR="00480F30" w:rsidRPr="00480F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Эта</w:t>
      </w:r>
      <w:r w:rsidR="00480F30" w:rsidRPr="00480F30">
        <w:rPr>
          <w:rFonts w:ascii="Times New Roman" w:eastAsia="Times New Roman" w:hAnsi="Times New Roman" w:cs="Times New Roman"/>
          <w:sz w:val="28"/>
          <w:szCs w:val="28"/>
          <w:lang w:eastAsia="ru-RU"/>
        </w:rPr>
        <w:t xml:space="preserve"> стратегия используется для неординарных, не имеющих </w:t>
      </w:r>
      <w:r>
        <w:rPr>
          <w:rFonts w:ascii="Times New Roman" w:eastAsia="Times New Roman" w:hAnsi="Times New Roman" w:cs="Times New Roman"/>
          <w:sz w:val="28"/>
          <w:szCs w:val="28"/>
          <w:lang w:eastAsia="ru-RU"/>
        </w:rPr>
        <w:t>аналогов</w:t>
      </w:r>
      <w:r w:rsidR="00480F30" w:rsidRPr="00480F30">
        <w:rPr>
          <w:rFonts w:ascii="Times New Roman" w:eastAsia="Times New Roman" w:hAnsi="Times New Roman" w:cs="Times New Roman"/>
          <w:sz w:val="28"/>
          <w:szCs w:val="28"/>
          <w:lang w:eastAsia="ru-RU"/>
        </w:rPr>
        <w:t xml:space="preserve"> на рынке продуктов, в достаточном спросе на что изготовитель </w:t>
      </w:r>
      <w:r>
        <w:rPr>
          <w:rFonts w:ascii="Times New Roman" w:eastAsia="Times New Roman" w:hAnsi="Times New Roman" w:cs="Times New Roman"/>
          <w:sz w:val="28"/>
          <w:szCs w:val="28"/>
          <w:lang w:eastAsia="ru-RU"/>
        </w:rPr>
        <w:t>готов</w:t>
      </w:r>
      <w:r w:rsidR="00480F30" w:rsidRPr="00480F30">
        <w:rPr>
          <w:rFonts w:ascii="Times New Roman" w:eastAsia="Times New Roman" w:hAnsi="Times New Roman" w:cs="Times New Roman"/>
          <w:sz w:val="28"/>
          <w:szCs w:val="28"/>
          <w:lang w:eastAsia="ru-RU"/>
        </w:rPr>
        <w:t xml:space="preserve">. </w:t>
      </w:r>
    </w:p>
    <w:p w:rsidR="00480F30" w:rsidRPr="00480F30" w:rsidRDefault="00321F34" w:rsidP="0044546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80F30" w:rsidRPr="00480F30">
        <w:rPr>
          <w:rFonts w:ascii="Times New Roman" w:eastAsia="Times New Roman" w:hAnsi="Times New Roman" w:cs="Times New Roman"/>
          <w:sz w:val="28"/>
          <w:szCs w:val="28"/>
          <w:lang w:eastAsia="ru-RU"/>
        </w:rPr>
        <w:t xml:space="preserve">Стратегия средних расценок. Другое название - нейтральная стратегия ценообразования. На рынке она встречается </w:t>
      </w:r>
      <w:r>
        <w:rPr>
          <w:rFonts w:ascii="Times New Roman" w:eastAsia="Times New Roman" w:hAnsi="Times New Roman" w:cs="Times New Roman"/>
          <w:sz w:val="28"/>
          <w:szCs w:val="28"/>
          <w:lang w:eastAsia="ru-RU"/>
        </w:rPr>
        <w:t>наиболее часто</w:t>
      </w:r>
      <w:r w:rsidR="00480F30" w:rsidRPr="00480F30">
        <w:rPr>
          <w:rFonts w:ascii="Times New Roman" w:eastAsia="Times New Roman" w:hAnsi="Times New Roman" w:cs="Times New Roman"/>
          <w:sz w:val="28"/>
          <w:szCs w:val="28"/>
          <w:lang w:eastAsia="ru-RU"/>
        </w:rPr>
        <w:t>. Подходит тем фирм</w:t>
      </w:r>
      <w:r>
        <w:rPr>
          <w:rFonts w:ascii="Times New Roman" w:eastAsia="Times New Roman" w:hAnsi="Times New Roman" w:cs="Times New Roman"/>
          <w:sz w:val="28"/>
          <w:szCs w:val="28"/>
          <w:lang w:eastAsia="ru-RU"/>
        </w:rPr>
        <w:t>ам</w:t>
      </w:r>
      <w:r w:rsidR="00480F30" w:rsidRPr="00480F30">
        <w:rPr>
          <w:rFonts w:ascii="Times New Roman" w:eastAsia="Times New Roman" w:hAnsi="Times New Roman" w:cs="Times New Roman"/>
          <w:sz w:val="28"/>
          <w:szCs w:val="28"/>
          <w:lang w:eastAsia="ru-RU"/>
        </w:rPr>
        <w:t>, где получение выгоды считается долгосрочной целью. Помимо того, е</w:t>
      </w:r>
      <w:r>
        <w:rPr>
          <w:rFonts w:ascii="Times New Roman" w:eastAsia="Times New Roman" w:hAnsi="Times New Roman" w:cs="Times New Roman"/>
          <w:sz w:val="28"/>
          <w:szCs w:val="28"/>
          <w:lang w:eastAsia="ru-RU"/>
        </w:rPr>
        <w:t>с</w:t>
      </w:r>
      <w:r w:rsidR="00480F30" w:rsidRPr="00480F30">
        <w:rPr>
          <w:rFonts w:ascii="Times New Roman" w:eastAsia="Times New Roman" w:hAnsi="Times New Roman" w:cs="Times New Roman"/>
          <w:sz w:val="28"/>
          <w:szCs w:val="28"/>
          <w:lang w:eastAsia="ru-RU"/>
        </w:rPr>
        <w:t xml:space="preserve">ли осматривать жизненный цикл продукта, то эта стратегия может употребляться для любой его фазы. Считается, что она более справедлива, так как исключает </w:t>
      </w:r>
      <w:r>
        <w:rPr>
          <w:rFonts w:ascii="Times New Roman" w:eastAsia="Times New Roman" w:hAnsi="Times New Roman" w:cs="Times New Roman"/>
          <w:sz w:val="28"/>
          <w:szCs w:val="28"/>
          <w:lang w:eastAsia="ru-RU"/>
        </w:rPr>
        <w:t>«</w:t>
      </w:r>
      <w:r w:rsidR="00480F30" w:rsidRPr="00480F30">
        <w:rPr>
          <w:rFonts w:ascii="Times New Roman" w:eastAsia="Times New Roman" w:hAnsi="Times New Roman" w:cs="Times New Roman"/>
          <w:sz w:val="28"/>
          <w:szCs w:val="28"/>
          <w:lang w:eastAsia="ru-RU"/>
        </w:rPr>
        <w:t>ценовые войны</w:t>
      </w:r>
      <w:r>
        <w:rPr>
          <w:rFonts w:ascii="Times New Roman" w:eastAsia="Times New Roman" w:hAnsi="Times New Roman" w:cs="Times New Roman"/>
          <w:sz w:val="28"/>
          <w:szCs w:val="28"/>
          <w:lang w:eastAsia="ru-RU"/>
        </w:rPr>
        <w:t>»</w:t>
      </w:r>
      <w:r w:rsidR="00480F30" w:rsidRPr="00480F30">
        <w:rPr>
          <w:rFonts w:ascii="Times New Roman" w:eastAsia="Times New Roman" w:hAnsi="Times New Roman" w:cs="Times New Roman"/>
          <w:sz w:val="28"/>
          <w:szCs w:val="28"/>
          <w:lang w:eastAsia="ru-RU"/>
        </w:rPr>
        <w:t xml:space="preserve">, происхождение новых соперников. Она мешает </w:t>
      </w:r>
      <w:r>
        <w:rPr>
          <w:rFonts w:ascii="Times New Roman" w:eastAsia="Times New Roman" w:hAnsi="Times New Roman" w:cs="Times New Roman"/>
          <w:sz w:val="28"/>
          <w:szCs w:val="28"/>
          <w:lang w:eastAsia="ru-RU"/>
        </w:rPr>
        <w:t>«</w:t>
      </w:r>
      <w:r w:rsidR="00480F30" w:rsidRPr="00480F30">
        <w:rPr>
          <w:rFonts w:ascii="Times New Roman" w:eastAsia="Times New Roman" w:hAnsi="Times New Roman" w:cs="Times New Roman"/>
          <w:sz w:val="28"/>
          <w:szCs w:val="28"/>
          <w:lang w:eastAsia="ru-RU"/>
        </w:rPr>
        <w:t>наживаться</w:t>
      </w:r>
      <w:r>
        <w:rPr>
          <w:rFonts w:ascii="Times New Roman" w:eastAsia="Times New Roman" w:hAnsi="Times New Roman" w:cs="Times New Roman"/>
          <w:sz w:val="28"/>
          <w:szCs w:val="28"/>
          <w:lang w:eastAsia="ru-RU"/>
        </w:rPr>
        <w:t>»</w:t>
      </w:r>
      <w:r w:rsidR="00480F30" w:rsidRPr="00480F30">
        <w:rPr>
          <w:rFonts w:ascii="Times New Roman" w:eastAsia="Times New Roman" w:hAnsi="Times New Roman" w:cs="Times New Roman"/>
          <w:sz w:val="28"/>
          <w:szCs w:val="28"/>
          <w:lang w:eastAsia="ru-RU"/>
        </w:rPr>
        <w:t xml:space="preserve"> на потребителях и </w:t>
      </w:r>
      <w:r>
        <w:rPr>
          <w:rFonts w:ascii="Times New Roman" w:eastAsia="Times New Roman" w:hAnsi="Times New Roman" w:cs="Times New Roman"/>
          <w:sz w:val="28"/>
          <w:szCs w:val="28"/>
          <w:lang w:eastAsia="ru-RU"/>
        </w:rPr>
        <w:t>позволяет получить адекватную</w:t>
      </w:r>
      <w:r w:rsidR="00480F30" w:rsidRPr="00480F30">
        <w:rPr>
          <w:rFonts w:ascii="Times New Roman" w:eastAsia="Times New Roman" w:hAnsi="Times New Roman" w:cs="Times New Roman"/>
          <w:sz w:val="28"/>
          <w:szCs w:val="28"/>
          <w:lang w:eastAsia="ru-RU"/>
        </w:rPr>
        <w:t xml:space="preserve"> прибыль с учетом объема вложенного капитала.</w:t>
      </w:r>
    </w:p>
    <w:p w:rsidR="00480F30" w:rsidRPr="00480F30" w:rsidRDefault="00321F34" w:rsidP="0044546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480F30" w:rsidRPr="00480F30">
        <w:rPr>
          <w:rFonts w:ascii="Times New Roman" w:eastAsia="Times New Roman" w:hAnsi="Times New Roman" w:cs="Times New Roman"/>
          <w:sz w:val="28"/>
          <w:szCs w:val="28"/>
          <w:lang w:eastAsia="ru-RU"/>
        </w:rPr>
        <w:t>Стратегия невысоких тарифов</w:t>
      </w:r>
      <w:r>
        <w:rPr>
          <w:rFonts w:ascii="Times New Roman" w:eastAsia="Times New Roman" w:hAnsi="Times New Roman" w:cs="Times New Roman"/>
          <w:sz w:val="28"/>
          <w:szCs w:val="28"/>
          <w:lang w:eastAsia="ru-RU"/>
        </w:rPr>
        <w:t xml:space="preserve"> -</w:t>
      </w:r>
      <w:r w:rsidR="00480F30" w:rsidRPr="00480F30">
        <w:rPr>
          <w:rFonts w:ascii="Times New Roman" w:eastAsia="Times New Roman" w:hAnsi="Times New Roman" w:cs="Times New Roman"/>
          <w:sz w:val="28"/>
          <w:szCs w:val="28"/>
          <w:lang w:eastAsia="ru-RU"/>
        </w:rPr>
        <w:t xml:space="preserve"> действует на любой стадии жизненного цикла продукта. Особенное превосходство она имеет там, где имеется </w:t>
      </w:r>
      <w:r>
        <w:rPr>
          <w:rFonts w:ascii="Times New Roman" w:eastAsia="Times New Roman" w:hAnsi="Times New Roman" w:cs="Times New Roman"/>
          <w:sz w:val="28"/>
          <w:szCs w:val="28"/>
          <w:lang w:eastAsia="ru-RU"/>
        </w:rPr>
        <w:t>наивысшая</w:t>
      </w:r>
      <w:r w:rsidR="00480F30" w:rsidRPr="00480F30">
        <w:rPr>
          <w:rFonts w:ascii="Times New Roman" w:eastAsia="Times New Roman" w:hAnsi="Times New Roman" w:cs="Times New Roman"/>
          <w:sz w:val="28"/>
          <w:szCs w:val="28"/>
          <w:lang w:eastAsia="ru-RU"/>
        </w:rPr>
        <w:t xml:space="preserve"> упругость спроса по стоимости. Применяется она как </w:t>
      </w:r>
      <w:r w:rsidR="00480F30" w:rsidRPr="00480F30">
        <w:rPr>
          <w:rFonts w:ascii="Times New Roman" w:eastAsia="Times New Roman" w:hAnsi="Times New Roman" w:cs="Times New Roman"/>
          <w:sz w:val="28"/>
          <w:szCs w:val="28"/>
          <w:lang w:eastAsia="ru-RU"/>
        </w:rPr>
        <w:lastRenderedPageBreak/>
        <w:t xml:space="preserve">правило с целью внедриться на рынок, </w:t>
      </w:r>
      <w:r>
        <w:rPr>
          <w:rFonts w:ascii="Times New Roman" w:eastAsia="Times New Roman" w:hAnsi="Times New Roman" w:cs="Times New Roman"/>
          <w:sz w:val="28"/>
          <w:szCs w:val="28"/>
          <w:lang w:eastAsia="ru-RU"/>
        </w:rPr>
        <w:t>сместить конкурентов</w:t>
      </w:r>
      <w:r w:rsidR="00480F30" w:rsidRPr="00480F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захватить наибольшую часть рынка</w:t>
      </w:r>
      <w:r w:rsidR="00480F30" w:rsidRPr="00480F30">
        <w:rPr>
          <w:rFonts w:ascii="Times New Roman" w:eastAsia="Times New Roman" w:hAnsi="Times New Roman" w:cs="Times New Roman"/>
          <w:sz w:val="28"/>
          <w:szCs w:val="28"/>
          <w:lang w:eastAsia="ru-RU"/>
        </w:rPr>
        <w:t xml:space="preserve">. Данная </w:t>
      </w:r>
      <w:r>
        <w:rPr>
          <w:rFonts w:ascii="Times New Roman" w:eastAsia="Times New Roman" w:hAnsi="Times New Roman" w:cs="Times New Roman"/>
          <w:sz w:val="28"/>
          <w:szCs w:val="28"/>
          <w:lang w:eastAsia="ru-RU"/>
        </w:rPr>
        <w:t>стратегия</w:t>
      </w:r>
      <w:r w:rsidR="00480F30" w:rsidRPr="00480F30">
        <w:rPr>
          <w:rFonts w:ascii="Times New Roman" w:eastAsia="Times New Roman" w:hAnsi="Times New Roman" w:cs="Times New Roman"/>
          <w:sz w:val="28"/>
          <w:szCs w:val="28"/>
          <w:lang w:eastAsia="ru-RU"/>
        </w:rPr>
        <w:t xml:space="preserve"> нацелена на долговременный результат, но не на получение </w:t>
      </w:r>
      <w:r>
        <w:rPr>
          <w:rFonts w:ascii="Times New Roman" w:eastAsia="Times New Roman" w:hAnsi="Times New Roman" w:cs="Times New Roman"/>
          <w:sz w:val="28"/>
          <w:szCs w:val="28"/>
          <w:lang w:eastAsia="ru-RU"/>
        </w:rPr>
        <w:t>«</w:t>
      </w:r>
      <w:r w:rsidR="00480F30" w:rsidRPr="00480F30">
        <w:rPr>
          <w:rFonts w:ascii="Times New Roman" w:eastAsia="Times New Roman" w:hAnsi="Times New Roman" w:cs="Times New Roman"/>
          <w:sz w:val="28"/>
          <w:szCs w:val="28"/>
          <w:lang w:eastAsia="ru-RU"/>
        </w:rPr>
        <w:t>быстрой</w:t>
      </w:r>
      <w:r>
        <w:rPr>
          <w:rFonts w:ascii="Times New Roman" w:eastAsia="Times New Roman" w:hAnsi="Times New Roman" w:cs="Times New Roman"/>
          <w:sz w:val="28"/>
          <w:szCs w:val="28"/>
          <w:lang w:eastAsia="ru-RU"/>
        </w:rPr>
        <w:t>»</w:t>
      </w:r>
      <w:r w:rsidR="00480F30" w:rsidRPr="00480F30">
        <w:rPr>
          <w:rFonts w:ascii="Times New Roman" w:eastAsia="Times New Roman" w:hAnsi="Times New Roman" w:cs="Times New Roman"/>
          <w:sz w:val="28"/>
          <w:szCs w:val="28"/>
          <w:lang w:eastAsia="ru-RU"/>
        </w:rPr>
        <w:t xml:space="preserve"> прибыли.</w:t>
      </w:r>
    </w:p>
    <w:p w:rsidR="00480F30" w:rsidRPr="00480F30" w:rsidRDefault="00321F34" w:rsidP="0044546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480F30" w:rsidRPr="00480F30">
        <w:rPr>
          <w:rFonts w:ascii="Times New Roman" w:eastAsia="Times New Roman" w:hAnsi="Times New Roman" w:cs="Times New Roman"/>
          <w:sz w:val="28"/>
          <w:szCs w:val="28"/>
          <w:lang w:eastAsia="ru-RU"/>
        </w:rPr>
        <w:t xml:space="preserve">Стратегия целевых расценок. Как бы рынок ни изменялся, в условиях такой </w:t>
      </w:r>
      <w:r>
        <w:rPr>
          <w:rFonts w:ascii="Times New Roman" w:eastAsia="Times New Roman" w:hAnsi="Times New Roman" w:cs="Times New Roman"/>
          <w:sz w:val="28"/>
          <w:szCs w:val="28"/>
          <w:lang w:eastAsia="ru-RU"/>
        </w:rPr>
        <w:t>стратегии</w:t>
      </w:r>
      <w:r w:rsidR="00480F30" w:rsidRPr="00480F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требуется</w:t>
      </w:r>
      <w:r w:rsidR="00480F30" w:rsidRPr="00480F30">
        <w:rPr>
          <w:rFonts w:ascii="Times New Roman" w:eastAsia="Times New Roman" w:hAnsi="Times New Roman" w:cs="Times New Roman"/>
          <w:sz w:val="28"/>
          <w:szCs w:val="28"/>
          <w:lang w:eastAsia="ru-RU"/>
        </w:rPr>
        <w:t xml:space="preserve"> получать точный уровень выгоды. Такой прием </w:t>
      </w:r>
      <w:r>
        <w:rPr>
          <w:rFonts w:ascii="Times New Roman" w:eastAsia="Times New Roman" w:hAnsi="Times New Roman" w:cs="Times New Roman"/>
          <w:sz w:val="28"/>
          <w:szCs w:val="28"/>
          <w:lang w:eastAsia="ru-RU"/>
        </w:rPr>
        <w:t>применяют</w:t>
      </w:r>
      <w:r w:rsidR="00480F30" w:rsidRPr="00480F30">
        <w:rPr>
          <w:rFonts w:ascii="Times New Roman" w:eastAsia="Times New Roman" w:hAnsi="Times New Roman" w:cs="Times New Roman"/>
          <w:sz w:val="28"/>
          <w:szCs w:val="28"/>
          <w:lang w:eastAsia="ru-RU"/>
        </w:rPr>
        <w:t xml:space="preserve"> как правило большие корпорации.</w:t>
      </w:r>
    </w:p>
    <w:p w:rsidR="00480F30" w:rsidRPr="00480F30" w:rsidRDefault="00321F34" w:rsidP="0044546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480F30" w:rsidRPr="00480F30">
        <w:rPr>
          <w:rFonts w:ascii="Times New Roman" w:eastAsia="Times New Roman" w:hAnsi="Times New Roman" w:cs="Times New Roman"/>
          <w:sz w:val="28"/>
          <w:szCs w:val="28"/>
          <w:lang w:eastAsia="ru-RU"/>
        </w:rPr>
        <w:t xml:space="preserve">Стратегия дотационных тарифов. Когда жизненный цикл продукта подходит к концу, его нужно </w:t>
      </w:r>
      <w:r>
        <w:rPr>
          <w:rFonts w:ascii="Times New Roman" w:eastAsia="Times New Roman" w:hAnsi="Times New Roman" w:cs="Times New Roman"/>
          <w:sz w:val="28"/>
          <w:szCs w:val="28"/>
          <w:lang w:eastAsia="ru-RU"/>
        </w:rPr>
        <w:t>возрождать</w:t>
      </w:r>
      <w:r w:rsidR="00480F30" w:rsidRPr="00480F30">
        <w:rPr>
          <w:rFonts w:ascii="Times New Roman" w:eastAsia="Times New Roman" w:hAnsi="Times New Roman" w:cs="Times New Roman"/>
          <w:sz w:val="28"/>
          <w:szCs w:val="28"/>
          <w:lang w:eastAsia="ru-RU"/>
        </w:rPr>
        <w:t>. Конкретно тут начинает действовать льготное ценообразование. Выражается в проведении скидок</w:t>
      </w:r>
      <w:r>
        <w:rPr>
          <w:rFonts w:ascii="Times New Roman" w:eastAsia="Times New Roman" w:hAnsi="Times New Roman" w:cs="Times New Roman"/>
          <w:sz w:val="28"/>
          <w:szCs w:val="28"/>
          <w:lang w:eastAsia="ru-RU"/>
        </w:rPr>
        <w:t xml:space="preserve"> и акций</w:t>
      </w:r>
      <w:r w:rsidR="00480F30" w:rsidRPr="00480F30">
        <w:rPr>
          <w:rFonts w:ascii="Times New Roman" w:eastAsia="Times New Roman" w:hAnsi="Times New Roman" w:cs="Times New Roman"/>
          <w:sz w:val="28"/>
          <w:szCs w:val="28"/>
          <w:lang w:eastAsia="ru-RU"/>
        </w:rPr>
        <w:t>.</w:t>
      </w:r>
    </w:p>
    <w:p w:rsidR="00480F30" w:rsidRPr="00480F30" w:rsidRDefault="00321F34" w:rsidP="0044546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480F30" w:rsidRPr="00480F30">
        <w:rPr>
          <w:rFonts w:ascii="Times New Roman" w:eastAsia="Times New Roman" w:hAnsi="Times New Roman" w:cs="Times New Roman"/>
          <w:sz w:val="28"/>
          <w:szCs w:val="28"/>
          <w:lang w:eastAsia="ru-RU"/>
        </w:rPr>
        <w:t>Стратегия связанного ценообразования. Ориентиром в этом случае считается стоимость пользования товар</w:t>
      </w:r>
      <w:r>
        <w:rPr>
          <w:rFonts w:ascii="Times New Roman" w:eastAsia="Times New Roman" w:hAnsi="Times New Roman" w:cs="Times New Roman"/>
          <w:sz w:val="28"/>
          <w:szCs w:val="28"/>
          <w:lang w:eastAsia="ru-RU"/>
        </w:rPr>
        <w:t>ом</w:t>
      </w:r>
      <w:r w:rsidR="00480F30" w:rsidRPr="00480F30">
        <w:rPr>
          <w:rFonts w:ascii="Times New Roman" w:eastAsia="Times New Roman" w:hAnsi="Times New Roman" w:cs="Times New Roman"/>
          <w:sz w:val="28"/>
          <w:szCs w:val="28"/>
          <w:lang w:eastAsia="ru-RU"/>
        </w:rPr>
        <w:t>: сумма его стоимости и затрат по эксплуатации.</w:t>
      </w:r>
    </w:p>
    <w:p w:rsidR="00A9258B" w:rsidRDefault="00321F34" w:rsidP="0044546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480F30" w:rsidRPr="00480F30">
        <w:rPr>
          <w:rFonts w:ascii="Times New Roman" w:eastAsia="Times New Roman" w:hAnsi="Times New Roman" w:cs="Times New Roman"/>
          <w:sz w:val="28"/>
          <w:szCs w:val="28"/>
          <w:lang w:eastAsia="ru-RU"/>
        </w:rPr>
        <w:t xml:space="preserve">Стратегия </w:t>
      </w:r>
      <w:r>
        <w:rPr>
          <w:rFonts w:ascii="Times New Roman" w:eastAsia="Times New Roman" w:hAnsi="Times New Roman" w:cs="Times New Roman"/>
          <w:sz w:val="28"/>
          <w:szCs w:val="28"/>
          <w:lang w:eastAsia="ru-RU"/>
        </w:rPr>
        <w:t>«</w:t>
      </w:r>
      <w:r w:rsidR="00480F30" w:rsidRPr="00480F30">
        <w:rPr>
          <w:rFonts w:ascii="Times New Roman" w:eastAsia="Times New Roman" w:hAnsi="Times New Roman" w:cs="Times New Roman"/>
          <w:sz w:val="28"/>
          <w:szCs w:val="28"/>
          <w:lang w:eastAsia="ru-RU"/>
        </w:rPr>
        <w:t>следования за лидером</w:t>
      </w:r>
      <w:r>
        <w:rPr>
          <w:rFonts w:ascii="Times New Roman" w:eastAsia="Times New Roman" w:hAnsi="Times New Roman" w:cs="Times New Roman"/>
          <w:sz w:val="28"/>
          <w:szCs w:val="28"/>
          <w:lang w:eastAsia="ru-RU"/>
        </w:rPr>
        <w:t>»</w:t>
      </w:r>
      <w:r w:rsidR="00480F30" w:rsidRPr="00480F30">
        <w:rPr>
          <w:rFonts w:ascii="Times New Roman" w:eastAsia="Times New Roman" w:hAnsi="Times New Roman" w:cs="Times New Roman"/>
          <w:sz w:val="28"/>
          <w:szCs w:val="28"/>
          <w:lang w:eastAsia="ru-RU"/>
        </w:rPr>
        <w:t xml:space="preserve">. Стоимости инсталлируются не </w:t>
      </w:r>
      <w:r>
        <w:rPr>
          <w:rFonts w:ascii="Times New Roman" w:eastAsia="Times New Roman" w:hAnsi="Times New Roman" w:cs="Times New Roman"/>
          <w:sz w:val="28"/>
          <w:szCs w:val="28"/>
          <w:lang w:eastAsia="ru-RU"/>
        </w:rPr>
        <w:t>на базе</w:t>
      </w:r>
      <w:r w:rsidR="00480F30" w:rsidRPr="00480F30">
        <w:rPr>
          <w:rFonts w:ascii="Times New Roman" w:eastAsia="Times New Roman" w:hAnsi="Times New Roman" w:cs="Times New Roman"/>
          <w:sz w:val="28"/>
          <w:szCs w:val="28"/>
          <w:lang w:eastAsia="ru-RU"/>
        </w:rPr>
        <w:t xml:space="preserve"> собственных потерь и выгод. Принцип такой </w:t>
      </w:r>
      <w:r>
        <w:rPr>
          <w:rFonts w:ascii="Times New Roman" w:eastAsia="Times New Roman" w:hAnsi="Times New Roman" w:cs="Times New Roman"/>
          <w:sz w:val="28"/>
          <w:szCs w:val="28"/>
          <w:lang w:eastAsia="ru-RU"/>
        </w:rPr>
        <w:t>стратегии</w:t>
      </w:r>
      <w:r w:rsidR="00480F30" w:rsidRPr="00480F30">
        <w:rPr>
          <w:rFonts w:ascii="Times New Roman" w:eastAsia="Times New Roman" w:hAnsi="Times New Roman" w:cs="Times New Roman"/>
          <w:sz w:val="28"/>
          <w:szCs w:val="28"/>
          <w:lang w:eastAsia="ru-RU"/>
        </w:rPr>
        <w:t xml:space="preserve"> - установить цен</w:t>
      </w:r>
      <w:r>
        <w:rPr>
          <w:rFonts w:ascii="Times New Roman" w:eastAsia="Times New Roman" w:hAnsi="Times New Roman" w:cs="Times New Roman"/>
          <w:sz w:val="28"/>
          <w:szCs w:val="28"/>
          <w:lang w:eastAsia="ru-RU"/>
        </w:rPr>
        <w:t>у</w:t>
      </w:r>
      <w:r w:rsidR="00480F30" w:rsidRPr="00480F30">
        <w:rPr>
          <w:rFonts w:ascii="Times New Roman" w:eastAsia="Times New Roman" w:hAnsi="Times New Roman" w:cs="Times New Roman"/>
          <w:sz w:val="28"/>
          <w:szCs w:val="28"/>
          <w:lang w:eastAsia="ru-RU"/>
        </w:rPr>
        <w:t xml:space="preserve"> согласно с фирмой-лидером в </w:t>
      </w:r>
      <w:r>
        <w:rPr>
          <w:rFonts w:ascii="Times New Roman" w:eastAsia="Times New Roman" w:hAnsi="Times New Roman" w:cs="Times New Roman"/>
          <w:sz w:val="28"/>
          <w:szCs w:val="28"/>
          <w:lang w:eastAsia="ru-RU"/>
        </w:rPr>
        <w:t xml:space="preserve">конкретном </w:t>
      </w:r>
      <w:r w:rsidR="00480F30" w:rsidRPr="00480F30">
        <w:rPr>
          <w:rFonts w:ascii="Times New Roman" w:eastAsia="Times New Roman" w:hAnsi="Times New Roman" w:cs="Times New Roman"/>
          <w:sz w:val="28"/>
          <w:szCs w:val="28"/>
          <w:lang w:eastAsia="ru-RU"/>
        </w:rPr>
        <w:t>сектор</w:t>
      </w:r>
      <w:r>
        <w:rPr>
          <w:rFonts w:ascii="Times New Roman" w:eastAsia="Times New Roman" w:hAnsi="Times New Roman" w:cs="Times New Roman"/>
          <w:sz w:val="28"/>
          <w:szCs w:val="28"/>
          <w:lang w:eastAsia="ru-RU"/>
        </w:rPr>
        <w:t>е</w:t>
      </w:r>
      <w:r w:rsidR="00480F30" w:rsidRPr="00480F30">
        <w:rPr>
          <w:rFonts w:ascii="Times New Roman" w:eastAsia="Times New Roman" w:hAnsi="Times New Roman" w:cs="Times New Roman"/>
          <w:sz w:val="28"/>
          <w:szCs w:val="28"/>
          <w:lang w:eastAsia="ru-RU"/>
        </w:rPr>
        <w:t xml:space="preserve"> экономики. Допускается отклонение от </w:t>
      </w:r>
      <w:r>
        <w:rPr>
          <w:rFonts w:ascii="Times New Roman" w:eastAsia="Times New Roman" w:hAnsi="Times New Roman" w:cs="Times New Roman"/>
          <w:sz w:val="28"/>
          <w:szCs w:val="28"/>
          <w:lang w:eastAsia="ru-RU"/>
        </w:rPr>
        <w:t>ведущей фирмы</w:t>
      </w:r>
      <w:r w:rsidR="00480F30" w:rsidRPr="00480F30">
        <w:rPr>
          <w:rFonts w:ascii="Times New Roman" w:eastAsia="Times New Roman" w:hAnsi="Times New Roman" w:cs="Times New Roman"/>
          <w:sz w:val="28"/>
          <w:szCs w:val="28"/>
          <w:lang w:eastAsia="ru-RU"/>
        </w:rPr>
        <w:t xml:space="preserve">, но лишь в следствии технологических и высококачественных отличий. </w:t>
      </w:r>
    </w:p>
    <w:p w:rsidR="0065668C" w:rsidRDefault="0065668C" w:rsidP="00520535">
      <w:pPr>
        <w:shd w:val="clear" w:color="auto" w:fill="FFFFFF"/>
        <w:spacing w:after="0" w:line="360" w:lineRule="auto"/>
        <w:jc w:val="center"/>
        <w:rPr>
          <w:rFonts w:ascii="Times New Roman" w:eastAsia="Times New Roman" w:hAnsi="Times New Roman" w:cs="Times New Roman"/>
          <w:b/>
          <w:sz w:val="28"/>
          <w:szCs w:val="28"/>
          <w:lang w:eastAsia="ru-RU"/>
        </w:rPr>
      </w:pPr>
    </w:p>
    <w:p w:rsidR="0065668C" w:rsidRPr="00FE64F6" w:rsidRDefault="00FE64F6" w:rsidP="00FE64F6">
      <w:pPr>
        <w:pStyle w:val="2"/>
        <w:jc w:val="center"/>
        <w:rPr>
          <w:b/>
        </w:rPr>
      </w:pPr>
      <w:bookmarkStart w:id="4" w:name="_Toc522440593"/>
      <w:r w:rsidRPr="00FE64F6">
        <w:rPr>
          <w:b/>
        </w:rPr>
        <w:t>1.</w:t>
      </w:r>
      <w:r w:rsidR="00480F30">
        <w:rPr>
          <w:b/>
        </w:rPr>
        <w:t>2</w:t>
      </w:r>
      <w:r w:rsidRPr="00FE64F6">
        <w:rPr>
          <w:b/>
        </w:rPr>
        <w:t xml:space="preserve"> Понятие полезности товара и его воздействие на формирование цены</w:t>
      </w:r>
      <w:bookmarkEnd w:id="4"/>
    </w:p>
    <w:p w:rsidR="0065668C" w:rsidRDefault="0065668C" w:rsidP="00520535">
      <w:pPr>
        <w:shd w:val="clear" w:color="auto" w:fill="FFFFFF"/>
        <w:spacing w:after="0" w:line="360" w:lineRule="auto"/>
        <w:jc w:val="center"/>
        <w:rPr>
          <w:rFonts w:ascii="Times New Roman" w:eastAsia="Times New Roman" w:hAnsi="Times New Roman" w:cs="Times New Roman"/>
          <w:b/>
          <w:sz w:val="28"/>
          <w:szCs w:val="28"/>
          <w:lang w:eastAsia="ru-RU"/>
        </w:rPr>
      </w:pPr>
    </w:p>
    <w:p w:rsidR="0035242B" w:rsidRPr="0035242B" w:rsidRDefault="0035242B" w:rsidP="0035242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242B">
        <w:rPr>
          <w:rFonts w:ascii="Times New Roman" w:eastAsia="Times New Roman" w:hAnsi="Times New Roman" w:cs="Times New Roman"/>
          <w:sz w:val="28"/>
          <w:szCs w:val="28"/>
          <w:lang w:eastAsia="ru-RU"/>
        </w:rPr>
        <w:t xml:space="preserve">В сфере маркетинга и ценообразования значение ориентируется как </w:t>
      </w:r>
      <w:r w:rsidR="00321F34">
        <w:rPr>
          <w:rFonts w:ascii="Times New Roman" w:eastAsia="Times New Roman" w:hAnsi="Times New Roman" w:cs="Times New Roman"/>
          <w:sz w:val="28"/>
          <w:szCs w:val="28"/>
          <w:lang w:eastAsia="ru-RU"/>
        </w:rPr>
        <w:t>полезность</w:t>
      </w:r>
      <w:r w:rsidRPr="0035242B">
        <w:rPr>
          <w:rFonts w:ascii="Times New Roman" w:eastAsia="Times New Roman" w:hAnsi="Times New Roman" w:cs="Times New Roman"/>
          <w:sz w:val="28"/>
          <w:szCs w:val="28"/>
          <w:lang w:eastAsia="ru-RU"/>
        </w:rPr>
        <w:t xml:space="preserve"> блага для потребителя</w:t>
      </w:r>
      <w:r w:rsidR="00321F34">
        <w:rPr>
          <w:rFonts w:ascii="Times New Roman" w:eastAsia="Times New Roman" w:hAnsi="Times New Roman" w:cs="Times New Roman"/>
          <w:sz w:val="28"/>
          <w:szCs w:val="28"/>
          <w:lang w:eastAsia="ru-RU"/>
        </w:rPr>
        <w:t>,</w:t>
      </w:r>
      <w:r w:rsidRPr="0035242B">
        <w:rPr>
          <w:rFonts w:ascii="Times New Roman" w:eastAsia="Times New Roman" w:hAnsi="Times New Roman" w:cs="Times New Roman"/>
          <w:sz w:val="28"/>
          <w:szCs w:val="28"/>
          <w:lang w:eastAsia="ru-RU"/>
        </w:rPr>
        <w:t xml:space="preserve"> либо значение, </w:t>
      </w:r>
      <w:r w:rsidR="00321F34" w:rsidRPr="0035242B">
        <w:rPr>
          <w:rFonts w:ascii="Times New Roman" w:eastAsia="Times New Roman" w:hAnsi="Times New Roman" w:cs="Times New Roman"/>
          <w:sz w:val="28"/>
          <w:szCs w:val="28"/>
          <w:lang w:eastAsia="ru-RU"/>
        </w:rPr>
        <w:t>проявляющ</w:t>
      </w:r>
      <w:r w:rsidR="00321F34">
        <w:rPr>
          <w:rFonts w:ascii="Times New Roman" w:eastAsia="Times New Roman" w:hAnsi="Times New Roman" w:cs="Times New Roman"/>
          <w:sz w:val="28"/>
          <w:szCs w:val="28"/>
          <w:lang w:eastAsia="ru-RU"/>
        </w:rPr>
        <w:t>е</w:t>
      </w:r>
      <w:r w:rsidR="00321F34" w:rsidRPr="0035242B">
        <w:rPr>
          <w:rFonts w:ascii="Times New Roman" w:eastAsia="Times New Roman" w:hAnsi="Times New Roman" w:cs="Times New Roman"/>
          <w:sz w:val="28"/>
          <w:szCs w:val="28"/>
          <w:lang w:eastAsia="ru-RU"/>
        </w:rPr>
        <w:t>еся</w:t>
      </w:r>
      <w:r w:rsidRPr="0035242B">
        <w:rPr>
          <w:rFonts w:ascii="Times New Roman" w:eastAsia="Times New Roman" w:hAnsi="Times New Roman" w:cs="Times New Roman"/>
          <w:sz w:val="28"/>
          <w:szCs w:val="28"/>
          <w:lang w:eastAsia="ru-RU"/>
        </w:rPr>
        <w:t xml:space="preserve"> при обмене, т. е. та оценка желанности блага, котор</w:t>
      </w:r>
      <w:r w:rsidR="00C64073">
        <w:rPr>
          <w:rFonts w:ascii="Times New Roman" w:eastAsia="Times New Roman" w:hAnsi="Times New Roman" w:cs="Times New Roman"/>
          <w:sz w:val="28"/>
          <w:szCs w:val="28"/>
          <w:lang w:eastAsia="ru-RU"/>
        </w:rPr>
        <w:t>ое</w:t>
      </w:r>
      <w:r w:rsidRPr="0035242B">
        <w:rPr>
          <w:rFonts w:ascii="Times New Roman" w:eastAsia="Times New Roman" w:hAnsi="Times New Roman" w:cs="Times New Roman"/>
          <w:sz w:val="28"/>
          <w:szCs w:val="28"/>
          <w:lang w:eastAsia="ru-RU"/>
        </w:rPr>
        <w:t xml:space="preserve"> - в </w:t>
      </w:r>
      <w:r w:rsidR="00C64073">
        <w:rPr>
          <w:rFonts w:ascii="Times New Roman" w:eastAsia="Times New Roman" w:hAnsi="Times New Roman" w:cs="Times New Roman"/>
          <w:sz w:val="28"/>
          <w:szCs w:val="28"/>
          <w:lang w:eastAsia="ru-RU"/>
        </w:rPr>
        <w:t xml:space="preserve">экономическом </w:t>
      </w:r>
      <w:r w:rsidRPr="0035242B">
        <w:rPr>
          <w:rFonts w:ascii="Times New Roman" w:eastAsia="Times New Roman" w:hAnsi="Times New Roman" w:cs="Times New Roman"/>
          <w:sz w:val="28"/>
          <w:szCs w:val="28"/>
          <w:lang w:eastAsia="ru-RU"/>
        </w:rPr>
        <w:t>выражении – выше стоимост</w:t>
      </w:r>
      <w:r w:rsidR="00C64073">
        <w:rPr>
          <w:rFonts w:ascii="Times New Roman" w:eastAsia="Times New Roman" w:hAnsi="Times New Roman" w:cs="Times New Roman"/>
          <w:sz w:val="28"/>
          <w:szCs w:val="28"/>
          <w:lang w:eastAsia="ru-RU"/>
        </w:rPr>
        <w:t>и</w:t>
      </w:r>
      <w:r w:rsidRPr="0035242B">
        <w:rPr>
          <w:rFonts w:ascii="Times New Roman" w:eastAsia="Times New Roman" w:hAnsi="Times New Roman" w:cs="Times New Roman"/>
          <w:sz w:val="28"/>
          <w:szCs w:val="28"/>
          <w:lang w:eastAsia="ru-RU"/>
        </w:rPr>
        <w:t xml:space="preserve"> этого блага.</w:t>
      </w:r>
    </w:p>
    <w:p w:rsidR="0035242B" w:rsidRPr="0035242B" w:rsidRDefault="00C64073" w:rsidP="0035242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Экономическое</w:t>
      </w:r>
      <w:r w:rsidR="0035242B" w:rsidRPr="0035242B">
        <w:rPr>
          <w:rFonts w:ascii="Times New Roman" w:eastAsia="Times New Roman" w:hAnsi="Times New Roman" w:cs="Times New Roman"/>
          <w:sz w:val="28"/>
          <w:szCs w:val="28"/>
          <w:lang w:eastAsia="ru-RU"/>
        </w:rPr>
        <w:t xml:space="preserve"> значение продукта – это стоимость лучшего </w:t>
      </w:r>
      <w:r w:rsidRPr="0035242B">
        <w:rPr>
          <w:rFonts w:ascii="Times New Roman" w:eastAsia="Times New Roman" w:hAnsi="Times New Roman" w:cs="Times New Roman"/>
          <w:sz w:val="28"/>
          <w:szCs w:val="28"/>
          <w:lang w:eastAsia="ru-RU"/>
        </w:rPr>
        <w:t>из легкодоступного потребителя</w:t>
      </w:r>
      <w:r w:rsidR="0035242B" w:rsidRPr="0035242B">
        <w:rPr>
          <w:rFonts w:ascii="Times New Roman" w:eastAsia="Times New Roman" w:hAnsi="Times New Roman" w:cs="Times New Roman"/>
          <w:sz w:val="28"/>
          <w:szCs w:val="28"/>
          <w:lang w:eastAsia="ru-RU"/>
        </w:rPr>
        <w:t xml:space="preserve"> других продуктов (цена безразличия) плюс значение для него тех параметров этого продукта, что </w:t>
      </w:r>
      <w:r>
        <w:rPr>
          <w:rFonts w:ascii="Times New Roman" w:eastAsia="Times New Roman" w:hAnsi="Times New Roman" w:cs="Times New Roman"/>
          <w:sz w:val="28"/>
          <w:szCs w:val="28"/>
          <w:lang w:eastAsia="ru-RU"/>
        </w:rPr>
        <w:t>выделяют</w:t>
      </w:r>
      <w:r w:rsidR="0035242B" w:rsidRPr="0035242B">
        <w:rPr>
          <w:rFonts w:ascii="Times New Roman" w:eastAsia="Times New Roman" w:hAnsi="Times New Roman" w:cs="Times New Roman"/>
          <w:sz w:val="28"/>
          <w:szCs w:val="28"/>
          <w:lang w:eastAsia="ru-RU"/>
        </w:rPr>
        <w:t xml:space="preserve"> его от наилучш</w:t>
      </w:r>
      <w:r>
        <w:rPr>
          <w:rFonts w:ascii="Times New Roman" w:eastAsia="Times New Roman" w:hAnsi="Times New Roman" w:cs="Times New Roman"/>
          <w:sz w:val="28"/>
          <w:szCs w:val="28"/>
          <w:lang w:eastAsia="ru-RU"/>
        </w:rPr>
        <w:t>их</w:t>
      </w:r>
      <w:r w:rsidR="0035242B" w:rsidRPr="003524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вариантов</w:t>
      </w:r>
      <w:r w:rsidR="00BF1B0E" w:rsidRPr="00BF1B0E">
        <w:rPr>
          <w:rFonts w:ascii="Times New Roman" w:eastAsia="Times New Roman" w:hAnsi="Times New Roman" w:cs="Times New Roman"/>
          <w:sz w:val="28"/>
          <w:szCs w:val="28"/>
          <w:lang w:eastAsia="ru-RU"/>
        </w:rPr>
        <w:t xml:space="preserve"> [</w:t>
      </w:r>
      <w:r w:rsidR="00355008">
        <w:rPr>
          <w:rFonts w:ascii="Times New Roman" w:eastAsia="Times New Roman" w:hAnsi="Times New Roman" w:cs="Times New Roman"/>
          <w:sz w:val="28"/>
          <w:szCs w:val="28"/>
          <w:lang w:eastAsia="ru-RU"/>
        </w:rPr>
        <w:t>9, с.60</w:t>
      </w:r>
      <w:r w:rsidR="00BF1B0E" w:rsidRPr="00BF1B0E">
        <w:rPr>
          <w:rFonts w:ascii="Times New Roman" w:eastAsia="Times New Roman" w:hAnsi="Times New Roman" w:cs="Times New Roman"/>
          <w:sz w:val="28"/>
          <w:szCs w:val="28"/>
          <w:lang w:eastAsia="ru-RU"/>
        </w:rPr>
        <w:t>]</w:t>
      </w:r>
      <w:r w:rsidR="0035242B" w:rsidRPr="0035242B">
        <w:rPr>
          <w:rFonts w:ascii="Times New Roman" w:eastAsia="Times New Roman" w:hAnsi="Times New Roman" w:cs="Times New Roman"/>
          <w:sz w:val="28"/>
          <w:szCs w:val="28"/>
          <w:lang w:eastAsia="ru-RU"/>
        </w:rPr>
        <w:t xml:space="preserve">. Другими словами, определяя для себя значение продукта, клиент в роли отправной точки воспринимает стоимость отличной из ему легкодоступных видов продуктов иных компаний, удовлетворяющих </w:t>
      </w:r>
      <w:r w:rsidR="0035242B" w:rsidRPr="0035242B">
        <w:rPr>
          <w:rFonts w:ascii="Times New Roman" w:eastAsia="Times New Roman" w:hAnsi="Times New Roman" w:cs="Times New Roman"/>
          <w:sz w:val="28"/>
          <w:szCs w:val="28"/>
          <w:lang w:eastAsia="ru-RU"/>
        </w:rPr>
        <w:lastRenderedPageBreak/>
        <w:t>так</w:t>
      </w:r>
      <w:r>
        <w:rPr>
          <w:rFonts w:ascii="Times New Roman" w:eastAsia="Times New Roman" w:hAnsi="Times New Roman" w:cs="Times New Roman"/>
          <w:sz w:val="28"/>
          <w:szCs w:val="28"/>
          <w:lang w:eastAsia="ru-RU"/>
        </w:rPr>
        <w:t>ие</w:t>
      </w:r>
      <w:r w:rsidR="0035242B" w:rsidRPr="0035242B">
        <w:rPr>
          <w:rFonts w:ascii="Times New Roman" w:eastAsia="Times New Roman" w:hAnsi="Times New Roman" w:cs="Times New Roman"/>
          <w:sz w:val="28"/>
          <w:szCs w:val="28"/>
          <w:lang w:eastAsia="ru-RU"/>
        </w:rPr>
        <w:t xml:space="preserve"> же </w:t>
      </w:r>
      <w:r>
        <w:rPr>
          <w:rFonts w:ascii="Times New Roman" w:eastAsia="Times New Roman" w:hAnsi="Times New Roman" w:cs="Times New Roman"/>
          <w:sz w:val="28"/>
          <w:szCs w:val="28"/>
          <w:lang w:eastAsia="ru-RU"/>
        </w:rPr>
        <w:t>потребности</w:t>
      </w:r>
      <w:r w:rsidR="0035242B" w:rsidRPr="0035242B">
        <w:rPr>
          <w:rFonts w:ascii="Times New Roman" w:eastAsia="Times New Roman" w:hAnsi="Times New Roman" w:cs="Times New Roman"/>
          <w:sz w:val="28"/>
          <w:szCs w:val="28"/>
          <w:lang w:eastAsia="ru-RU"/>
        </w:rPr>
        <w:t xml:space="preserve">. Потом он </w:t>
      </w:r>
      <w:r>
        <w:rPr>
          <w:rFonts w:ascii="Times New Roman" w:eastAsia="Times New Roman" w:hAnsi="Times New Roman" w:cs="Times New Roman"/>
          <w:sz w:val="28"/>
          <w:szCs w:val="28"/>
          <w:lang w:eastAsia="ru-RU"/>
        </w:rPr>
        <w:t>выделяет</w:t>
      </w:r>
      <w:r w:rsidR="0035242B" w:rsidRPr="0035242B">
        <w:rPr>
          <w:rFonts w:ascii="Times New Roman" w:eastAsia="Times New Roman" w:hAnsi="Times New Roman" w:cs="Times New Roman"/>
          <w:sz w:val="28"/>
          <w:szCs w:val="28"/>
          <w:lang w:eastAsia="ru-RU"/>
        </w:rPr>
        <w:t xml:space="preserve"> – обладает ли предлагаемый продукт качествами, что </w:t>
      </w:r>
      <w:r>
        <w:rPr>
          <w:rFonts w:ascii="Times New Roman" w:eastAsia="Times New Roman" w:hAnsi="Times New Roman" w:cs="Times New Roman"/>
          <w:sz w:val="28"/>
          <w:szCs w:val="28"/>
          <w:lang w:eastAsia="ru-RU"/>
        </w:rPr>
        <w:t>отличают</w:t>
      </w:r>
      <w:r w:rsidR="0035242B" w:rsidRPr="0035242B">
        <w:rPr>
          <w:rFonts w:ascii="Times New Roman" w:eastAsia="Times New Roman" w:hAnsi="Times New Roman" w:cs="Times New Roman"/>
          <w:sz w:val="28"/>
          <w:szCs w:val="28"/>
          <w:lang w:eastAsia="ru-RU"/>
        </w:rPr>
        <w:t xml:space="preserve"> его в наилучшую сторону от товара-альтернативы. В случае</w:t>
      </w:r>
      <w:r>
        <w:rPr>
          <w:rFonts w:ascii="Times New Roman" w:eastAsia="Times New Roman" w:hAnsi="Times New Roman" w:cs="Times New Roman"/>
          <w:sz w:val="28"/>
          <w:szCs w:val="28"/>
          <w:lang w:eastAsia="ru-RU"/>
        </w:rPr>
        <w:t>,</w:t>
      </w:r>
      <w:r w:rsidR="0035242B" w:rsidRPr="0035242B">
        <w:rPr>
          <w:rFonts w:ascii="Times New Roman" w:eastAsia="Times New Roman" w:hAnsi="Times New Roman" w:cs="Times New Roman"/>
          <w:sz w:val="28"/>
          <w:szCs w:val="28"/>
          <w:lang w:eastAsia="ru-RU"/>
        </w:rPr>
        <w:t xml:space="preserve"> если такие качества есть, они некоторым образом оцениваются клиентом, повышая значение продукта. И, в конце концов, клиент подвергает анализу – нет ли у предлагаемого продукта параметров, что </w:t>
      </w:r>
      <w:r>
        <w:rPr>
          <w:rFonts w:ascii="Times New Roman" w:eastAsia="Times New Roman" w:hAnsi="Times New Roman" w:cs="Times New Roman"/>
          <w:sz w:val="28"/>
          <w:szCs w:val="28"/>
          <w:lang w:eastAsia="ru-RU"/>
        </w:rPr>
        <w:t>выделяет</w:t>
      </w:r>
      <w:r w:rsidR="0035242B" w:rsidRPr="0035242B">
        <w:rPr>
          <w:rFonts w:ascii="Times New Roman" w:eastAsia="Times New Roman" w:hAnsi="Times New Roman" w:cs="Times New Roman"/>
          <w:sz w:val="28"/>
          <w:szCs w:val="28"/>
          <w:lang w:eastAsia="ru-RU"/>
        </w:rPr>
        <w:t xml:space="preserve"> его в </w:t>
      </w:r>
      <w:r w:rsidR="00BF1B0E" w:rsidRPr="0035242B">
        <w:rPr>
          <w:rFonts w:ascii="Times New Roman" w:eastAsia="Times New Roman" w:hAnsi="Times New Roman" w:cs="Times New Roman"/>
          <w:sz w:val="28"/>
          <w:szCs w:val="28"/>
          <w:lang w:eastAsia="ru-RU"/>
        </w:rPr>
        <w:t>не лучшую</w:t>
      </w:r>
      <w:r w:rsidR="0035242B" w:rsidRPr="0035242B">
        <w:rPr>
          <w:rFonts w:ascii="Times New Roman" w:eastAsia="Times New Roman" w:hAnsi="Times New Roman" w:cs="Times New Roman"/>
          <w:sz w:val="28"/>
          <w:szCs w:val="28"/>
          <w:lang w:eastAsia="ru-RU"/>
        </w:rPr>
        <w:t xml:space="preserve"> сторону от товара-альтернативы. Присутствие этих параметров понижает значение </w:t>
      </w:r>
      <w:r w:rsidRPr="0035242B">
        <w:rPr>
          <w:rFonts w:ascii="Times New Roman" w:eastAsia="Times New Roman" w:hAnsi="Times New Roman" w:cs="Times New Roman"/>
          <w:sz w:val="28"/>
          <w:szCs w:val="28"/>
          <w:lang w:eastAsia="ru-RU"/>
        </w:rPr>
        <w:t>продукта</w:t>
      </w:r>
      <w:r w:rsidR="0035242B" w:rsidRPr="0035242B">
        <w:rPr>
          <w:rFonts w:ascii="Times New Roman" w:eastAsia="Times New Roman" w:hAnsi="Times New Roman" w:cs="Times New Roman"/>
          <w:sz w:val="28"/>
          <w:szCs w:val="28"/>
          <w:lang w:eastAsia="ru-RU"/>
        </w:rPr>
        <w:t>.</w:t>
      </w:r>
    </w:p>
    <w:p w:rsidR="0035242B" w:rsidRPr="0035242B" w:rsidRDefault="0035242B" w:rsidP="0035242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242B">
        <w:rPr>
          <w:rFonts w:ascii="Times New Roman" w:eastAsia="Times New Roman" w:hAnsi="Times New Roman" w:cs="Times New Roman"/>
          <w:sz w:val="28"/>
          <w:szCs w:val="28"/>
          <w:lang w:eastAsia="ru-RU"/>
        </w:rPr>
        <w:t xml:space="preserve">Процедура расчета </w:t>
      </w:r>
      <w:r w:rsidR="00C64073">
        <w:rPr>
          <w:rFonts w:ascii="Times New Roman" w:eastAsia="Times New Roman" w:hAnsi="Times New Roman" w:cs="Times New Roman"/>
          <w:sz w:val="28"/>
          <w:szCs w:val="28"/>
          <w:lang w:eastAsia="ru-RU"/>
        </w:rPr>
        <w:t>экономического</w:t>
      </w:r>
      <w:r w:rsidRPr="0035242B">
        <w:rPr>
          <w:rFonts w:ascii="Times New Roman" w:eastAsia="Times New Roman" w:hAnsi="Times New Roman" w:cs="Times New Roman"/>
          <w:sz w:val="28"/>
          <w:szCs w:val="28"/>
          <w:lang w:eastAsia="ru-RU"/>
        </w:rPr>
        <w:t xml:space="preserve"> значения продукта быть может достаточно строго формализована и быть основой для количественных оценок. </w:t>
      </w:r>
      <w:r w:rsidR="00C64073">
        <w:rPr>
          <w:rFonts w:ascii="Times New Roman" w:eastAsia="Times New Roman" w:hAnsi="Times New Roman" w:cs="Times New Roman"/>
          <w:sz w:val="28"/>
          <w:szCs w:val="28"/>
          <w:lang w:eastAsia="ru-RU"/>
        </w:rPr>
        <w:t>Д</w:t>
      </w:r>
      <w:r w:rsidRPr="0035242B">
        <w:rPr>
          <w:rFonts w:ascii="Times New Roman" w:eastAsia="Times New Roman" w:hAnsi="Times New Roman" w:cs="Times New Roman"/>
          <w:sz w:val="28"/>
          <w:szCs w:val="28"/>
          <w:lang w:eastAsia="ru-RU"/>
        </w:rPr>
        <w:t>анная процедура состоит из 4</w:t>
      </w:r>
      <w:r w:rsidR="00C64073">
        <w:rPr>
          <w:rFonts w:ascii="Times New Roman" w:eastAsia="Times New Roman" w:hAnsi="Times New Roman" w:cs="Times New Roman"/>
          <w:sz w:val="28"/>
          <w:szCs w:val="28"/>
          <w:lang w:eastAsia="ru-RU"/>
        </w:rPr>
        <w:t>-х</w:t>
      </w:r>
      <w:r w:rsidRPr="0035242B">
        <w:rPr>
          <w:rFonts w:ascii="Times New Roman" w:eastAsia="Times New Roman" w:hAnsi="Times New Roman" w:cs="Times New Roman"/>
          <w:sz w:val="28"/>
          <w:szCs w:val="28"/>
          <w:lang w:eastAsia="ru-RU"/>
        </w:rPr>
        <w:t xml:space="preserve"> ключевых этапов</w:t>
      </w:r>
      <w:r w:rsidR="00BF1B0E" w:rsidRPr="00BA51B9">
        <w:rPr>
          <w:rFonts w:ascii="Times New Roman" w:eastAsia="Times New Roman" w:hAnsi="Times New Roman" w:cs="Times New Roman"/>
          <w:sz w:val="28"/>
          <w:szCs w:val="28"/>
          <w:lang w:eastAsia="ru-RU"/>
        </w:rPr>
        <w:t xml:space="preserve"> [</w:t>
      </w:r>
      <w:r w:rsidR="00355008">
        <w:rPr>
          <w:rFonts w:ascii="Times New Roman" w:eastAsia="Times New Roman" w:hAnsi="Times New Roman" w:cs="Times New Roman"/>
          <w:sz w:val="28"/>
          <w:szCs w:val="28"/>
          <w:lang w:eastAsia="ru-RU"/>
        </w:rPr>
        <w:t>11, с.74-75</w:t>
      </w:r>
      <w:r w:rsidR="00BF1B0E" w:rsidRPr="00BA51B9">
        <w:rPr>
          <w:rFonts w:ascii="Times New Roman" w:eastAsia="Times New Roman" w:hAnsi="Times New Roman" w:cs="Times New Roman"/>
          <w:sz w:val="28"/>
          <w:szCs w:val="28"/>
          <w:lang w:eastAsia="ru-RU"/>
        </w:rPr>
        <w:t>]</w:t>
      </w:r>
      <w:r w:rsidRPr="0035242B">
        <w:rPr>
          <w:rFonts w:ascii="Times New Roman" w:eastAsia="Times New Roman" w:hAnsi="Times New Roman" w:cs="Times New Roman"/>
          <w:sz w:val="28"/>
          <w:szCs w:val="28"/>
          <w:lang w:eastAsia="ru-RU"/>
        </w:rPr>
        <w:t>:</w:t>
      </w:r>
    </w:p>
    <w:p w:rsidR="0035242B" w:rsidRPr="0035242B" w:rsidRDefault="00C64073" w:rsidP="0035242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5242B" w:rsidRPr="0035242B">
        <w:rPr>
          <w:rFonts w:ascii="Times New Roman" w:eastAsia="Times New Roman" w:hAnsi="Times New Roman" w:cs="Times New Roman"/>
          <w:sz w:val="28"/>
          <w:szCs w:val="28"/>
          <w:lang w:eastAsia="ru-RU"/>
        </w:rPr>
        <w:t>определение стоимости (или затрат</w:t>
      </w:r>
      <w:r w:rsidRPr="0035242B">
        <w:rPr>
          <w:rFonts w:ascii="Times New Roman" w:eastAsia="Times New Roman" w:hAnsi="Times New Roman" w:cs="Times New Roman"/>
          <w:sz w:val="28"/>
          <w:szCs w:val="28"/>
          <w:lang w:eastAsia="ru-RU"/>
        </w:rPr>
        <w:t>), связанных</w:t>
      </w:r>
      <w:r w:rsidR="0035242B" w:rsidRPr="0035242B">
        <w:rPr>
          <w:rFonts w:ascii="Times New Roman" w:eastAsia="Times New Roman" w:hAnsi="Times New Roman" w:cs="Times New Roman"/>
          <w:sz w:val="28"/>
          <w:szCs w:val="28"/>
          <w:lang w:eastAsia="ru-RU"/>
        </w:rPr>
        <w:t xml:space="preserve"> с применением того блага (товара</w:t>
      </w:r>
      <w:r>
        <w:rPr>
          <w:rFonts w:ascii="Times New Roman" w:eastAsia="Times New Roman" w:hAnsi="Times New Roman" w:cs="Times New Roman"/>
          <w:sz w:val="28"/>
          <w:szCs w:val="28"/>
          <w:lang w:eastAsia="ru-RU"/>
        </w:rPr>
        <w:t>,</w:t>
      </w:r>
      <w:r w:rsidR="0035242B" w:rsidRPr="0035242B">
        <w:rPr>
          <w:rFonts w:ascii="Times New Roman" w:eastAsia="Times New Roman" w:hAnsi="Times New Roman" w:cs="Times New Roman"/>
          <w:sz w:val="28"/>
          <w:szCs w:val="28"/>
          <w:lang w:eastAsia="ru-RU"/>
        </w:rPr>
        <w:t xml:space="preserve"> либо технологии), которое клиент склонен осматривать как лучшую из реально легкодоступных ему альтернатив;</w:t>
      </w:r>
    </w:p>
    <w:p w:rsidR="0035242B" w:rsidRPr="0035242B" w:rsidRDefault="00C64073" w:rsidP="0035242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35242B" w:rsidRPr="0035242B">
        <w:rPr>
          <w:rFonts w:ascii="Times New Roman" w:eastAsia="Times New Roman" w:hAnsi="Times New Roman" w:cs="Times New Roman"/>
          <w:sz w:val="28"/>
          <w:szCs w:val="28"/>
          <w:lang w:eastAsia="ru-RU"/>
        </w:rPr>
        <w:t xml:space="preserve">пределение всех характеристик, что различает продукт как в лучшую, так и в </w:t>
      </w:r>
      <w:r w:rsidRPr="0035242B">
        <w:rPr>
          <w:rFonts w:ascii="Times New Roman" w:eastAsia="Times New Roman" w:hAnsi="Times New Roman" w:cs="Times New Roman"/>
          <w:sz w:val="28"/>
          <w:szCs w:val="28"/>
          <w:lang w:eastAsia="ru-RU"/>
        </w:rPr>
        <w:t>не лучшую</w:t>
      </w:r>
      <w:r w:rsidR="0035242B" w:rsidRPr="0035242B">
        <w:rPr>
          <w:rFonts w:ascii="Times New Roman" w:eastAsia="Times New Roman" w:hAnsi="Times New Roman" w:cs="Times New Roman"/>
          <w:sz w:val="28"/>
          <w:szCs w:val="28"/>
          <w:lang w:eastAsia="ru-RU"/>
        </w:rPr>
        <w:t xml:space="preserve"> сторону от товара-альтернативы;</w:t>
      </w:r>
    </w:p>
    <w:p w:rsidR="0035242B" w:rsidRPr="0035242B" w:rsidRDefault="00C64073" w:rsidP="0035242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35242B" w:rsidRPr="0035242B">
        <w:rPr>
          <w:rFonts w:ascii="Times New Roman" w:eastAsia="Times New Roman" w:hAnsi="Times New Roman" w:cs="Times New Roman"/>
          <w:sz w:val="28"/>
          <w:szCs w:val="28"/>
          <w:lang w:eastAsia="ru-RU"/>
        </w:rPr>
        <w:t>ценка значения для потребителя продукта и товара-альтернативы;</w:t>
      </w:r>
    </w:p>
    <w:p w:rsidR="0035242B" w:rsidRPr="0035242B" w:rsidRDefault="00C64073" w:rsidP="0035242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35242B" w:rsidRPr="0035242B">
        <w:rPr>
          <w:rFonts w:ascii="Times New Roman" w:eastAsia="Times New Roman" w:hAnsi="Times New Roman" w:cs="Times New Roman"/>
          <w:sz w:val="28"/>
          <w:szCs w:val="28"/>
          <w:lang w:eastAsia="ru-RU"/>
        </w:rPr>
        <w:t>уммирование стоимости безразличия и оценок полезной и отрицательной знач</w:t>
      </w:r>
      <w:r>
        <w:rPr>
          <w:rFonts w:ascii="Times New Roman" w:eastAsia="Times New Roman" w:hAnsi="Times New Roman" w:cs="Times New Roman"/>
          <w:sz w:val="28"/>
          <w:szCs w:val="28"/>
          <w:lang w:eastAsia="ru-RU"/>
        </w:rPr>
        <w:t>имости</w:t>
      </w:r>
      <w:r w:rsidR="0035242B" w:rsidRPr="0035242B">
        <w:rPr>
          <w:rFonts w:ascii="Times New Roman" w:eastAsia="Times New Roman" w:hAnsi="Times New Roman" w:cs="Times New Roman"/>
          <w:sz w:val="28"/>
          <w:szCs w:val="28"/>
          <w:lang w:eastAsia="ru-RU"/>
        </w:rPr>
        <w:t xml:space="preserve"> продукта от продукта альтернативы.</w:t>
      </w:r>
    </w:p>
    <w:p w:rsidR="0035242B" w:rsidRPr="0035242B" w:rsidRDefault="0035242B" w:rsidP="0035242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242B">
        <w:rPr>
          <w:rFonts w:ascii="Times New Roman" w:eastAsia="Times New Roman" w:hAnsi="Times New Roman" w:cs="Times New Roman"/>
          <w:sz w:val="28"/>
          <w:szCs w:val="28"/>
          <w:lang w:eastAsia="ru-RU"/>
        </w:rPr>
        <w:t xml:space="preserve">В качестве параметров продукта </w:t>
      </w:r>
      <w:r w:rsidR="00C64073">
        <w:rPr>
          <w:rFonts w:ascii="Times New Roman" w:eastAsia="Times New Roman" w:hAnsi="Times New Roman" w:cs="Times New Roman"/>
          <w:sz w:val="28"/>
          <w:szCs w:val="28"/>
          <w:lang w:eastAsia="ru-RU"/>
        </w:rPr>
        <w:t>выделяют</w:t>
      </w:r>
      <w:r w:rsidRPr="0035242B">
        <w:rPr>
          <w:rFonts w:ascii="Times New Roman" w:eastAsia="Times New Roman" w:hAnsi="Times New Roman" w:cs="Times New Roman"/>
          <w:sz w:val="28"/>
          <w:szCs w:val="28"/>
          <w:lang w:eastAsia="ru-RU"/>
        </w:rPr>
        <w:t xml:space="preserve"> его вид и неповторимость. С данной стороны различают товары:</w:t>
      </w:r>
    </w:p>
    <w:p w:rsidR="0035242B" w:rsidRPr="0035242B" w:rsidRDefault="00C64073" w:rsidP="0035242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5242B" w:rsidRPr="0035242B">
        <w:rPr>
          <w:rFonts w:ascii="Times New Roman" w:eastAsia="Times New Roman" w:hAnsi="Times New Roman" w:cs="Times New Roman"/>
          <w:sz w:val="28"/>
          <w:szCs w:val="28"/>
          <w:lang w:eastAsia="ru-RU"/>
        </w:rPr>
        <w:t>потребительского и производственного назначения;</w:t>
      </w:r>
    </w:p>
    <w:p w:rsidR="0035242B" w:rsidRPr="0035242B" w:rsidRDefault="00C64073" w:rsidP="0035242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5242B" w:rsidRPr="0035242B">
        <w:rPr>
          <w:rFonts w:ascii="Times New Roman" w:eastAsia="Times New Roman" w:hAnsi="Times New Roman" w:cs="Times New Roman"/>
          <w:sz w:val="28"/>
          <w:szCs w:val="28"/>
          <w:lang w:eastAsia="ru-RU"/>
        </w:rPr>
        <w:t>краткосрочного и долгого потребления;</w:t>
      </w:r>
    </w:p>
    <w:p w:rsidR="0035242B" w:rsidRPr="0035242B" w:rsidRDefault="00C64073" w:rsidP="0035242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5242B" w:rsidRPr="0035242B">
        <w:rPr>
          <w:rFonts w:ascii="Times New Roman" w:eastAsia="Times New Roman" w:hAnsi="Times New Roman" w:cs="Times New Roman"/>
          <w:sz w:val="28"/>
          <w:szCs w:val="28"/>
          <w:lang w:eastAsia="ru-RU"/>
        </w:rPr>
        <w:t>повседневного спроса и выбора;</w:t>
      </w:r>
    </w:p>
    <w:p w:rsidR="0035242B" w:rsidRPr="0035242B" w:rsidRDefault="00C64073" w:rsidP="0035242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5242B" w:rsidRPr="0035242B">
        <w:rPr>
          <w:rFonts w:ascii="Times New Roman" w:eastAsia="Times New Roman" w:hAnsi="Times New Roman" w:cs="Times New Roman"/>
          <w:sz w:val="28"/>
          <w:szCs w:val="28"/>
          <w:lang w:eastAsia="ru-RU"/>
        </w:rPr>
        <w:t>престижные и обыденные продукты и т. д.</w:t>
      </w:r>
    </w:p>
    <w:p w:rsidR="0035242B" w:rsidRPr="0035242B" w:rsidRDefault="0035242B" w:rsidP="0035242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242B">
        <w:rPr>
          <w:rFonts w:ascii="Times New Roman" w:eastAsia="Times New Roman" w:hAnsi="Times New Roman" w:cs="Times New Roman"/>
          <w:sz w:val="28"/>
          <w:szCs w:val="28"/>
          <w:lang w:eastAsia="ru-RU"/>
        </w:rPr>
        <w:t>В каждом случае вид продукта будет влиять на процесс формирования его цены.</w:t>
      </w:r>
      <w:r w:rsidR="00C64073">
        <w:rPr>
          <w:rFonts w:ascii="Times New Roman" w:eastAsia="Times New Roman" w:hAnsi="Times New Roman" w:cs="Times New Roman"/>
          <w:sz w:val="28"/>
          <w:szCs w:val="28"/>
          <w:lang w:eastAsia="ru-RU"/>
        </w:rPr>
        <w:t xml:space="preserve"> </w:t>
      </w:r>
      <w:r w:rsidRPr="0035242B">
        <w:rPr>
          <w:rFonts w:ascii="Times New Roman" w:eastAsia="Times New Roman" w:hAnsi="Times New Roman" w:cs="Times New Roman"/>
          <w:sz w:val="28"/>
          <w:szCs w:val="28"/>
          <w:lang w:eastAsia="ru-RU"/>
        </w:rPr>
        <w:t xml:space="preserve">Помимо того, важно принять к сведению, на какой стадии жизненного цикла продукта нужно квалифицировать стоимость. В случае если это стадия внедрения и продукт обладает неповторимыми потребительскими качествами, тогда вполне возможно установление расценки на высочайшем </w:t>
      </w:r>
      <w:r w:rsidRPr="0035242B">
        <w:rPr>
          <w:rFonts w:ascii="Times New Roman" w:eastAsia="Times New Roman" w:hAnsi="Times New Roman" w:cs="Times New Roman"/>
          <w:sz w:val="28"/>
          <w:szCs w:val="28"/>
          <w:lang w:eastAsia="ru-RU"/>
        </w:rPr>
        <w:lastRenderedPageBreak/>
        <w:t xml:space="preserve">уровне. </w:t>
      </w:r>
      <w:r w:rsidR="00C64073">
        <w:rPr>
          <w:rFonts w:ascii="Times New Roman" w:eastAsia="Times New Roman" w:hAnsi="Times New Roman" w:cs="Times New Roman"/>
          <w:sz w:val="28"/>
          <w:szCs w:val="28"/>
          <w:lang w:eastAsia="ru-RU"/>
        </w:rPr>
        <w:t>Н</w:t>
      </w:r>
      <w:r w:rsidRPr="0035242B">
        <w:rPr>
          <w:rFonts w:ascii="Times New Roman" w:eastAsia="Times New Roman" w:hAnsi="Times New Roman" w:cs="Times New Roman"/>
          <w:sz w:val="28"/>
          <w:szCs w:val="28"/>
          <w:lang w:eastAsia="ru-RU"/>
        </w:rPr>
        <w:t xml:space="preserve">а </w:t>
      </w:r>
      <w:r w:rsidR="00C64073" w:rsidRPr="0035242B">
        <w:rPr>
          <w:rFonts w:ascii="Times New Roman" w:eastAsia="Times New Roman" w:hAnsi="Times New Roman" w:cs="Times New Roman"/>
          <w:sz w:val="28"/>
          <w:szCs w:val="28"/>
          <w:lang w:eastAsia="ru-RU"/>
        </w:rPr>
        <w:t>заключительной</w:t>
      </w:r>
      <w:r w:rsidRPr="0035242B">
        <w:rPr>
          <w:rFonts w:ascii="Times New Roman" w:eastAsia="Times New Roman" w:hAnsi="Times New Roman" w:cs="Times New Roman"/>
          <w:sz w:val="28"/>
          <w:szCs w:val="28"/>
          <w:lang w:eastAsia="ru-RU"/>
        </w:rPr>
        <w:t xml:space="preserve"> стадии жизненного цикла продукта, когда к нему пропадает </w:t>
      </w:r>
      <w:r w:rsidR="00081372">
        <w:rPr>
          <w:rFonts w:ascii="Times New Roman" w:eastAsia="Times New Roman" w:hAnsi="Times New Roman" w:cs="Times New Roman"/>
          <w:sz w:val="28"/>
          <w:szCs w:val="28"/>
          <w:lang w:eastAsia="ru-RU"/>
        </w:rPr>
        <w:t>высокий спрос</w:t>
      </w:r>
      <w:r w:rsidRPr="0035242B">
        <w:rPr>
          <w:rFonts w:ascii="Times New Roman" w:eastAsia="Times New Roman" w:hAnsi="Times New Roman" w:cs="Times New Roman"/>
          <w:sz w:val="28"/>
          <w:szCs w:val="28"/>
          <w:lang w:eastAsia="ru-RU"/>
        </w:rPr>
        <w:t xml:space="preserve"> со стороны клиентов, </w:t>
      </w:r>
      <w:r w:rsidR="00081372">
        <w:rPr>
          <w:rFonts w:ascii="Times New Roman" w:eastAsia="Times New Roman" w:hAnsi="Times New Roman" w:cs="Times New Roman"/>
          <w:sz w:val="28"/>
          <w:szCs w:val="28"/>
          <w:lang w:eastAsia="ru-RU"/>
        </w:rPr>
        <w:t>применяют</w:t>
      </w:r>
      <w:r w:rsidRPr="0035242B">
        <w:rPr>
          <w:rFonts w:ascii="Times New Roman" w:eastAsia="Times New Roman" w:hAnsi="Times New Roman" w:cs="Times New Roman"/>
          <w:sz w:val="28"/>
          <w:szCs w:val="28"/>
          <w:lang w:eastAsia="ru-RU"/>
        </w:rPr>
        <w:t xml:space="preserve">, как правило, целую систему бонусов, и стоимость снижается до </w:t>
      </w:r>
      <w:r w:rsidR="00081372">
        <w:rPr>
          <w:rFonts w:ascii="Times New Roman" w:eastAsia="Times New Roman" w:hAnsi="Times New Roman" w:cs="Times New Roman"/>
          <w:sz w:val="28"/>
          <w:szCs w:val="28"/>
          <w:lang w:eastAsia="ru-RU"/>
        </w:rPr>
        <w:t xml:space="preserve">самого низкого </w:t>
      </w:r>
      <w:r w:rsidRPr="0035242B">
        <w:rPr>
          <w:rFonts w:ascii="Times New Roman" w:eastAsia="Times New Roman" w:hAnsi="Times New Roman" w:cs="Times New Roman"/>
          <w:sz w:val="28"/>
          <w:szCs w:val="28"/>
          <w:lang w:eastAsia="ru-RU"/>
        </w:rPr>
        <w:t>уровня.</w:t>
      </w:r>
    </w:p>
    <w:p w:rsidR="0035242B" w:rsidRPr="0035242B" w:rsidRDefault="0035242B" w:rsidP="0035242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242B">
        <w:rPr>
          <w:rFonts w:ascii="Times New Roman" w:eastAsia="Times New Roman" w:hAnsi="Times New Roman" w:cs="Times New Roman"/>
          <w:sz w:val="28"/>
          <w:szCs w:val="28"/>
          <w:lang w:eastAsia="ru-RU"/>
        </w:rPr>
        <w:t xml:space="preserve">В целом стоимость находится в зависимости от качества продукта: чем оно выше, тем </w:t>
      </w:r>
      <w:r w:rsidR="00081372">
        <w:rPr>
          <w:rFonts w:ascii="Times New Roman" w:eastAsia="Times New Roman" w:hAnsi="Times New Roman" w:cs="Times New Roman"/>
          <w:sz w:val="28"/>
          <w:szCs w:val="28"/>
          <w:lang w:eastAsia="ru-RU"/>
        </w:rPr>
        <w:t>наиболее высокою</w:t>
      </w:r>
      <w:r w:rsidRPr="0035242B">
        <w:rPr>
          <w:rFonts w:ascii="Times New Roman" w:eastAsia="Times New Roman" w:hAnsi="Times New Roman" w:cs="Times New Roman"/>
          <w:sz w:val="28"/>
          <w:szCs w:val="28"/>
          <w:lang w:eastAsia="ru-RU"/>
        </w:rPr>
        <w:t xml:space="preserve"> стоимость возможно назначить. </w:t>
      </w:r>
      <w:r w:rsidR="00081372">
        <w:rPr>
          <w:rFonts w:ascii="Times New Roman" w:eastAsia="Times New Roman" w:hAnsi="Times New Roman" w:cs="Times New Roman"/>
          <w:sz w:val="28"/>
          <w:szCs w:val="28"/>
          <w:lang w:eastAsia="ru-RU"/>
        </w:rPr>
        <w:t>П</w:t>
      </w:r>
      <w:r w:rsidRPr="0035242B">
        <w:rPr>
          <w:rFonts w:ascii="Times New Roman" w:eastAsia="Times New Roman" w:hAnsi="Times New Roman" w:cs="Times New Roman"/>
          <w:sz w:val="28"/>
          <w:szCs w:val="28"/>
          <w:lang w:eastAsia="ru-RU"/>
        </w:rPr>
        <w:t xml:space="preserve">онятие </w:t>
      </w:r>
      <w:r w:rsidR="00321F34">
        <w:rPr>
          <w:rFonts w:ascii="Times New Roman" w:eastAsia="Times New Roman" w:hAnsi="Times New Roman" w:cs="Times New Roman"/>
          <w:sz w:val="28"/>
          <w:szCs w:val="28"/>
          <w:lang w:eastAsia="ru-RU"/>
        </w:rPr>
        <w:t>«</w:t>
      </w:r>
      <w:r w:rsidRPr="0035242B">
        <w:rPr>
          <w:rFonts w:ascii="Times New Roman" w:eastAsia="Times New Roman" w:hAnsi="Times New Roman" w:cs="Times New Roman"/>
          <w:sz w:val="28"/>
          <w:szCs w:val="28"/>
          <w:lang w:eastAsia="ru-RU"/>
        </w:rPr>
        <w:t>качественный продукт</w:t>
      </w:r>
      <w:r w:rsidR="00321F34">
        <w:rPr>
          <w:rFonts w:ascii="Times New Roman" w:eastAsia="Times New Roman" w:hAnsi="Times New Roman" w:cs="Times New Roman"/>
          <w:sz w:val="28"/>
          <w:szCs w:val="28"/>
          <w:lang w:eastAsia="ru-RU"/>
        </w:rPr>
        <w:t>»</w:t>
      </w:r>
      <w:r w:rsidRPr="0035242B">
        <w:rPr>
          <w:rFonts w:ascii="Times New Roman" w:eastAsia="Times New Roman" w:hAnsi="Times New Roman" w:cs="Times New Roman"/>
          <w:sz w:val="28"/>
          <w:szCs w:val="28"/>
          <w:lang w:eastAsia="ru-RU"/>
        </w:rPr>
        <w:t xml:space="preserve"> характеризуется</w:t>
      </w:r>
      <w:r w:rsidR="00BF1B0E" w:rsidRPr="00BA51B9">
        <w:rPr>
          <w:rFonts w:ascii="Times New Roman" w:eastAsia="Times New Roman" w:hAnsi="Times New Roman" w:cs="Times New Roman"/>
          <w:sz w:val="28"/>
          <w:szCs w:val="28"/>
          <w:lang w:eastAsia="ru-RU"/>
        </w:rPr>
        <w:t xml:space="preserve"> [</w:t>
      </w:r>
      <w:r w:rsidR="00355008">
        <w:rPr>
          <w:rFonts w:ascii="Times New Roman" w:eastAsia="Times New Roman" w:hAnsi="Times New Roman" w:cs="Times New Roman"/>
          <w:sz w:val="28"/>
          <w:szCs w:val="28"/>
          <w:lang w:eastAsia="ru-RU"/>
        </w:rPr>
        <w:t>1, с.115</w:t>
      </w:r>
      <w:r w:rsidR="00BF1B0E" w:rsidRPr="00BA51B9">
        <w:rPr>
          <w:rFonts w:ascii="Times New Roman" w:eastAsia="Times New Roman" w:hAnsi="Times New Roman" w:cs="Times New Roman"/>
          <w:sz w:val="28"/>
          <w:szCs w:val="28"/>
          <w:lang w:eastAsia="ru-RU"/>
        </w:rPr>
        <w:t>]</w:t>
      </w:r>
      <w:r w:rsidRPr="0035242B">
        <w:rPr>
          <w:rFonts w:ascii="Times New Roman" w:eastAsia="Times New Roman" w:hAnsi="Times New Roman" w:cs="Times New Roman"/>
          <w:sz w:val="28"/>
          <w:szCs w:val="28"/>
          <w:lang w:eastAsia="ru-RU"/>
        </w:rPr>
        <w:t>:</w:t>
      </w:r>
    </w:p>
    <w:p w:rsidR="0035242B" w:rsidRPr="0035242B" w:rsidRDefault="00081372" w:rsidP="0035242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5242B" w:rsidRPr="0035242B">
        <w:rPr>
          <w:rFonts w:ascii="Times New Roman" w:eastAsia="Times New Roman" w:hAnsi="Times New Roman" w:cs="Times New Roman"/>
          <w:sz w:val="28"/>
          <w:szCs w:val="28"/>
          <w:lang w:eastAsia="ru-RU"/>
        </w:rPr>
        <w:t>объективными свойствами;</w:t>
      </w:r>
    </w:p>
    <w:p w:rsidR="0035242B" w:rsidRPr="0035242B" w:rsidRDefault="00521274" w:rsidP="0035242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5242B" w:rsidRPr="0035242B">
        <w:rPr>
          <w:rFonts w:ascii="Times New Roman" w:eastAsia="Times New Roman" w:hAnsi="Times New Roman" w:cs="Times New Roman"/>
          <w:sz w:val="28"/>
          <w:szCs w:val="28"/>
          <w:lang w:eastAsia="ru-RU"/>
        </w:rPr>
        <w:t>соответствием уровня качества и цены;</w:t>
      </w:r>
    </w:p>
    <w:p w:rsidR="0035242B" w:rsidRPr="0035242B" w:rsidRDefault="00521274" w:rsidP="0035242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5242B" w:rsidRPr="0035242B">
        <w:rPr>
          <w:rFonts w:ascii="Times New Roman" w:eastAsia="Times New Roman" w:hAnsi="Times New Roman" w:cs="Times New Roman"/>
          <w:sz w:val="28"/>
          <w:szCs w:val="28"/>
          <w:lang w:eastAsia="ru-RU"/>
        </w:rPr>
        <w:t>представлением производителя о продукте;</w:t>
      </w:r>
    </w:p>
    <w:p w:rsidR="0065668C" w:rsidRDefault="00521274" w:rsidP="0035242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5242B" w:rsidRPr="0035242B">
        <w:rPr>
          <w:rFonts w:ascii="Times New Roman" w:eastAsia="Times New Roman" w:hAnsi="Times New Roman" w:cs="Times New Roman"/>
          <w:sz w:val="28"/>
          <w:szCs w:val="28"/>
          <w:lang w:eastAsia="ru-RU"/>
        </w:rPr>
        <w:t>представлением покупателя о качестве продукта.</w:t>
      </w:r>
    </w:p>
    <w:p w:rsidR="00BF1775" w:rsidRDefault="00B651A1" w:rsidP="0035242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заключении первой главы курсовой работы можно резюмировать то, что </w:t>
      </w:r>
      <w:r w:rsidR="00BF1775">
        <w:rPr>
          <w:rFonts w:ascii="Times New Roman" w:eastAsia="Times New Roman" w:hAnsi="Times New Roman" w:cs="Times New Roman"/>
          <w:sz w:val="28"/>
          <w:szCs w:val="28"/>
          <w:lang w:eastAsia="ru-RU"/>
        </w:rPr>
        <w:t>п</w:t>
      </w:r>
      <w:r w:rsidR="00BF1775" w:rsidRPr="00BF1775">
        <w:rPr>
          <w:rFonts w:ascii="Times New Roman" w:eastAsia="Times New Roman" w:hAnsi="Times New Roman" w:cs="Times New Roman"/>
          <w:sz w:val="28"/>
          <w:szCs w:val="28"/>
          <w:lang w:eastAsia="ru-RU"/>
        </w:rPr>
        <w:t>роизводител</w:t>
      </w:r>
      <w:r w:rsidR="00BF1775">
        <w:rPr>
          <w:rFonts w:ascii="Times New Roman" w:eastAsia="Times New Roman" w:hAnsi="Times New Roman" w:cs="Times New Roman"/>
          <w:sz w:val="28"/>
          <w:szCs w:val="28"/>
          <w:lang w:eastAsia="ru-RU"/>
        </w:rPr>
        <w:t>и</w:t>
      </w:r>
      <w:r w:rsidR="00BF1775" w:rsidRPr="00BF1775">
        <w:rPr>
          <w:rFonts w:ascii="Times New Roman" w:eastAsia="Times New Roman" w:hAnsi="Times New Roman" w:cs="Times New Roman"/>
          <w:sz w:val="28"/>
          <w:szCs w:val="28"/>
          <w:lang w:eastAsia="ru-RU"/>
        </w:rPr>
        <w:t xml:space="preserve"> </w:t>
      </w:r>
      <w:r w:rsidR="00BF1775">
        <w:rPr>
          <w:rFonts w:ascii="Times New Roman" w:eastAsia="Times New Roman" w:hAnsi="Times New Roman" w:cs="Times New Roman"/>
          <w:sz w:val="28"/>
          <w:szCs w:val="28"/>
          <w:lang w:eastAsia="ru-RU"/>
        </w:rPr>
        <w:t>в процессе</w:t>
      </w:r>
      <w:r w:rsidR="00BF1775" w:rsidRPr="00BF1775">
        <w:rPr>
          <w:rFonts w:ascii="Times New Roman" w:eastAsia="Times New Roman" w:hAnsi="Times New Roman" w:cs="Times New Roman"/>
          <w:sz w:val="28"/>
          <w:szCs w:val="28"/>
          <w:lang w:eastAsia="ru-RU"/>
        </w:rPr>
        <w:t xml:space="preserve"> формировани</w:t>
      </w:r>
      <w:r w:rsidR="00BF1775">
        <w:rPr>
          <w:rFonts w:ascii="Times New Roman" w:eastAsia="Times New Roman" w:hAnsi="Times New Roman" w:cs="Times New Roman"/>
          <w:sz w:val="28"/>
          <w:szCs w:val="28"/>
          <w:lang w:eastAsia="ru-RU"/>
        </w:rPr>
        <w:t>я</w:t>
      </w:r>
      <w:r w:rsidR="00BF1775" w:rsidRPr="00BF1775">
        <w:rPr>
          <w:rFonts w:ascii="Times New Roman" w:eastAsia="Times New Roman" w:hAnsi="Times New Roman" w:cs="Times New Roman"/>
          <w:sz w:val="28"/>
          <w:szCs w:val="28"/>
          <w:lang w:eastAsia="ru-RU"/>
        </w:rPr>
        <w:t xml:space="preserve"> цены должн</w:t>
      </w:r>
      <w:r w:rsidR="00BF1775">
        <w:rPr>
          <w:rFonts w:ascii="Times New Roman" w:eastAsia="Times New Roman" w:hAnsi="Times New Roman" w:cs="Times New Roman"/>
          <w:sz w:val="28"/>
          <w:szCs w:val="28"/>
          <w:lang w:eastAsia="ru-RU"/>
        </w:rPr>
        <w:t>ы</w:t>
      </w:r>
      <w:r w:rsidR="00BF1775" w:rsidRPr="00BF1775">
        <w:rPr>
          <w:rFonts w:ascii="Times New Roman" w:eastAsia="Times New Roman" w:hAnsi="Times New Roman" w:cs="Times New Roman"/>
          <w:sz w:val="28"/>
          <w:szCs w:val="28"/>
          <w:lang w:eastAsia="ru-RU"/>
        </w:rPr>
        <w:t xml:space="preserve"> ориентироваться не на траты, а на то, как потребител</w:t>
      </w:r>
      <w:r w:rsidR="00BF1775">
        <w:rPr>
          <w:rFonts w:ascii="Times New Roman" w:eastAsia="Times New Roman" w:hAnsi="Times New Roman" w:cs="Times New Roman"/>
          <w:sz w:val="28"/>
          <w:szCs w:val="28"/>
          <w:lang w:eastAsia="ru-RU"/>
        </w:rPr>
        <w:t>и</w:t>
      </w:r>
      <w:r w:rsidR="00BF1775" w:rsidRPr="00BF1775">
        <w:rPr>
          <w:rFonts w:ascii="Times New Roman" w:eastAsia="Times New Roman" w:hAnsi="Times New Roman" w:cs="Times New Roman"/>
          <w:sz w:val="28"/>
          <w:szCs w:val="28"/>
          <w:lang w:eastAsia="ru-RU"/>
        </w:rPr>
        <w:t xml:space="preserve"> оцени</w:t>
      </w:r>
      <w:r w:rsidR="00BF1775">
        <w:rPr>
          <w:rFonts w:ascii="Times New Roman" w:eastAsia="Times New Roman" w:hAnsi="Times New Roman" w:cs="Times New Roman"/>
          <w:sz w:val="28"/>
          <w:szCs w:val="28"/>
          <w:lang w:eastAsia="ru-RU"/>
        </w:rPr>
        <w:t>вают</w:t>
      </w:r>
      <w:r w:rsidR="00BF1775" w:rsidRPr="00BF1775">
        <w:rPr>
          <w:rFonts w:ascii="Times New Roman" w:eastAsia="Times New Roman" w:hAnsi="Times New Roman" w:cs="Times New Roman"/>
          <w:sz w:val="28"/>
          <w:szCs w:val="28"/>
          <w:lang w:eastAsia="ru-RU"/>
        </w:rPr>
        <w:t xml:space="preserve"> качественны</w:t>
      </w:r>
      <w:r w:rsidR="00BF1775">
        <w:rPr>
          <w:rFonts w:ascii="Times New Roman" w:eastAsia="Times New Roman" w:hAnsi="Times New Roman" w:cs="Times New Roman"/>
          <w:sz w:val="28"/>
          <w:szCs w:val="28"/>
          <w:lang w:eastAsia="ru-RU"/>
        </w:rPr>
        <w:t>й</w:t>
      </w:r>
      <w:r w:rsidR="00BF1775" w:rsidRPr="00BF1775">
        <w:rPr>
          <w:rFonts w:ascii="Times New Roman" w:eastAsia="Times New Roman" w:hAnsi="Times New Roman" w:cs="Times New Roman"/>
          <w:sz w:val="28"/>
          <w:szCs w:val="28"/>
          <w:lang w:eastAsia="ru-RU"/>
        </w:rPr>
        <w:t xml:space="preserve"> параметр изделия</w:t>
      </w:r>
      <w:r w:rsidR="00BF1775">
        <w:rPr>
          <w:rFonts w:ascii="Times New Roman" w:eastAsia="Times New Roman" w:hAnsi="Times New Roman" w:cs="Times New Roman"/>
          <w:sz w:val="28"/>
          <w:szCs w:val="28"/>
          <w:lang w:eastAsia="ru-RU"/>
        </w:rPr>
        <w:t xml:space="preserve"> -</w:t>
      </w:r>
      <w:r w:rsidR="00BF1775" w:rsidRPr="00BF1775">
        <w:rPr>
          <w:rFonts w:ascii="Times New Roman" w:eastAsia="Times New Roman" w:hAnsi="Times New Roman" w:cs="Times New Roman"/>
          <w:sz w:val="28"/>
          <w:szCs w:val="28"/>
          <w:lang w:eastAsia="ru-RU"/>
        </w:rPr>
        <w:t xml:space="preserve"> </w:t>
      </w:r>
      <w:r w:rsidR="00BF1775">
        <w:rPr>
          <w:rFonts w:ascii="Times New Roman" w:eastAsia="Times New Roman" w:hAnsi="Times New Roman" w:cs="Times New Roman"/>
          <w:sz w:val="28"/>
          <w:szCs w:val="28"/>
          <w:lang w:eastAsia="ru-RU"/>
        </w:rPr>
        <w:t>согласен</w:t>
      </w:r>
      <w:r w:rsidR="00BF1775" w:rsidRPr="00BF1775">
        <w:rPr>
          <w:rFonts w:ascii="Times New Roman" w:eastAsia="Times New Roman" w:hAnsi="Times New Roman" w:cs="Times New Roman"/>
          <w:sz w:val="28"/>
          <w:szCs w:val="28"/>
          <w:lang w:eastAsia="ru-RU"/>
        </w:rPr>
        <w:t xml:space="preserve"> ли он согласен </w:t>
      </w:r>
      <w:r w:rsidR="00BF1775">
        <w:rPr>
          <w:rFonts w:ascii="Times New Roman" w:eastAsia="Times New Roman" w:hAnsi="Times New Roman" w:cs="Times New Roman"/>
          <w:sz w:val="28"/>
          <w:szCs w:val="28"/>
          <w:lang w:eastAsia="ru-RU"/>
        </w:rPr>
        <w:t>за</w:t>
      </w:r>
      <w:r w:rsidR="00BF1775" w:rsidRPr="00BF1775">
        <w:rPr>
          <w:rFonts w:ascii="Times New Roman" w:eastAsia="Times New Roman" w:hAnsi="Times New Roman" w:cs="Times New Roman"/>
          <w:sz w:val="28"/>
          <w:szCs w:val="28"/>
          <w:lang w:eastAsia="ru-RU"/>
        </w:rPr>
        <w:t>платить за них или с</w:t>
      </w:r>
      <w:r w:rsidR="00BF1775">
        <w:rPr>
          <w:rFonts w:ascii="Times New Roman" w:eastAsia="Times New Roman" w:hAnsi="Times New Roman" w:cs="Times New Roman"/>
          <w:sz w:val="28"/>
          <w:szCs w:val="28"/>
          <w:lang w:eastAsia="ru-RU"/>
        </w:rPr>
        <w:t>читает</w:t>
      </w:r>
      <w:r w:rsidR="00BF1775" w:rsidRPr="00BF1775">
        <w:rPr>
          <w:rFonts w:ascii="Times New Roman" w:eastAsia="Times New Roman" w:hAnsi="Times New Roman" w:cs="Times New Roman"/>
          <w:sz w:val="28"/>
          <w:szCs w:val="28"/>
          <w:lang w:eastAsia="ru-RU"/>
        </w:rPr>
        <w:t xml:space="preserve"> эти траты лишними. </w:t>
      </w:r>
    </w:p>
    <w:p w:rsidR="00521274" w:rsidRPr="00FE64F6" w:rsidRDefault="00BF1775" w:rsidP="0035242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Соответственно</w:t>
      </w:r>
      <w:r w:rsidRPr="00BF1775">
        <w:rPr>
          <w:rFonts w:ascii="Times New Roman" w:eastAsia="Times New Roman" w:hAnsi="Times New Roman" w:cs="Times New Roman"/>
          <w:sz w:val="28"/>
          <w:szCs w:val="28"/>
          <w:lang w:eastAsia="ru-RU"/>
        </w:rPr>
        <w:t>, потребител</w:t>
      </w:r>
      <w:r>
        <w:rPr>
          <w:rFonts w:ascii="Times New Roman" w:eastAsia="Times New Roman" w:hAnsi="Times New Roman" w:cs="Times New Roman"/>
          <w:sz w:val="28"/>
          <w:szCs w:val="28"/>
          <w:lang w:eastAsia="ru-RU"/>
        </w:rPr>
        <w:t>и</w:t>
      </w:r>
      <w:r w:rsidRPr="00BF1775">
        <w:rPr>
          <w:rFonts w:ascii="Times New Roman" w:eastAsia="Times New Roman" w:hAnsi="Times New Roman" w:cs="Times New Roman"/>
          <w:sz w:val="28"/>
          <w:szCs w:val="28"/>
          <w:lang w:eastAsia="ru-RU"/>
        </w:rPr>
        <w:t xml:space="preserve"> соверша</w:t>
      </w:r>
      <w:r>
        <w:rPr>
          <w:rFonts w:ascii="Times New Roman" w:eastAsia="Times New Roman" w:hAnsi="Times New Roman" w:cs="Times New Roman"/>
          <w:sz w:val="28"/>
          <w:szCs w:val="28"/>
          <w:lang w:eastAsia="ru-RU"/>
        </w:rPr>
        <w:t>ю</w:t>
      </w:r>
      <w:r w:rsidRPr="00BF1775">
        <w:rPr>
          <w:rFonts w:ascii="Times New Roman" w:eastAsia="Times New Roman" w:hAnsi="Times New Roman" w:cs="Times New Roman"/>
          <w:sz w:val="28"/>
          <w:szCs w:val="28"/>
          <w:lang w:eastAsia="ru-RU"/>
        </w:rPr>
        <w:t>т покупку лишь в то</w:t>
      </w:r>
      <w:r w:rsidR="002A1988">
        <w:rPr>
          <w:rFonts w:ascii="Times New Roman" w:eastAsia="Times New Roman" w:hAnsi="Times New Roman" w:cs="Times New Roman"/>
          <w:sz w:val="28"/>
          <w:szCs w:val="28"/>
          <w:lang w:eastAsia="ru-RU"/>
        </w:rPr>
        <w:t>й</w:t>
      </w:r>
      <w:r w:rsidRPr="00BF1775">
        <w:rPr>
          <w:rFonts w:ascii="Times New Roman" w:eastAsia="Times New Roman" w:hAnsi="Times New Roman" w:cs="Times New Roman"/>
          <w:sz w:val="28"/>
          <w:szCs w:val="28"/>
          <w:lang w:eastAsia="ru-RU"/>
        </w:rPr>
        <w:t xml:space="preserve"> с</w:t>
      </w:r>
      <w:r w:rsidR="002A1988">
        <w:rPr>
          <w:rFonts w:ascii="Times New Roman" w:eastAsia="Times New Roman" w:hAnsi="Times New Roman" w:cs="Times New Roman"/>
          <w:sz w:val="28"/>
          <w:szCs w:val="28"/>
          <w:lang w:eastAsia="ru-RU"/>
        </w:rPr>
        <w:t>итуации</w:t>
      </w:r>
      <w:r w:rsidRPr="00BF1775">
        <w:rPr>
          <w:rFonts w:ascii="Times New Roman" w:eastAsia="Times New Roman" w:hAnsi="Times New Roman" w:cs="Times New Roman"/>
          <w:sz w:val="28"/>
          <w:szCs w:val="28"/>
          <w:lang w:eastAsia="ru-RU"/>
        </w:rPr>
        <w:t>, если полезность товар</w:t>
      </w:r>
      <w:r w:rsidR="002A1988">
        <w:rPr>
          <w:rFonts w:ascii="Times New Roman" w:eastAsia="Times New Roman" w:hAnsi="Times New Roman" w:cs="Times New Roman"/>
          <w:sz w:val="28"/>
          <w:szCs w:val="28"/>
          <w:lang w:eastAsia="ru-RU"/>
        </w:rPr>
        <w:t>ов</w:t>
      </w:r>
      <w:r w:rsidRPr="00BF1775">
        <w:rPr>
          <w:rFonts w:ascii="Times New Roman" w:eastAsia="Times New Roman" w:hAnsi="Times New Roman" w:cs="Times New Roman"/>
          <w:sz w:val="28"/>
          <w:szCs w:val="28"/>
          <w:lang w:eastAsia="ru-RU"/>
        </w:rPr>
        <w:t xml:space="preserve"> или услуг для него превышает их </w:t>
      </w:r>
      <w:r w:rsidR="002A1988">
        <w:rPr>
          <w:rFonts w:ascii="Times New Roman" w:eastAsia="Times New Roman" w:hAnsi="Times New Roman" w:cs="Times New Roman"/>
          <w:sz w:val="28"/>
          <w:szCs w:val="28"/>
          <w:lang w:eastAsia="ru-RU"/>
        </w:rPr>
        <w:t>стоимость</w:t>
      </w:r>
      <w:r w:rsidRPr="00BF1775">
        <w:rPr>
          <w:rFonts w:ascii="Times New Roman" w:eastAsia="Times New Roman" w:hAnsi="Times New Roman" w:cs="Times New Roman"/>
          <w:sz w:val="28"/>
          <w:szCs w:val="28"/>
          <w:lang w:eastAsia="ru-RU"/>
        </w:rPr>
        <w:t xml:space="preserve">. При этом </w:t>
      </w:r>
      <w:r w:rsidR="002A1988">
        <w:rPr>
          <w:rFonts w:ascii="Times New Roman" w:eastAsia="Times New Roman" w:hAnsi="Times New Roman" w:cs="Times New Roman"/>
          <w:sz w:val="28"/>
          <w:szCs w:val="28"/>
          <w:lang w:eastAsia="ru-RU"/>
        </w:rPr>
        <w:t>необходимо</w:t>
      </w:r>
      <w:r w:rsidRPr="00BF1775">
        <w:rPr>
          <w:rFonts w:ascii="Times New Roman" w:eastAsia="Times New Roman" w:hAnsi="Times New Roman" w:cs="Times New Roman"/>
          <w:sz w:val="28"/>
          <w:szCs w:val="28"/>
          <w:lang w:eastAsia="ru-RU"/>
        </w:rPr>
        <w:t xml:space="preserve"> иметь в виду, что экономическ</w:t>
      </w:r>
      <w:r w:rsidR="002A1988">
        <w:rPr>
          <w:rFonts w:ascii="Times New Roman" w:eastAsia="Times New Roman" w:hAnsi="Times New Roman" w:cs="Times New Roman"/>
          <w:sz w:val="28"/>
          <w:szCs w:val="28"/>
          <w:lang w:eastAsia="ru-RU"/>
        </w:rPr>
        <w:t>ие</w:t>
      </w:r>
      <w:r w:rsidRPr="00BF1775">
        <w:rPr>
          <w:rFonts w:ascii="Times New Roman" w:eastAsia="Times New Roman" w:hAnsi="Times New Roman" w:cs="Times New Roman"/>
          <w:sz w:val="28"/>
          <w:szCs w:val="28"/>
          <w:lang w:eastAsia="ru-RU"/>
        </w:rPr>
        <w:t xml:space="preserve"> ценност</w:t>
      </w:r>
      <w:r w:rsidR="002A1988">
        <w:rPr>
          <w:rFonts w:ascii="Times New Roman" w:eastAsia="Times New Roman" w:hAnsi="Times New Roman" w:cs="Times New Roman"/>
          <w:sz w:val="28"/>
          <w:szCs w:val="28"/>
          <w:lang w:eastAsia="ru-RU"/>
        </w:rPr>
        <w:t>и</w:t>
      </w:r>
      <w:r w:rsidRPr="00BF1775">
        <w:rPr>
          <w:rFonts w:ascii="Times New Roman" w:eastAsia="Times New Roman" w:hAnsi="Times New Roman" w:cs="Times New Roman"/>
          <w:sz w:val="28"/>
          <w:szCs w:val="28"/>
          <w:lang w:eastAsia="ru-RU"/>
        </w:rPr>
        <w:t xml:space="preserve"> даже одного товара различ</w:t>
      </w:r>
      <w:r w:rsidR="002A1988">
        <w:rPr>
          <w:rFonts w:ascii="Times New Roman" w:eastAsia="Times New Roman" w:hAnsi="Times New Roman" w:cs="Times New Roman"/>
          <w:sz w:val="28"/>
          <w:szCs w:val="28"/>
          <w:lang w:eastAsia="ru-RU"/>
        </w:rPr>
        <w:t>на</w:t>
      </w:r>
      <w:r w:rsidRPr="00BF1775">
        <w:rPr>
          <w:rFonts w:ascii="Times New Roman" w:eastAsia="Times New Roman" w:hAnsi="Times New Roman" w:cs="Times New Roman"/>
          <w:sz w:val="28"/>
          <w:szCs w:val="28"/>
          <w:lang w:eastAsia="ru-RU"/>
        </w:rPr>
        <w:t xml:space="preserve"> для разных потребителей, </w:t>
      </w:r>
      <w:r w:rsidR="002A1988">
        <w:rPr>
          <w:rFonts w:ascii="Times New Roman" w:eastAsia="Times New Roman" w:hAnsi="Times New Roman" w:cs="Times New Roman"/>
          <w:sz w:val="28"/>
          <w:szCs w:val="28"/>
          <w:lang w:eastAsia="ru-RU"/>
        </w:rPr>
        <w:t>так как</w:t>
      </w:r>
      <w:r w:rsidRPr="00BF1775">
        <w:rPr>
          <w:rFonts w:ascii="Times New Roman" w:eastAsia="Times New Roman" w:hAnsi="Times New Roman" w:cs="Times New Roman"/>
          <w:sz w:val="28"/>
          <w:szCs w:val="28"/>
          <w:lang w:eastAsia="ru-RU"/>
        </w:rPr>
        <w:t xml:space="preserve"> каждый из них может </w:t>
      </w:r>
      <w:r w:rsidR="002A1988">
        <w:rPr>
          <w:rFonts w:ascii="Times New Roman" w:eastAsia="Times New Roman" w:hAnsi="Times New Roman" w:cs="Times New Roman"/>
          <w:sz w:val="28"/>
          <w:szCs w:val="28"/>
          <w:lang w:eastAsia="ru-RU"/>
        </w:rPr>
        <w:t>применять</w:t>
      </w:r>
      <w:r w:rsidRPr="00BF1775">
        <w:rPr>
          <w:rFonts w:ascii="Times New Roman" w:eastAsia="Times New Roman" w:hAnsi="Times New Roman" w:cs="Times New Roman"/>
          <w:sz w:val="28"/>
          <w:szCs w:val="28"/>
          <w:lang w:eastAsia="ru-RU"/>
        </w:rPr>
        <w:t xml:space="preserve"> его для разн</w:t>
      </w:r>
      <w:r w:rsidR="002A1988">
        <w:rPr>
          <w:rFonts w:ascii="Times New Roman" w:eastAsia="Times New Roman" w:hAnsi="Times New Roman" w:cs="Times New Roman"/>
          <w:sz w:val="28"/>
          <w:szCs w:val="28"/>
          <w:lang w:eastAsia="ru-RU"/>
        </w:rPr>
        <w:t>ообразных</w:t>
      </w:r>
      <w:r w:rsidRPr="00BF1775">
        <w:rPr>
          <w:rFonts w:ascii="Times New Roman" w:eastAsia="Times New Roman" w:hAnsi="Times New Roman" w:cs="Times New Roman"/>
          <w:sz w:val="28"/>
          <w:szCs w:val="28"/>
          <w:lang w:eastAsia="ru-RU"/>
        </w:rPr>
        <w:t xml:space="preserve"> целей или нуждаться в нем в раз</w:t>
      </w:r>
      <w:r w:rsidR="002A1988">
        <w:rPr>
          <w:rFonts w:ascii="Times New Roman" w:eastAsia="Times New Roman" w:hAnsi="Times New Roman" w:cs="Times New Roman"/>
          <w:sz w:val="28"/>
          <w:szCs w:val="28"/>
          <w:lang w:eastAsia="ru-RU"/>
        </w:rPr>
        <w:t>личной</w:t>
      </w:r>
      <w:r w:rsidRPr="00BF1775">
        <w:rPr>
          <w:rFonts w:ascii="Times New Roman" w:eastAsia="Times New Roman" w:hAnsi="Times New Roman" w:cs="Times New Roman"/>
          <w:sz w:val="28"/>
          <w:szCs w:val="28"/>
          <w:lang w:eastAsia="ru-RU"/>
        </w:rPr>
        <w:t xml:space="preserve"> степени.</w:t>
      </w:r>
    </w:p>
    <w:p w:rsidR="001A7E02" w:rsidRDefault="001A7E02" w:rsidP="00520535">
      <w:pPr>
        <w:shd w:val="clear" w:color="auto" w:fill="FFFFFF"/>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796DA3" w:rsidRPr="00796DA3" w:rsidRDefault="00796DA3" w:rsidP="00796DA3">
      <w:pPr>
        <w:pStyle w:val="1"/>
        <w:spacing w:line="360" w:lineRule="auto"/>
        <w:ind w:left="0"/>
        <w:jc w:val="center"/>
        <w:rPr>
          <w:rFonts w:eastAsia="Calibri"/>
          <w:b/>
        </w:rPr>
      </w:pPr>
      <w:bookmarkStart w:id="5" w:name="_Toc522440594"/>
      <w:r w:rsidRPr="00796DA3">
        <w:rPr>
          <w:rFonts w:eastAsia="Calibri"/>
          <w:b/>
        </w:rPr>
        <w:lastRenderedPageBreak/>
        <w:t xml:space="preserve">2. АНАЛИЗ </w:t>
      </w:r>
      <w:r w:rsidR="002A1988">
        <w:rPr>
          <w:rFonts w:eastAsia="Calibri"/>
          <w:b/>
        </w:rPr>
        <w:t xml:space="preserve">ВЛИЯНИЯ ПОЛЕЗНОСТИ ПРОДУКИА ДЛЯ РАЗНЫХ КАТЕГОРИЙ ПОКУПАТЕЛЯ И ЕЕ ВЛИЯНИЕ НА </w:t>
      </w:r>
      <w:r w:rsidRPr="00796DA3">
        <w:rPr>
          <w:rFonts w:eastAsia="Calibri"/>
          <w:b/>
        </w:rPr>
        <w:t>ЦЕНООБРАЗОВАНИЯ</w:t>
      </w:r>
      <w:r w:rsidR="002A1988">
        <w:rPr>
          <w:rFonts w:eastAsia="Calibri"/>
          <w:b/>
        </w:rPr>
        <w:t>Е</w:t>
      </w:r>
      <w:r w:rsidRPr="00796DA3">
        <w:rPr>
          <w:rFonts w:eastAsia="Calibri"/>
          <w:b/>
        </w:rPr>
        <w:t>НА ПРИМЕРЕ РЫНКА СОЛНЦЕЗАЩИТНЫХ ОЧКОВ</w:t>
      </w:r>
      <w:bookmarkEnd w:id="5"/>
    </w:p>
    <w:p w:rsidR="00796DA3" w:rsidRDefault="00796DA3" w:rsidP="001A7E02">
      <w:pPr>
        <w:spacing w:after="0" w:line="360" w:lineRule="auto"/>
        <w:ind w:firstLine="709"/>
        <w:jc w:val="both"/>
        <w:rPr>
          <w:rFonts w:ascii="Times New Roman" w:eastAsia="Calibri" w:hAnsi="Times New Roman" w:cs="Times New Roman"/>
          <w:sz w:val="28"/>
        </w:rPr>
      </w:pPr>
    </w:p>
    <w:p w:rsidR="00796DA3" w:rsidRPr="00796DA3" w:rsidRDefault="00796DA3" w:rsidP="00796DA3">
      <w:pPr>
        <w:pStyle w:val="2"/>
        <w:jc w:val="center"/>
        <w:rPr>
          <w:rFonts w:eastAsia="Calibri"/>
          <w:b/>
        </w:rPr>
      </w:pPr>
      <w:bookmarkStart w:id="6" w:name="_Toc522440595"/>
      <w:r w:rsidRPr="00796DA3">
        <w:rPr>
          <w:rFonts w:eastAsia="Calibri"/>
          <w:b/>
        </w:rPr>
        <w:t>2.1 Исследование выбранной ниши</w:t>
      </w:r>
      <w:bookmarkEnd w:id="6"/>
    </w:p>
    <w:p w:rsidR="00796DA3" w:rsidRDefault="00796DA3" w:rsidP="001A7E02">
      <w:pPr>
        <w:spacing w:after="0" w:line="360" w:lineRule="auto"/>
        <w:ind w:firstLine="709"/>
        <w:jc w:val="both"/>
        <w:rPr>
          <w:rFonts w:ascii="Times New Roman" w:eastAsia="Calibri" w:hAnsi="Times New Roman" w:cs="Times New Roman"/>
          <w:sz w:val="28"/>
        </w:rPr>
      </w:pPr>
    </w:p>
    <w:p w:rsidR="001A7E02" w:rsidRPr="00AE2CDA" w:rsidRDefault="001A7E02" w:rsidP="001A7E02">
      <w:pPr>
        <w:spacing w:after="0" w:line="360" w:lineRule="auto"/>
        <w:ind w:firstLine="709"/>
        <w:jc w:val="both"/>
        <w:rPr>
          <w:rFonts w:ascii="Times New Roman" w:eastAsia="Calibri" w:hAnsi="Times New Roman" w:cs="Times New Roman"/>
          <w:sz w:val="28"/>
        </w:rPr>
      </w:pPr>
      <w:r w:rsidRPr="00AE2CDA">
        <w:rPr>
          <w:rFonts w:ascii="Times New Roman" w:eastAsia="Calibri" w:hAnsi="Times New Roman" w:cs="Times New Roman"/>
          <w:sz w:val="28"/>
        </w:rPr>
        <w:t xml:space="preserve">В случае если для </w:t>
      </w:r>
      <w:r w:rsidR="008D3241">
        <w:rPr>
          <w:rFonts w:ascii="Times New Roman" w:eastAsia="Calibri" w:hAnsi="Times New Roman" w:cs="Times New Roman"/>
          <w:sz w:val="28"/>
        </w:rPr>
        <w:t>коррекционных</w:t>
      </w:r>
      <w:r w:rsidRPr="00AE2CDA">
        <w:rPr>
          <w:rFonts w:ascii="Times New Roman" w:eastAsia="Calibri" w:hAnsi="Times New Roman" w:cs="Times New Roman"/>
          <w:sz w:val="28"/>
        </w:rPr>
        <w:t xml:space="preserve"> очков смена стиля составляет 3-4 года, то для солнцезащитных — максимально 2 года. Так, новейшие коллекции </w:t>
      </w:r>
      <w:r w:rsidR="008D3241" w:rsidRPr="00AE2CDA">
        <w:rPr>
          <w:rFonts w:ascii="Times New Roman" w:eastAsia="Calibri" w:hAnsi="Times New Roman" w:cs="Times New Roman"/>
          <w:sz w:val="28"/>
        </w:rPr>
        <w:t>знаменитых</w:t>
      </w:r>
      <w:r w:rsidRPr="00AE2CDA">
        <w:rPr>
          <w:rFonts w:ascii="Times New Roman" w:eastAsia="Calibri" w:hAnsi="Times New Roman" w:cs="Times New Roman"/>
          <w:sz w:val="28"/>
        </w:rPr>
        <w:t xml:space="preserve"> марок </w:t>
      </w:r>
      <w:r w:rsidR="00321F34">
        <w:rPr>
          <w:rFonts w:ascii="Times New Roman" w:eastAsia="Calibri" w:hAnsi="Times New Roman" w:cs="Times New Roman"/>
          <w:sz w:val="28"/>
        </w:rPr>
        <w:t>«</w:t>
      </w:r>
      <w:r w:rsidRPr="00AE2CDA">
        <w:rPr>
          <w:rFonts w:ascii="Times New Roman" w:eastAsia="Calibri" w:hAnsi="Times New Roman" w:cs="Times New Roman"/>
          <w:sz w:val="28"/>
        </w:rPr>
        <w:t>NeoLook</w:t>
      </w:r>
      <w:r w:rsidR="00321F34">
        <w:rPr>
          <w:rFonts w:ascii="Times New Roman" w:eastAsia="Calibri" w:hAnsi="Times New Roman" w:cs="Times New Roman"/>
          <w:sz w:val="28"/>
        </w:rPr>
        <w:t>»</w:t>
      </w:r>
      <w:r w:rsidRPr="00AE2CDA">
        <w:rPr>
          <w:rFonts w:ascii="Times New Roman" w:eastAsia="Calibri" w:hAnsi="Times New Roman" w:cs="Times New Roman"/>
          <w:sz w:val="28"/>
        </w:rPr>
        <w:t xml:space="preserve">, </w:t>
      </w:r>
      <w:r w:rsidR="00321F34">
        <w:rPr>
          <w:rFonts w:ascii="Times New Roman" w:eastAsia="Calibri" w:hAnsi="Times New Roman" w:cs="Times New Roman"/>
          <w:sz w:val="28"/>
        </w:rPr>
        <w:t>«</w:t>
      </w:r>
      <w:r w:rsidRPr="00AE2CDA">
        <w:rPr>
          <w:rFonts w:ascii="Times New Roman" w:eastAsia="Calibri" w:hAnsi="Times New Roman" w:cs="Times New Roman"/>
          <w:sz w:val="28"/>
        </w:rPr>
        <w:t>Elfspirit</w:t>
      </w:r>
      <w:r w:rsidR="00321F34">
        <w:rPr>
          <w:rFonts w:ascii="Times New Roman" w:eastAsia="Calibri" w:hAnsi="Times New Roman" w:cs="Times New Roman"/>
          <w:sz w:val="28"/>
        </w:rPr>
        <w:t>»</w:t>
      </w:r>
      <w:r w:rsidRPr="00AE2CDA">
        <w:rPr>
          <w:rFonts w:ascii="Times New Roman" w:eastAsia="Calibri" w:hAnsi="Times New Roman" w:cs="Times New Roman"/>
          <w:sz w:val="28"/>
        </w:rPr>
        <w:t xml:space="preserve"> и </w:t>
      </w:r>
      <w:r w:rsidR="00321F34">
        <w:rPr>
          <w:rFonts w:ascii="Times New Roman" w:eastAsia="Calibri" w:hAnsi="Times New Roman" w:cs="Times New Roman"/>
          <w:sz w:val="28"/>
        </w:rPr>
        <w:t>«</w:t>
      </w:r>
      <w:r w:rsidRPr="00AE2CDA">
        <w:rPr>
          <w:rFonts w:ascii="Times New Roman" w:eastAsia="Calibri" w:hAnsi="Times New Roman" w:cs="Times New Roman"/>
          <w:sz w:val="28"/>
        </w:rPr>
        <w:t>NeoLook Sunglasses</w:t>
      </w:r>
      <w:r w:rsidR="00321F34">
        <w:rPr>
          <w:rFonts w:ascii="Times New Roman" w:eastAsia="Calibri" w:hAnsi="Times New Roman" w:cs="Times New Roman"/>
          <w:sz w:val="28"/>
        </w:rPr>
        <w:t>»</w:t>
      </w:r>
      <w:r w:rsidRPr="00AE2CDA">
        <w:rPr>
          <w:rFonts w:ascii="Times New Roman" w:eastAsia="Calibri" w:hAnsi="Times New Roman" w:cs="Times New Roman"/>
          <w:sz w:val="28"/>
        </w:rPr>
        <w:t xml:space="preserve"> выдержаны в духе модных направленностей сезона, когда все более распространенным становится стиль нью-гранж. Оправы данных очков хранят тенденцию к увеличению объема. Художники больше уделяют основное внимание высококачественному цветному пластику сочных цветов. Подобные модели подойдут категории молодых покупателей в возрасте от 13 до 23-х лет, которые следят за последними модными тенденциями. Уровень достатка подобного целевого покупателя — не ниже среднего уровня</w:t>
      </w:r>
      <w:r w:rsidR="00BF1B0E" w:rsidRPr="00BA51B9">
        <w:rPr>
          <w:rFonts w:ascii="Times New Roman" w:eastAsia="Calibri" w:hAnsi="Times New Roman" w:cs="Times New Roman"/>
          <w:sz w:val="28"/>
        </w:rPr>
        <w:t xml:space="preserve"> [</w:t>
      </w:r>
      <w:r w:rsidR="00355008">
        <w:rPr>
          <w:rFonts w:ascii="Times New Roman" w:eastAsia="Calibri" w:hAnsi="Times New Roman" w:cs="Times New Roman"/>
          <w:sz w:val="28"/>
        </w:rPr>
        <w:t>16</w:t>
      </w:r>
      <w:r w:rsidR="00BF1B0E" w:rsidRPr="00BA51B9">
        <w:rPr>
          <w:rFonts w:ascii="Times New Roman" w:eastAsia="Calibri" w:hAnsi="Times New Roman" w:cs="Times New Roman"/>
          <w:sz w:val="28"/>
        </w:rPr>
        <w:t>]</w:t>
      </w:r>
      <w:r w:rsidRPr="00AE2CDA">
        <w:rPr>
          <w:rFonts w:ascii="Times New Roman" w:eastAsia="Calibri" w:hAnsi="Times New Roman" w:cs="Times New Roman"/>
          <w:sz w:val="28"/>
        </w:rPr>
        <w:t>.</w:t>
      </w:r>
    </w:p>
    <w:p w:rsidR="001A7E02" w:rsidRPr="00AE2CDA" w:rsidRDefault="001A7E02" w:rsidP="001A7E02">
      <w:pPr>
        <w:spacing w:after="0" w:line="360" w:lineRule="auto"/>
        <w:ind w:firstLine="709"/>
        <w:jc w:val="both"/>
        <w:rPr>
          <w:rFonts w:ascii="Times New Roman" w:eastAsia="Calibri" w:hAnsi="Times New Roman" w:cs="Times New Roman"/>
          <w:sz w:val="28"/>
        </w:rPr>
      </w:pPr>
      <w:r w:rsidRPr="00AE2CDA">
        <w:rPr>
          <w:rFonts w:ascii="Times New Roman" w:eastAsia="Calibri" w:hAnsi="Times New Roman" w:cs="Times New Roman"/>
          <w:sz w:val="28"/>
        </w:rPr>
        <w:t xml:space="preserve">Традиционные модели очков стремятся к тонкой эклектике, контрасту и фантазии, в моду зашла презентация утонченности вкуса и безукоризненности стиля. Новейшие модели коллекций, представляемые фирмой </w:t>
      </w:r>
      <w:r w:rsidR="00321F34">
        <w:rPr>
          <w:rFonts w:ascii="Times New Roman" w:eastAsia="Calibri" w:hAnsi="Times New Roman" w:cs="Times New Roman"/>
          <w:sz w:val="28"/>
        </w:rPr>
        <w:t>«</w:t>
      </w:r>
      <w:r w:rsidRPr="00AE2CDA">
        <w:rPr>
          <w:rFonts w:ascii="Times New Roman" w:eastAsia="Calibri" w:hAnsi="Times New Roman" w:cs="Times New Roman"/>
          <w:sz w:val="28"/>
        </w:rPr>
        <w:t>Bi-Vision Group</w:t>
      </w:r>
      <w:r w:rsidR="00321F34">
        <w:rPr>
          <w:rFonts w:ascii="Times New Roman" w:eastAsia="Calibri" w:hAnsi="Times New Roman" w:cs="Times New Roman"/>
          <w:sz w:val="28"/>
        </w:rPr>
        <w:t>»</w:t>
      </w:r>
      <w:r w:rsidRPr="00AE2CDA">
        <w:rPr>
          <w:rFonts w:ascii="Times New Roman" w:eastAsia="Calibri" w:hAnsi="Times New Roman" w:cs="Times New Roman"/>
          <w:sz w:val="28"/>
        </w:rPr>
        <w:t xml:space="preserve"> (</w:t>
      </w:r>
      <w:r w:rsidR="00321F34">
        <w:rPr>
          <w:rFonts w:ascii="Times New Roman" w:eastAsia="Calibri" w:hAnsi="Times New Roman" w:cs="Times New Roman"/>
          <w:sz w:val="28"/>
        </w:rPr>
        <w:t>«</w:t>
      </w:r>
      <w:r w:rsidRPr="00AE2CDA">
        <w:rPr>
          <w:rFonts w:ascii="Times New Roman" w:eastAsia="Calibri" w:hAnsi="Times New Roman" w:cs="Times New Roman"/>
          <w:sz w:val="28"/>
        </w:rPr>
        <w:t>Montblanc</w:t>
      </w:r>
      <w:r w:rsidR="00321F34">
        <w:rPr>
          <w:rFonts w:ascii="Times New Roman" w:eastAsia="Calibri" w:hAnsi="Times New Roman" w:cs="Times New Roman"/>
          <w:sz w:val="28"/>
        </w:rPr>
        <w:t>»</w:t>
      </w:r>
      <w:r w:rsidRPr="00AE2CDA">
        <w:rPr>
          <w:rFonts w:ascii="Times New Roman" w:eastAsia="Calibri" w:hAnsi="Times New Roman" w:cs="Times New Roman"/>
          <w:sz w:val="28"/>
        </w:rPr>
        <w:t xml:space="preserve">, </w:t>
      </w:r>
      <w:r w:rsidR="00321F34">
        <w:rPr>
          <w:rFonts w:ascii="Times New Roman" w:eastAsia="Calibri" w:hAnsi="Times New Roman" w:cs="Times New Roman"/>
          <w:sz w:val="28"/>
        </w:rPr>
        <w:t>«</w:t>
      </w:r>
      <w:r w:rsidRPr="00AE2CDA">
        <w:rPr>
          <w:rFonts w:ascii="Times New Roman" w:eastAsia="Calibri" w:hAnsi="Times New Roman" w:cs="Times New Roman"/>
          <w:sz w:val="28"/>
        </w:rPr>
        <w:t>Ferrari</w:t>
      </w:r>
      <w:r w:rsidR="00321F34">
        <w:rPr>
          <w:rFonts w:ascii="Times New Roman" w:eastAsia="Calibri" w:hAnsi="Times New Roman" w:cs="Times New Roman"/>
          <w:sz w:val="28"/>
        </w:rPr>
        <w:t>»</w:t>
      </w:r>
      <w:r w:rsidRPr="00AE2CDA">
        <w:rPr>
          <w:rFonts w:ascii="Times New Roman" w:eastAsia="Calibri" w:hAnsi="Times New Roman" w:cs="Times New Roman"/>
          <w:sz w:val="28"/>
        </w:rPr>
        <w:t xml:space="preserve">, </w:t>
      </w:r>
      <w:r w:rsidR="00321F34">
        <w:rPr>
          <w:rFonts w:ascii="Times New Roman" w:eastAsia="Calibri" w:hAnsi="Times New Roman" w:cs="Times New Roman"/>
          <w:sz w:val="28"/>
        </w:rPr>
        <w:t>«</w:t>
      </w:r>
      <w:r w:rsidRPr="00AE2CDA">
        <w:rPr>
          <w:rFonts w:ascii="Times New Roman" w:eastAsia="Calibri" w:hAnsi="Times New Roman" w:cs="Times New Roman"/>
          <w:sz w:val="28"/>
        </w:rPr>
        <w:t>Belstaff</w:t>
      </w:r>
      <w:r w:rsidR="00321F34">
        <w:rPr>
          <w:rFonts w:ascii="Times New Roman" w:eastAsia="Calibri" w:hAnsi="Times New Roman" w:cs="Times New Roman"/>
          <w:sz w:val="28"/>
        </w:rPr>
        <w:t>»</w:t>
      </w:r>
      <w:r w:rsidRPr="00AE2CDA">
        <w:rPr>
          <w:rFonts w:ascii="Times New Roman" w:eastAsia="Calibri" w:hAnsi="Times New Roman" w:cs="Times New Roman"/>
          <w:sz w:val="28"/>
        </w:rPr>
        <w:t xml:space="preserve">, </w:t>
      </w:r>
      <w:r w:rsidR="00321F34">
        <w:rPr>
          <w:rFonts w:ascii="Times New Roman" w:eastAsia="Calibri" w:hAnsi="Times New Roman" w:cs="Times New Roman"/>
          <w:sz w:val="28"/>
        </w:rPr>
        <w:t>«</w:t>
      </w:r>
      <w:r w:rsidRPr="00AE2CDA">
        <w:rPr>
          <w:rFonts w:ascii="Times New Roman" w:eastAsia="Calibri" w:hAnsi="Times New Roman" w:cs="Times New Roman"/>
          <w:sz w:val="28"/>
        </w:rPr>
        <w:t>Costume National</w:t>
      </w:r>
      <w:r w:rsidR="00321F34">
        <w:rPr>
          <w:rFonts w:ascii="Times New Roman" w:eastAsia="Calibri" w:hAnsi="Times New Roman" w:cs="Times New Roman"/>
          <w:sz w:val="28"/>
        </w:rPr>
        <w:t>»</w:t>
      </w:r>
      <w:r w:rsidRPr="00AE2CDA">
        <w:rPr>
          <w:rFonts w:ascii="Times New Roman" w:eastAsia="Calibri" w:hAnsi="Times New Roman" w:cs="Times New Roman"/>
          <w:sz w:val="28"/>
        </w:rPr>
        <w:t xml:space="preserve">, </w:t>
      </w:r>
      <w:r w:rsidR="00321F34">
        <w:rPr>
          <w:rFonts w:ascii="Times New Roman" w:eastAsia="Calibri" w:hAnsi="Times New Roman" w:cs="Times New Roman"/>
          <w:sz w:val="28"/>
        </w:rPr>
        <w:t>«</w:t>
      </w:r>
      <w:r w:rsidRPr="00AE2CDA">
        <w:rPr>
          <w:rFonts w:ascii="Times New Roman" w:eastAsia="Calibri" w:hAnsi="Times New Roman" w:cs="Times New Roman"/>
          <w:sz w:val="28"/>
        </w:rPr>
        <w:t>Carolina Herrera</w:t>
      </w:r>
      <w:r w:rsidR="00321F34">
        <w:rPr>
          <w:rFonts w:ascii="Times New Roman" w:eastAsia="Calibri" w:hAnsi="Times New Roman" w:cs="Times New Roman"/>
          <w:sz w:val="28"/>
        </w:rPr>
        <w:t>»</w:t>
      </w:r>
      <w:r w:rsidRPr="00AE2CDA">
        <w:rPr>
          <w:rFonts w:ascii="Times New Roman" w:eastAsia="Calibri" w:hAnsi="Times New Roman" w:cs="Times New Roman"/>
          <w:sz w:val="28"/>
        </w:rPr>
        <w:t xml:space="preserve">, </w:t>
      </w:r>
      <w:r w:rsidR="00321F34">
        <w:rPr>
          <w:rFonts w:ascii="Times New Roman" w:eastAsia="Calibri" w:hAnsi="Times New Roman" w:cs="Times New Roman"/>
          <w:sz w:val="28"/>
        </w:rPr>
        <w:t>«</w:t>
      </w:r>
      <w:r w:rsidRPr="00AE2CDA">
        <w:rPr>
          <w:rFonts w:ascii="Times New Roman" w:eastAsia="Calibri" w:hAnsi="Times New Roman" w:cs="Times New Roman"/>
          <w:sz w:val="28"/>
        </w:rPr>
        <w:t>Paco Rabanne</w:t>
      </w:r>
      <w:r w:rsidR="00321F34">
        <w:rPr>
          <w:rFonts w:ascii="Times New Roman" w:eastAsia="Calibri" w:hAnsi="Times New Roman" w:cs="Times New Roman"/>
          <w:sz w:val="28"/>
        </w:rPr>
        <w:t>»</w:t>
      </w:r>
      <w:r w:rsidRPr="00AE2CDA">
        <w:rPr>
          <w:rFonts w:ascii="Times New Roman" w:eastAsia="Calibri" w:hAnsi="Times New Roman" w:cs="Times New Roman"/>
          <w:sz w:val="28"/>
        </w:rPr>
        <w:t xml:space="preserve">, </w:t>
      </w:r>
      <w:r w:rsidR="00321F34">
        <w:rPr>
          <w:rFonts w:ascii="Times New Roman" w:eastAsia="Calibri" w:hAnsi="Times New Roman" w:cs="Times New Roman"/>
          <w:sz w:val="28"/>
        </w:rPr>
        <w:t>«</w:t>
      </w:r>
      <w:r w:rsidRPr="00AE2CDA">
        <w:rPr>
          <w:rFonts w:ascii="Times New Roman" w:eastAsia="Calibri" w:hAnsi="Times New Roman" w:cs="Times New Roman"/>
          <w:sz w:val="28"/>
        </w:rPr>
        <w:t>ЕВМ</w:t>
      </w:r>
      <w:r w:rsidR="00321F34">
        <w:rPr>
          <w:rFonts w:ascii="Times New Roman" w:eastAsia="Calibri" w:hAnsi="Times New Roman" w:cs="Times New Roman"/>
          <w:sz w:val="28"/>
        </w:rPr>
        <w:t>»</w:t>
      </w:r>
      <w:r w:rsidRPr="00AE2CDA">
        <w:rPr>
          <w:rFonts w:ascii="Times New Roman" w:eastAsia="Calibri" w:hAnsi="Times New Roman" w:cs="Times New Roman"/>
          <w:sz w:val="28"/>
        </w:rPr>
        <w:t xml:space="preserve"> и др.), различаются выверенным стилем, броской элегантностью, концептуальными цветовыми решениями, добропорядочными составляющими отделки. К примеру, модель коллекции </w:t>
      </w:r>
      <w:r w:rsidR="00321F34">
        <w:rPr>
          <w:rFonts w:ascii="Times New Roman" w:eastAsia="Calibri" w:hAnsi="Times New Roman" w:cs="Times New Roman"/>
          <w:sz w:val="28"/>
        </w:rPr>
        <w:t>«</w:t>
      </w:r>
      <w:r w:rsidRPr="00AE2CDA">
        <w:rPr>
          <w:rFonts w:ascii="Times New Roman" w:eastAsia="Calibri" w:hAnsi="Times New Roman" w:cs="Times New Roman"/>
          <w:sz w:val="28"/>
        </w:rPr>
        <w:t>Montblanc</w:t>
      </w:r>
      <w:r w:rsidR="00321F34">
        <w:rPr>
          <w:rFonts w:ascii="Times New Roman" w:eastAsia="Calibri" w:hAnsi="Times New Roman" w:cs="Times New Roman"/>
          <w:sz w:val="28"/>
        </w:rPr>
        <w:t>»</w:t>
      </w:r>
      <w:r w:rsidRPr="00AE2CDA">
        <w:rPr>
          <w:rFonts w:ascii="Times New Roman" w:eastAsia="Calibri" w:hAnsi="Times New Roman" w:cs="Times New Roman"/>
          <w:sz w:val="28"/>
        </w:rPr>
        <w:t xml:space="preserve"> MB 198 — одна из самых популярных у современных клиентов являет собой раскладные половинки и предлагается в 3-х цветовых решениях: А36 — черное серебро, F80 — ясное серебро, Е69 — золото. Подобные модели подойдут категории покупателей разного пола в возрасте от 28 до 55 лет. Данный потребитель, как правило обладает интересом к классическому стилю </w:t>
      </w:r>
      <w:r w:rsidRPr="00AE2CDA">
        <w:rPr>
          <w:rFonts w:ascii="Times New Roman" w:eastAsia="Calibri" w:hAnsi="Times New Roman" w:cs="Times New Roman"/>
          <w:sz w:val="28"/>
        </w:rPr>
        <w:lastRenderedPageBreak/>
        <w:t>и для того, чтобы позволить себе подобные модели должен обладать очень высоким уровнем достатка.</w:t>
      </w:r>
    </w:p>
    <w:p w:rsidR="001A7E02" w:rsidRPr="00AE2CDA" w:rsidRDefault="001A7E02" w:rsidP="001A7E02">
      <w:pPr>
        <w:spacing w:after="0" w:line="360" w:lineRule="auto"/>
        <w:ind w:firstLine="709"/>
        <w:jc w:val="both"/>
        <w:rPr>
          <w:rFonts w:ascii="Times New Roman" w:eastAsia="Calibri" w:hAnsi="Times New Roman" w:cs="Times New Roman"/>
          <w:sz w:val="28"/>
        </w:rPr>
      </w:pPr>
      <w:r w:rsidRPr="00AE2CDA">
        <w:rPr>
          <w:rFonts w:ascii="Times New Roman" w:eastAsia="Calibri" w:hAnsi="Times New Roman" w:cs="Times New Roman"/>
          <w:sz w:val="28"/>
        </w:rPr>
        <w:t xml:space="preserve">Коллекция оправ </w:t>
      </w:r>
      <w:r w:rsidR="00321F34">
        <w:rPr>
          <w:rFonts w:ascii="Times New Roman" w:eastAsia="Calibri" w:hAnsi="Times New Roman" w:cs="Times New Roman"/>
          <w:sz w:val="28"/>
        </w:rPr>
        <w:t>«</w:t>
      </w:r>
      <w:r w:rsidRPr="00AE2CDA">
        <w:rPr>
          <w:rFonts w:ascii="Times New Roman" w:eastAsia="Calibri" w:hAnsi="Times New Roman" w:cs="Times New Roman"/>
          <w:sz w:val="28"/>
        </w:rPr>
        <w:t>Bottega Veneta</w:t>
      </w:r>
      <w:r w:rsidR="00321F34">
        <w:rPr>
          <w:rFonts w:ascii="Times New Roman" w:eastAsia="Calibri" w:hAnsi="Times New Roman" w:cs="Times New Roman"/>
          <w:sz w:val="28"/>
        </w:rPr>
        <w:t>»</w:t>
      </w:r>
      <w:r w:rsidRPr="00AE2CDA">
        <w:rPr>
          <w:rFonts w:ascii="Times New Roman" w:eastAsia="Calibri" w:hAnsi="Times New Roman" w:cs="Times New Roman"/>
          <w:sz w:val="28"/>
        </w:rPr>
        <w:t xml:space="preserve"> выдержана в стиле других продуктов данной известной марки, для которых отличительны традиционный дизайн, прогрессивная работоспособность, высококачественные материалы, поразительная утонченность. Для новых моделей были приняты на вооружение титан и естественный рог. Дамские оправы воплощают красивую форму </w:t>
      </w:r>
      <w:r w:rsidR="00321F34">
        <w:rPr>
          <w:rFonts w:ascii="Times New Roman" w:eastAsia="Calibri" w:hAnsi="Times New Roman" w:cs="Times New Roman"/>
          <w:sz w:val="28"/>
        </w:rPr>
        <w:t>«</w:t>
      </w:r>
      <w:r w:rsidRPr="00AE2CDA">
        <w:rPr>
          <w:rFonts w:ascii="Times New Roman" w:eastAsia="Calibri" w:hAnsi="Times New Roman" w:cs="Times New Roman"/>
          <w:sz w:val="28"/>
        </w:rPr>
        <w:t>бабочки</w:t>
      </w:r>
      <w:r w:rsidR="00321F34">
        <w:rPr>
          <w:rFonts w:ascii="Times New Roman" w:eastAsia="Calibri" w:hAnsi="Times New Roman" w:cs="Times New Roman"/>
          <w:sz w:val="28"/>
        </w:rPr>
        <w:t>»</w:t>
      </w:r>
      <w:r w:rsidRPr="00AE2CDA">
        <w:rPr>
          <w:rFonts w:ascii="Times New Roman" w:eastAsia="Calibri" w:hAnsi="Times New Roman" w:cs="Times New Roman"/>
          <w:sz w:val="28"/>
        </w:rPr>
        <w:t>, непривычно выглядящую совместно с демонстративно геометрическими заушниками. Мужские оправы — прямоугольной формы, с массивными заушниками. Применяемые материалы и заушники с флексовыми креплениями гарантируют покупателю предельный удобство при ношении. Роскошная цветовая палитра в духе старины придает коллекции дополнительный оттенок гламура. Не позабыты и фирменные знаки данной марки: знаменитое плетение, логотип на серебряной пластинке, бабочка, нанесенная на внутреннюю поверхность оправы способом лазерной гравировки. Подобные модели подойдут категории покупателей, преимущественно женского разного пола в возрасте от 24-х до 50 лет. Данный потребитель, как правило обладает интересом к эпатажному, гламурному стилю стилю, уровень достатка — от среднего и выше.</w:t>
      </w:r>
    </w:p>
    <w:p w:rsidR="001A7E02" w:rsidRPr="00AE2CDA" w:rsidRDefault="001A7E02" w:rsidP="001A7E02">
      <w:pPr>
        <w:spacing w:after="0" w:line="360" w:lineRule="auto"/>
        <w:ind w:firstLine="709"/>
        <w:jc w:val="both"/>
        <w:rPr>
          <w:rFonts w:ascii="Times New Roman" w:eastAsia="Calibri" w:hAnsi="Times New Roman" w:cs="Times New Roman"/>
          <w:sz w:val="28"/>
        </w:rPr>
      </w:pPr>
      <w:r w:rsidRPr="00AE2CDA">
        <w:rPr>
          <w:rFonts w:ascii="Times New Roman" w:eastAsia="Calibri" w:hAnsi="Times New Roman" w:cs="Times New Roman"/>
          <w:sz w:val="28"/>
        </w:rPr>
        <w:t xml:space="preserve">Характерными чертами очков от немецкой фирмы </w:t>
      </w:r>
      <w:r w:rsidR="00321F34">
        <w:rPr>
          <w:rFonts w:ascii="Times New Roman" w:eastAsia="Calibri" w:hAnsi="Times New Roman" w:cs="Times New Roman"/>
          <w:sz w:val="28"/>
        </w:rPr>
        <w:t>«</w:t>
      </w:r>
      <w:r w:rsidRPr="00AE2CDA">
        <w:rPr>
          <w:rFonts w:ascii="Times New Roman" w:eastAsia="Calibri" w:hAnsi="Times New Roman" w:cs="Times New Roman"/>
          <w:sz w:val="28"/>
        </w:rPr>
        <w:t>Cazal</w:t>
      </w:r>
      <w:r w:rsidR="00321F34">
        <w:rPr>
          <w:rFonts w:ascii="Times New Roman" w:eastAsia="Calibri" w:hAnsi="Times New Roman" w:cs="Times New Roman"/>
          <w:sz w:val="28"/>
        </w:rPr>
        <w:t>»</w:t>
      </w:r>
      <w:r w:rsidRPr="00AE2CDA">
        <w:rPr>
          <w:rFonts w:ascii="Times New Roman" w:eastAsia="Calibri" w:hAnsi="Times New Roman" w:cs="Times New Roman"/>
          <w:sz w:val="28"/>
        </w:rPr>
        <w:t xml:space="preserve"> были и остаются узнаваемый стиль, солидные формы, экстравагантный, но постоянно остающийся в масштабах превосходного вкуса дизайн. Непосредственно это сделало данную марку культовой во множестве государствах мира. Не так давно фирма выпустила линейку моделей очков в стиле ретро в оптической моде. В 201</w:t>
      </w:r>
      <w:r>
        <w:rPr>
          <w:rFonts w:ascii="Times New Roman" w:eastAsia="Calibri" w:hAnsi="Times New Roman" w:cs="Times New Roman"/>
          <w:sz w:val="28"/>
        </w:rPr>
        <w:t>7</w:t>
      </w:r>
      <w:r w:rsidRPr="00AE2CDA">
        <w:rPr>
          <w:rFonts w:ascii="Times New Roman" w:eastAsia="Calibri" w:hAnsi="Times New Roman" w:cs="Times New Roman"/>
          <w:sz w:val="28"/>
        </w:rPr>
        <w:t xml:space="preserve"> г. </w:t>
      </w:r>
      <w:r w:rsidR="00321F34">
        <w:rPr>
          <w:rFonts w:ascii="Times New Roman" w:eastAsia="Calibri" w:hAnsi="Times New Roman" w:cs="Times New Roman"/>
          <w:sz w:val="28"/>
        </w:rPr>
        <w:t>«</w:t>
      </w:r>
      <w:r w:rsidRPr="00AE2CDA">
        <w:rPr>
          <w:rFonts w:ascii="Times New Roman" w:eastAsia="Calibri" w:hAnsi="Times New Roman" w:cs="Times New Roman"/>
          <w:sz w:val="28"/>
        </w:rPr>
        <w:t>Cazal</w:t>
      </w:r>
      <w:r w:rsidR="00321F34">
        <w:rPr>
          <w:rFonts w:ascii="Times New Roman" w:eastAsia="Calibri" w:hAnsi="Times New Roman" w:cs="Times New Roman"/>
          <w:sz w:val="28"/>
        </w:rPr>
        <w:t>»</w:t>
      </w:r>
      <w:r w:rsidRPr="00AE2CDA">
        <w:rPr>
          <w:rFonts w:ascii="Times New Roman" w:eastAsia="Calibri" w:hAnsi="Times New Roman" w:cs="Times New Roman"/>
          <w:sz w:val="28"/>
        </w:rPr>
        <w:t xml:space="preserve"> предложила вниманию публики 3 неординарные модели </w:t>
      </w:r>
      <w:r w:rsidR="00321F34">
        <w:rPr>
          <w:rFonts w:ascii="Times New Roman" w:eastAsia="Calibri" w:hAnsi="Times New Roman" w:cs="Times New Roman"/>
          <w:sz w:val="28"/>
        </w:rPr>
        <w:t>«</w:t>
      </w:r>
      <w:r w:rsidRPr="00AE2CDA">
        <w:rPr>
          <w:rFonts w:ascii="Times New Roman" w:eastAsia="Calibri" w:hAnsi="Times New Roman" w:cs="Times New Roman"/>
          <w:sz w:val="28"/>
        </w:rPr>
        <w:t>из прошлого</w:t>
      </w:r>
      <w:r w:rsidR="00321F34">
        <w:rPr>
          <w:rFonts w:ascii="Times New Roman" w:eastAsia="Calibri" w:hAnsi="Times New Roman" w:cs="Times New Roman"/>
          <w:sz w:val="28"/>
        </w:rPr>
        <w:t>»</w:t>
      </w:r>
      <w:r w:rsidRPr="00AE2CDA">
        <w:rPr>
          <w:rFonts w:ascii="Times New Roman" w:eastAsia="Calibri" w:hAnsi="Times New Roman" w:cs="Times New Roman"/>
          <w:sz w:val="28"/>
        </w:rPr>
        <w:t xml:space="preserve"> и 3 модели смешанного стиля ретро, у которых также все есть шансы стать традиционными. Одной из самых интересных моделей смешанного стиля ретро и чрезвычайно многообещающей стала модель 881 — это оправа из ацетата целлюлозы, привлекающая внимание благодаря </w:t>
      </w:r>
      <w:r w:rsidRPr="00AE2CDA">
        <w:rPr>
          <w:rFonts w:ascii="Times New Roman" w:eastAsia="Calibri" w:hAnsi="Times New Roman" w:cs="Times New Roman"/>
          <w:sz w:val="28"/>
        </w:rPr>
        <w:lastRenderedPageBreak/>
        <w:t>уникальной железной отделке переносицы и форме линз. Подобные модели подойдут категории покупателей, преимущественно мужского разного пола в возрасте от 28 до 60 лет. Данный потребитель, как правило практичен и уверен в себе, ценит в вещах прежде всего простоту и удобство. Обладает интересом к эпатажному, гламурному стилю и для того, уровень достатка — от среднего и выше, уровень достатка — от среднего и выше</w:t>
      </w:r>
      <w:r w:rsidR="00BF1B0E" w:rsidRPr="00BF1B0E">
        <w:rPr>
          <w:rFonts w:ascii="Times New Roman" w:eastAsia="Calibri" w:hAnsi="Times New Roman" w:cs="Times New Roman"/>
          <w:sz w:val="28"/>
        </w:rPr>
        <w:t xml:space="preserve"> [</w:t>
      </w:r>
      <w:r w:rsidR="00355008">
        <w:rPr>
          <w:rFonts w:ascii="Times New Roman" w:eastAsia="Calibri" w:hAnsi="Times New Roman" w:cs="Times New Roman"/>
          <w:sz w:val="28"/>
        </w:rPr>
        <w:t>17</w:t>
      </w:r>
      <w:r w:rsidR="00BF1B0E" w:rsidRPr="00BF1B0E">
        <w:rPr>
          <w:rFonts w:ascii="Times New Roman" w:eastAsia="Calibri" w:hAnsi="Times New Roman" w:cs="Times New Roman"/>
          <w:sz w:val="28"/>
        </w:rPr>
        <w:t>]</w:t>
      </w:r>
      <w:r w:rsidRPr="00AE2CDA">
        <w:rPr>
          <w:rFonts w:ascii="Times New Roman" w:eastAsia="Calibri" w:hAnsi="Times New Roman" w:cs="Times New Roman"/>
          <w:sz w:val="28"/>
        </w:rPr>
        <w:t>.</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Сегментация рынка — это процесс разделения рынка на группы потребителей со сходными интересами и выбор наиболее подходящих групп, на которые будет ориентироваться организация при проведении маркетинговой программы. Для сегментирования рынка используются следующие принципы:</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1. Для потребительских рынков:</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 географический: регион, город, плотность населения, климат;</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 демографический: возраст, пол, размер семьи, этап жизненного цикла, уровень доходов, род занятий, образование, религия, национальность, раса;</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 психографический: общественный класс, образ жизни, тип личности;</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 поведенческий: отношение к товару, искомые выгоды, степень готовности к восприятию товара, отношение к новым товарам, приверженность, интенсивность потребления, статус пользователя.</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2. Для промышленных рынков: приверженность поставщику, размер компании, размер партии товара, интенсивность потребления, применение товара, тип бизнеса, расположение, важность атрибутов, статус покупателя.</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 xml:space="preserve">Считается, что получаемые в итоге сегменты должны отвечать следующим условиям: </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Измеримость — должна быть возможность оценки размера каждого выделенного сегмента рынка.</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 xml:space="preserve">Достаточно велики — потенциальная емкость выделяемых сегментов должна представлять коммерческий интерес, т.е. быть сопоставимой с производственными мощностями компании. Чем меньше потенциальная </w:t>
      </w:r>
      <w:r w:rsidRPr="00AE2CDA">
        <w:rPr>
          <w:rFonts w:ascii="Times New Roman" w:eastAsia="Calibri" w:hAnsi="Times New Roman" w:cs="Times New Roman"/>
          <w:sz w:val="28"/>
          <w:szCs w:val="28"/>
        </w:rPr>
        <w:lastRenderedPageBreak/>
        <w:t>емкость выделяемых сегментов рынка относительно производственных возможностей компании, тем ниже практическая ценность полученного сегментирования.</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Стабильность — выделяемые сегменты должны быть относительно стабильны, т.е. сохранить свое существование в краткосрочной и среднесрочной перспективе.</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Достижимость — компания должна иметь возможность сделать свой продукт доступным для выделенных сегментов потребителей, а также воздействовать на них через свои маркетинговые коммуникации.</w:t>
      </w:r>
    </w:p>
    <w:p w:rsidR="00796DA3" w:rsidRDefault="00796DA3" w:rsidP="001A7E02">
      <w:pPr>
        <w:spacing w:after="0" w:line="360" w:lineRule="auto"/>
        <w:ind w:firstLine="709"/>
        <w:jc w:val="both"/>
        <w:rPr>
          <w:rFonts w:ascii="Times New Roman" w:eastAsia="Calibri" w:hAnsi="Times New Roman" w:cs="Times New Roman"/>
          <w:sz w:val="28"/>
          <w:szCs w:val="28"/>
        </w:rPr>
      </w:pPr>
    </w:p>
    <w:p w:rsidR="00796DA3" w:rsidRPr="00796DA3" w:rsidRDefault="00796DA3" w:rsidP="00796DA3">
      <w:pPr>
        <w:pStyle w:val="2"/>
        <w:jc w:val="center"/>
        <w:rPr>
          <w:rFonts w:eastAsia="Calibri"/>
          <w:b/>
        </w:rPr>
      </w:pPr>
      <w:bookmarkStart w:id="7" w:name="_Toc522440596"/>
      <w:r w:rsidRPr="00796DA3">
        <w:rPr>
          <w:rFonts w:eastAsia="Calibri"/>
          <w:b/>
        </w:rPr>
        <w:t>2.2 Анализ процесса ценообразования в зависимости от полезности товара в выбранной ниш</w:t>
      </w:r>
      <w:r w:rsidR="008D3241">
        <w:rPr>
          <w:rFonts w:eastAsia="Calibri"/>
          <w:b/>
        </w:rPr>
        <w:t>е</w:t>
      </w:r>
      <w:bookmarkEnd w:id="7"/>
    </w:p>
    <w:p w:rsidR="00796DA3" w:rsidRDefault="00796DA3" w:rsidP="001A7E02">
      <w:pPr>
        <w:spacing w:after="0" w:line="360" w:lineRule="auto"/>
        <w:ind w:firstLine="709"/>
        <w:jc w:val="both"/>
        <w:rPr>
          <w:rFonts w:ascii="Times New Roman" w:eastAsia="Calibri" w:hAnsi="Times New Roman" w:cs="Times New Roman"/>
          <w:sz w:val="28"/>
          <w:szCs w:val="28"/>
        </w:rPr>
      </w:pP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Для того, чтобы определить наиболее перспективные сегменты покупателей оптических товар</w:t>
      </w:r>
      <w:r w:rsidR="008D3241">
        <w:rPr>
          <w:rFonts w:ascii="Times New Roman" w:eastAsia="Calibri" w:hAnsi="Times New Roman" w:cs="Times New Roman"/>
          <w:sz w:val="28"/>
          <w:szCs w:val="28"/>
        </w:rPr>
        <w:t>а в зависимости от его полезности</w:t>
      </w:r>
      <w:r w:rsidRPr="00AE2CDA">
        <w:rPr>
          <w:rFonts w:ascii="Times New Roman" w:eastAsia="Calibri" w:hAnsi="Times New Roman" w:cs="Times New Roman"/>
          <w:sz w:val="28"/>
          <w:szCs w:val="28"/>
        </w:rPr>
        <w:t xml:space="preserve">, в частности очков с диоптриями и солнцезащитных очков, с тем, чтобы добиться максимальной прибыли на вложения, необходимо провести соответствующее исследование. Целью данного исследования будет являться выявление потребительских предпочтений по основным характеристикам </w:t>
      </w:r>
      <w:r w:rsidR="008D3241">
        <w:rPr>
          <w:rFonts w:ascii="Times New Roman" w:eastAsia="Calibri" w:hAnsi="Times New Roman" w:cs="Times New Roman"/>
          <w:sz w:val="28"/>
          <w:szCs w:val="28"/>
        </w:rPr>
        <w:t xml:space="preserve">полезности </w:t>
      </w:r>
      <w:r w:rsidRPr="00AE2CDA">
        <w:rPr>
          <w:rFonts w:ascii="Times New Roman" w:eastAsia="Calibri" w:hAnsi="Times New Roman" w:cs="Times New Roman"/>
          <w:sz w:val="28"/>
          <w:szCs w:val="28"/>
        </w:rPr>
        <w:t>солнцезащитных очков как товара. Объектом исследования будут выступать потенциальные покупатели — жители города. Так как данное исследование носит учебный характер, выборку ограничим размером в 150 человек. Отметим, что для реально проводимого исследования выборка должна быть на два порядка больше. Предметом исследования являются критерии</w:t>
      </w:r>
      <w:r w:rsidR="008D3241">
        <w:rPr>
          <w:rFonts w:ascii="Times New Roman" w:eastAsia="Calibri" w:hAnsi="Times New Roman" w:cs="Times New Roman"/>
          <w:sz w:val="28"/>
          <w:szCs w:val="28"/>
        </w:rPr>
        <w:t xml:space="preserve"> полезности</w:t>
      </w:r>
      <w:r w:rsidRPr="00AE2CDA">
        <w:rPr>
          <w:rFonts w:ascii="Times New Roman" w:eastAsia="Calibri" w:hAnsi="Times New Roman" w:cs="Times New Roman"/>
          <w:sz w:val="28"/>
          <w:szCs w:val="28"/>
        </w:rPr>
        <w:t xml:space="preserve">, по которым потенциальные покупатели принимают решение о покупке солнцезащитных очков. </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 xml:space="preserve">Исследование проводится в виде анкетного опроса. Анкета состоит из 11 вопросов, первые восемь вопросов посвящены изучению потребительских предпочтений при покупке солнцезащитных очков. </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lastRenderedPageBreak/>
        <w:t>Первый вопрос анкеты предполагает определение степени запланированности покупки данного товара. Второй вопрос уточняет предпочтительность той или иной марки (направленности, бренда), что позволит выявить наиболее привлекательные для потребителей виды товара. Ответы на третий вопрос выявят предпочтения потребителей при выборе материала, наиболее удобного для них.</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Четвертый вопрос уточняет ценовые предпочтения потребителей — какая сумма устроит потребителя при приобретении очков. Ответы на пятый вопрос покажут частоту приобретения очков покупателями. Шестой вопрос уточняет наиболее перспективное место продажи очков в точки зрения опрошенных. Седьмой вопрос характеризует необходимость дополнительных товаров (футляра) при приобретении очков. Восьмой вопрос выявляет значимость четырех основных характеристик очков как товара: цена, марка, материал, место приобретения – для потребителей.</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Последние 3 вопроса дают представление о самих потребителях, их половозрастной характеристике и уровне дохода.</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Опрос проводился в соответствующих отделах универсальных магазинов и специализированных магазинах для того, чтобы максимальное число опрошенных заинтересовалось данной анкетой. Анкета (приложение 1), распечатанная на листах формата А4, предлагалась для заполнения или заполнялась опрашивающим со слов опрашиваемого.</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Для того, чтобы получить 150 заполненных анкет, было предложено принять участие в опросе 212 людям, но 53 человека отказались принять участие в опросе, ссылаясь на недостаток времени и отсутствие заинтересованности в предмете опроса, а 9 анкет были заполнены неверно, поэтому при подведении результатов не учитывались.</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 xml:space="preserve">Так как опрос проводился в середине весны, то логично что большая часть опрошенных — 83 % планирует покупку солнцезащитных очков, и только 17 % — не планируют такой покупки в ближайшем будущем. </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lastRenderedPageBreak/>
        <w:t xml:space="preserve">30 % опрошенных предпочитают не брендовые очки, очки фирм </w:t>
      </w:r>
      <w:r w:rsidRPr="00AE2CDA">
        <w:rPr>
          <w:rFonts w:ascii="Times New Roman" w:eastAsia="Calibri" w:hAnsi="Times New Roman" w:cs="Times New Roman"/>
          <w:sz w:val="28"/>
          <w:szCs w:val="28"/>
          <w:lang w:val="en-US"/>
        </w:rPr>
        <w:t>Gucci</w:t>
      </w:r>
      <w:r w:rsidRPr="00AE2CDA">
        <w:rPr>
          <w:rFonts w:ascii="Times New Roman" w:eastAsia="Calibri" w:hAnsi="Times New Roman" w:cs="Times New Roman"/>
          <w:sz w:val="28"/>
          <w:szCs w:val="28"/>
        </w:rPr>
        <w:t xml:space="preserve">, </w:t>
      </w:r>
      <w:r w:rsidRPr="00AE2CDA">
        <w:rPr>
          <w:rFonts w:ascii="Times New Roman" w:eastAsia="Calibri" w:hAnsi="Times New Roman" w:cs="Times New Roman"/>
          <w:sz w:val="28"/>
          <w:szCs w:val="28"/>
          <w:lang w:val="en-US"/>
        </w:rPr>
        <w:t>Dior</w:t>
      </w:r>
      <w:r w:rsidRPr="00AE2CDA">
        <w:rPr>
          <w:rFonts w:ascii="Times New Roman" w:eastAsia="Calibri" w:hAnsi="Times New Roman" w:cs="Times New Roman"/>
          <w:sz w:val="28"/>
          <w:szCs w:val="28"/>
        </w:rPr>
        <w:t xml:space="preserve">, </w:t>
      </w:r>
      <w:r w:rsidRPr="00AE2CDA">
        <w:rPr>
          <w:rFonts w:ascii="Times New Roman" w:eastAsia="Calibri" w:hAnsi="Times New Roman" w:cs="Times New Roman"/>
          <w:sz w:val="28"/>
          <w:szCs w:val="28"/>
          <w:lang w:val="en-US"/>
        </w:rPr>
        <w:t>Versace</w:t>
      </w:r>
      <w:r w:rsidRPr="00AE2CDA">
        <w:rPr>
          <w:rFonts w:ascii="Times New Roman" w:eastAsia="Calibri" w:hAnsi="Times New Roman" w:cs="Times New Roman"/>
          <w:sz w:val="28"/>
          <w:szCs w:val="28"/>
        </w:rPr>
        <w:t xml:space="preserve"> выбирают 33 % опрошенных, 16 человек (11 %) хотят приобрести специализированные очки, 13 % — спортивные, и 37 % опрошенных предпочитают очки не перечисленных в анкете фирм.</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 xml:space="preserve">Наиболее предпочтительным материалом оправы для очков. По мнению респондентов, является железо (35 %), на втором месте — категория </w:t>
      </w:r>
      <w:r w:rsidR="00321F34">
        <w:rPr>
          <w:rFonts w:ascii="Times New Roman" w:eastAsia="Calibri" w:hAnsi="Times New Roman" w:cs="Times New Roman"/>
          <w:sz w:val="28"/>
          <w:szCs w:val="28"/>
        </w:rPr>
        <w:t>«</w:t>
      </w:r>
      <w:r w:rsidRPr="00AE2CDA">
        <w:rPr>
          <w:rFonts w:ascii="Times New Roman" w:eastAsia="Calibri" w:hAnsi="Times New Roman" w:cs="Times New Roman"/>
          <w:sz w:val="28"/>
          <w:szCs w:val="28"/>
        </w:rPr>
        <w:t>другое</w:t>
      </w:r>
      <w:r w:rsidR="00321F34">
        <w:rPr>
          <w:rFonts w:ascii="Times New Roman" w:eastAsia="Calibri" w:hAnsi="Times New Roman" w:cs="Times New Roman"/>
          <w:sz w:val="28"/>
          <w:szCs w:val="28"/>
        </w:rPr>
        <w:t>»</w:t>
      </w:r>
      <w:r w:rsidRPr="00AE2CDA">
        <w:rPr>
          <w:rFonts w:ascii="Times New Roman" w:eastAsia="Calibri" w:hAnsi="Times New Roman" w:cs="Times New Roman"/>
          <w:sz w:val="28"/>
          <w:szCs w:val="28"/>
        </w:rPr>
        <w:t xml:space="preserve"> (22 %, в том числе комбинированные), на третьем месте — пластик (21 %).</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64 человека из опрошенных (43 %) готовы потратить на очки от 1000 до 3000 руб., 42 человека (28 %) — от 3000 до 10000 руб., и только 7 % - более 10000 руб.</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Каждый сезон покупают новые очки 54 человека (36 %), 1 раз в год — 32 %, то есть 2/3 опрошенных покупают очки достаточно часто.</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Максимальное число респондентов предпочитают покупать очки в специализированных магазинах — 35 % или отделах торговых центров — 28 %.</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Наличие футляра практически не влияет на решение о покупке очков — только 21 % опрошенных согласились с этим утверждением.</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Наиболее важным для опрошенных являются цена (446 баллов) и марка приобретаемых очков (424 балла), материал оправы (409 баллов), на последнем месте – место их приобретения (227 баллов).</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По полу респонденты разделились практически поровну – 48 % мужчин и 52 % женщин, по возрасту основная масса опрошенных – люди от 19 до 50 лет, с доходом выше 10001 руб. на человека – 88 % опрошенных.</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 xml:space="preserve">В таблице </w:t>
      </w:r>
      <w:r w:rsidR="008D3241">
        <w:rPr>
          <w:rFonts w:ascii="Times New Roman" w:eastAsia="Calibri" w:hAnsi="Times New Roman" w:cs="Times New Roman"/>
          <w:sz w:val="28"/>
          <w:szCs w:val="28"/>
        </w:rPr>
        <w:t>1</w:t>
      </w:r>
      <w:r w:rsidRPr="00AE2CDA">
        <w:rPr>
          <w:rFonts w:ascii="Times New Roman" w:eastAsia="Calibri" w:hAnsi="Times New Roman" w:cs="Times New Roman"/>
          <w:sz w:val="28"/>
          <w:szCs w:val="28"/>
        </w:rPr>
        <w:t xml:space="preserve"> приведен сводный предварительный анализ полученных в результате проведения анкетирования ответов.</w:t>
      </w:r>
    </w:p>
    <w:p w:rsidR="00BF1B0E" w:rsidRDefault="00BF1B0E" w:rsidP="001A7E02">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1A7E02" w:rsidRPr="00AE2CDA" w:rsidRDefault="001A7E02" w:rsidP="001A7E02">
      <w:pPr>
        <w:spacing w:after="0" w:line="360" w:lineRule="auto"/>
        <w:jc w:val="right"/>
        <w:rPr>
          <w:rFonts w:ascii="Times New Roman" w:eastAsia="Calibri" w:hAnsi="Times New Roman" w:cs="Times New Roman"/>
          <w:sz w:val="28"/>
          <w:szCs w:val="28"/>
        </w:rPr>
      </w:pPr>
      <w:r w:rsidRPr="00AE2CDA">
        <w:rPr>
          <w:rFonts w:ascii="Times New Roman" w:eastAsia="Calibri" w:hAnsi="Times New Roman" w:cs="Times New Roman"/>
          <w:sz w:val="28"/>
          <w:szCs w:val="28"/>
        </w:rPr>
        <w:lastRenderedPageBreak/>
        <w:t xml:space="preserve">Таблица </w:t>
      </w:r>
      <w:r w:rsidR="008D3241">
        <w:rPr>
          <w:rFonts w:ascii="Times New Roman" w:eastAsia="Calibri" w:hAnsi="Times New Roman" w:cs="Times New Roman"/>
          <w:sz w:val="28"/>
          <w:szCs w:val="28"/>
        </w:rPr>
        <w:t>1</w:t>
      </w:r>
    </w:p>
    <w:p w:rsidR="001A7E02" w:rsidRPr="00AE2CDA" w:rsidRDefault="001A7E02" w:rsidP="001A7E02">
      <w:pPr>
        <w:spacing w:after="0" w:line="240" w:lineRule="auto"/>
        <w:jc w:val="center"/>
        <w:rPr>
          <w:rFonts w:ascii="Times New Roman" w:eastAsia="Calibri" w:hAnsi="Times New Roman" w:cs="Times New Roman"/>
          <w:sz w:val="28"/>
          <w:szCs w:val="28"/>
        </w:rPr>
      </w:pPr>
      <w:r w:rsidRPr="00AE2CDA">
        <w:rPr>
          <w:rFonts w:ascii="Times New Roman" w:eastAsia="Calibri" w:hAnsi="Times New Roman" w:cs="Times New Roman"/>
          <w:b/>
          <w:sz w:val="28"/>
          <w:szCs w:val="28"/>
        </w:rPr>
        <w:t>Предварительный анализ ответов на вопросы анкеты</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559"/>
        <w:gridCol w:w="1843"/>
        <w:gridCol w:w="1843"/>
        <w:gridCol w:w="1276"/>
        <w:gridCol w:w="1134"/>
      </w:tblGrid>
      <w:tr w:rsidR="001A7E02" w:rsidRPr="00AE2CDA" w:rsidTr="008D3241">
        <w:tc>
          <w:tcPr>
            <w:tcW w:w="1730"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Вопрос</w:t>
            </w:r>
          </w:p>
        </w:tc>
        <w:tc>
          <w:tcPr>
            <w:tcW w:w="7655" w:type="dxa"/>
            <w:gridSpan w:val="5"/>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Порядковые номера опрошенных по вариантам ответов</w:t>
            </w:r>
          </w:p>
        </w:tc>
      </w:tr>
      <w:tr w:rsidR="001A7E02" w:rsidRPr="00AE2CDA" w:rsidTr="008D3241">
        <w:tc>
          <w:tcPr>
            <w:tcW w:w="1730" w:type="dxa"/>
            <w:vMerge w:val="restart"/>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Планируете ли Вы покупку солнцезащитных очков?</w:t>
            </w:r>
          </w:p>
        </w:tc>
        <w:tc>
          <w:tcPr>
            <w:tcW w:w="3402" w:type="dxa"/>
            <w:gridSpan w:val="2"/>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Да</w:t>
            </w:r>
          </w:p>
        </w:tc>
        <w:tc>
          <w:tcPr>
            <w:tcW w:w="4253" w:type="dxa"/>
            <w:gridSpan w:val="3"/>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Нет</w:t>
            </w:r>
          </w:p>
        </w:tc>
      </w:tr>
      <w:tr w:rsidR="001A7E02" w:rsidRPr="00AE2CDA" w:rsidTr="008D3241">
        <w:tc>
          <w:tcPr>
            <w:tcW w:w="1730" w:type="dxa"/>
            <w:vMerge/>
          </w:tcPr>
          <w:p w:rsidR="001A7E02" w:rsidRPr="00AE2CDA" w:rsidRDefault="001A7E02" w:rsidP="00445461">
            <w:pPr>
              <w:spacing w:after="0" w:line="240" w:lineRule="auto"/>
              <w:rPr>
                <w:rFonts w:ascii="Times New Roman" w:eastAsia="Calibri" w:hAnsi="Times New Roman" w:cs="Times New Roman"/>
                <w:sz w:val="24"/>
                <w:szCs w:val="24"/>
              </w:rPr>
            </w:pPr>
          </w:p>
        </w:tc>
        <w:tc>
          <w:tcPr>
            <w:tcW w:w="3402"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1-12, 14-22, 25, 29-42, 44,47,50-69, 73,77, 81-96, 101-124, 126-150</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125 чел. (83 %)</w:t>
            </w:r>
          </w:p>
        </w:tc>
        <w:tc>
          <w:tcPr>
            <w:tcW w:w="4253" w:type="dxa"/>
            <w:gridSpan w:val="3"/>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13, 23-24, 26-28, 43,45-46,48-49, 70-72, 74-76, 78-80, 97-100, 125</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25 чел. (17 %)</w:t>
            </w:r>
          </w:p>
        </w:tc>
      </w:tr>
      <w:tr w:rsidR="001A7E02" w:rsidRPr="00AE2CDA" w:rsidTr="008D3241">
        <w:tc>
          <w:tcPr>
            <w:tcW w:w="1730"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Какую марку солнцезащитных очков Вы планируете приобрести</w:t>
            </w:r>
          </w:p>
        </w:tc>
        <w:tc>
          <w:tcPr>
            <w:tcW w:w="1559"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lang w:val="en-US"/>
              </w:rPr>
              <w:t>Nike, Adidas, Salomon</w:t>
            </w:r>
          </w:p>
        </w:tc>
        <w:tc>
          <w:tcPr>
            <w:tcW w:w="1843"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lang w:val="en-US"/>
              </w:rPr>
              <w:t>Polaroid</w:t>
            </w:r>
          </w:p>
        </w:tc>
        <w:tc>
          <w:tcPr>
            <w:tcW w:w="1843"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lang w:val="en-US"/>
              </w:rPr>
              <w:t>Gucci</w:t>
            </w:r>
            <w:r w:rsidRPr="00AE2CDA">
              <w:rPr>
                <w:rFonts w:ascii="Times New Roman" w:eastAsia="Calibri" w:hAnsi="Times New Roman" w:cs="Times New Roman"/>
                <w:b/>
                <w:sz w:val="24"/>
                <w:szCs w:val="24"/>
              </w:rPr>
              <w:t xml:space="preserve">, </w:t>
            </w:r>
            <w:r w:rsidRPr="00AE2CDA">
              <w:rPr>
                <w:rFonts w:ascii="Times New Roman" w:eastAsia="Calibri" w:hAnsi="Times New Roman" w:cs="Times New Roman"/>
                <w:b/>
                <w:sz w:val="24"/>
                <w:szCs w:val="24"/>
                <w:lang w:val="en-US"/>
              </w:rPr>
              <w:t>Dior</w:t>
            </w:r>
            <w:r w:rsidRPr="00AE2CDA">
              <w:rPr>
                <w:rFonts w:ascii="Times New Roman" w:eastAsia="Calibri" w:hAnsi="Times New Roman" w:cs="Times New Roman"/>
                <w:b/>
                <w:sz w:val="24"/>
                <w:szCs w:val="24"/>
              </w:rPr>
              <w:t xml:space="preserve">, </w:t>
            </w:r>
            <w:r w:rsidRPr="00AE2CDA">
              <w:rPr>
                <w:rFonts w:ascii="Times New Roman" w:eastAsia="Calibri" w:hAnsi="Times New Roman" w:cs="Times New Roman"/>
                <w:b/>
                <w:sz w:val="24"/>
                <w:szCs w:val="24"/>
                <w:lang w:val="en-US"/>
              </w:rPr>
              <w:t>Versace</w:t>
            </w:r>
          </w:p>
        </w:tc>
        <w:tc>
          <w:tcPr>
            <w:tcW w:w="1276"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не брендовые</w:t>
            </w:r>
          </w:p>
        </w:tc>
        <w:tc>
          <w:tcPr>
            <w:tcW w:w="1134"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другое</w:t>
            </w:r>
          </w:p>
        </w:tc>
      </w:tr>
      <w:tr w:rsidR="001A7E02" w:rsidRPr="00AE2CDA" w:rsidTr="008D3241">
        <w:tc>
          <w:tcPr>
            <w:tcW w:w="1730" w:type="dxa"/>
          </w:tcPr>
          <w:p w:rsidR="001A7E02" w:rsidRPr="00AE2CDA" w:rsidRDefault="001A7E02" w:rsidP="00445461">
            <w:pPr>
              <w:spacing w:after="0" w:line="240" w:lineRule="auto"/>
              <w:rPr>
                <w:rFonts w:ascii="Times New Roman" w:eastAsia="Calibri" w:hAnsi="Times New Roman" w:cs="Times New Roman"/>
                <w:sz w:val="24"/>
                <w:szCs w:val="24"/>
              </w:rPr>
            </w:pPr>
          </w:p>
        </w:tc>
        <w:tc>
          <w:tcPr>
            <w:tcW w:w="1559"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2,7,14,23,25,44, 50-52, 55,65,73 ,82, 94,101, 112,117,124, 143</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19 чел. (13 %)</w:t>
            </w:r>
          </w:p>
        </w:tc>
        <w:tc>
          <w:tcPr>
            <w:tcW w:w="1843"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1,3,5,22,57,59,64,77, 81,90,96,115,134,149</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16 чел. (11 %)</w:t>
            </w:r>
          </w:p>
        </w:tc>
        <w:tc>
          <w:tcPr>
            <w:tcW w:w="1843"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 xml:space="preserve">4,6,10-12,15, 17,20,29-38, 42,53,54,60-63,103-111, 141, </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33 чел. (22 %)</w:t>
            </w:r>
          </w:p>
        </w:tc>
        <w:tc>
          <w:tcPr>
            <w:tcW w:w="1276"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8,9,13,16,19, 21,26-28, 39-41, 49, 55, 58, 66-72, 75, 91-93, 102, 113, 116, 118-123, 135-140, 142, 145-148</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45 чел. (30 %)</w:t>
            </w:r>
          </w:p>
        </w:tc>
        <w:tc>
          <w:tcPr>
            <w:tcW w:w="1134"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18,24, 43, 45-48,56, 74, 76, 78-80, 83-89,95, 97-100, 114, 125-133, 144, 150</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37 чел. (24 %)</w:t>
            </w:r>
          </w:p>
        </w:tc>
      </w:tr>
      <w:tr w:rsidR="001A7E02" w:rsidRPr="00AE2CDA" w:rsidTr="008D3241">
        <w:tc>
          <w:tcPr>
            <w:tcW w:w="1730" w:type="dxa"/>
            <w:vMerge w:val="restart"/>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Какие материалы оправ Вы предпочитаете?</w:t>
            </w:r>
          </w:p>
        </w:tc>
        <w:tc>
          <w:tcPr>
            <w:tcW w:w="1559"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пластик</w:t>
            </w:r>
          </w:p>
        </w:tc>
        <w:tc>
          <w:tcPr>
            <w:tcW w:w="1843"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титан</w:t>
            </w:r>
          </w:p>
        </w:tc>
        <w:tc>
          <w:tcPr>
            <w:tcW w:w="1843"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каучук</w:t>
            </w:r>
          </w:p>
        </w:tc>
        <w:tc>
          <w:tcPr>
            <w:tcW w:w="1276"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железо</w:t>
            </w:r>
          </w:p>
        </w:tc>
        <w:tc>
          <w:tcPr>
            <w:tcW w:w="1134"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Другое</w:t>
            </w:r>
          </w:p>
        </w:tc>
      </w:tr>
      <w:tr w:rsidR="001A7E02" w:rsidRPr="00AE2CDA" w:rsidTr="008D3241">
        <w:tc>
          <w:tcPr>
            <w:tcW w:w="1730" w:type="dxa"/>
            <w:vMerge/>
          </w:tcPr>
          <w:p w:rsidR="001A7E02" w:rsidRPr="00AE2CDA" w:rsidRDefault="001A7E02" w:rsidP="00445461">
            <w:pPr>
              <w:spacing w:after="0" w:line="240" w:lineRule="auto"/>
              <w:rPr>
                <w:rFonts w:ascii="Times New Roman" w:eastAsia="Calibri" w:hAnsi="Times New Roman" w:cs="Times New Roman"/>
                <w:sz w:val="24"/>
                <w:szCs w:val="24"/>
              </w:rPr>
            </w:pPr>
          </w:p>
        </w:tc>
        <w:tc>
          <w:tcPr>
            <w:tcW w:w="1559"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1-10, 16-27, 45-50, 78, 81-84, 99,101,</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32 чел. 21 %</w:t>
            </w:r>
          </w:p>
        </w:tc>
        <w:tc>
          <w:tcPr>
            <w:tcW w:w="1843"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 xml:space="preserve">11, 103-111, 115, </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11 чел. – 7 %</w:t>
            </w:r>
          </w:p>
        </w:tc>
        <w:tc>
          <w:tcPr>
            <w:tcW w:w="1843"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 xml:space="preserve">12, 28-38, 42-44,51-54, 60-62 </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22 чел. 15 %</w:t>
            </w:r>
          </w:p>
        </w:tc>
        <w:tc>
          <w:tcPr>
            <w:tcW w:w="1276"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13-15, 39-41,63, 76,80, 85-98,100, 116-135, 140-142, 147-148, 150</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52 чел. – 35 %</w:t>
            </w:r>
          </w:p>
        </w:tc>
        <w:tc>
          <w:tcPr>
            <w:tcW w:w="1134"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55-59,64-75, 77,79, 102, 112-114, 136-139, 143-146, 149</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33 чел. (22 %)</w:t>
            </w:r>
          </w:p>
        </w:tc>
      </w:tr>
    </w:tbl>
    <w:p w:rsidR="008D3241" w:rsidRDefault="008D3241">
      <w:r>
        <w:br w:type="page"/>
      </w:r>
    </w:p>
    <w:p w:rsidR="008D3241" w:rsidRPr="00AE2CDA" w:rsidRDefault="008D3241" w:rsidP="008D3241">
      <w:pPr>
        <w:spacing w:after="0" w:line="360" w:lineRule="auto"/>
        <w:jc w:val="right"/>
        <w:rPr>
          <w:rFonts w:ascii="Times New Roman" w:eastAsia="Calibri" w:hAnsi="Times New Roman" w:cs="Times New Roman"/>
          <w:sz w:val="28"/>
          <w:szCs w:val="28"/>
        </w:rPr>
      </w:pPr>
      <w:r w:rsidRPr="00AE2CDA">
        <w:rPr>
          <w:rFonts w:ascii="Times New Roman" w:eastAsia="Calibri" w:hAnsi="Times New Roman" w:cs="Times New Roman"/>
          <w:sz w:val="28"/>
          <w:szCs w:val="28"/>
        </w:rPr>
        <w:lastRenderedPageBreak/>
        <w:t xml:space="preserve">Продолжение таблицы </w:t>
      </w:r>
      <w:r>
        <w:rPr>
          <w:rFonts w:ascii="Times New Roman" w:eastAsia="Calibri" w:hAnsi="Times New Roman" w:cs="Times New Roman"/>
          <w:sz w:val="28"/>
          <w:szCs w:val="28"/>
        </w:rPr>
        <w:t>1</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559"/>
        <w:gridCol w:w="142"/>
        <w:gridCol w:w="1701"/>
        <w:gridCol w:w="1843"/>
        <w:gridCol w:w="1276"/>
        <w:gridCol w:w="1134"/>
      </w:tblGrid>
      <w:tr w:rsidR="001A7E02" w:rsidRPr="00AE2CDA" w:rsidTr="008D3241">
        <w:tc>
          <w:tcPr>
            <w:tcW w:w="1730" w:type="dxa"/>
            <w:vMerge w:val="restart"/>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По какой цене Вы бы приобрели очки?</w:t>
            </w:r>
          </w:p>
        </w:tc>
        <w:tc>
          <w:tcPr>
            <w:tcW w:w="1559"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До 1000 руб.</w:t>
            </w:r>
          </w:p>
        </w:tc>
        <w:tc>
          <w:tcPr>
            <w:tcW w:w="1843" w:type="dxa"/>
            <w:gridSpan w:val="2"/>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1000-3000 руб.</w:t>
            </w:r>
          </w:p>
        </w:tc>
        <w:tc>
          <w:tcPr>
            <w:tcW w:w="1843"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3000-10000 руб.</w:t>
            </w:r>
          </w:p>
        </w:tc>
        <w:tc>
          <w:tcPr>
            <w:tcW w:w="2410" w:type="dxa"/>
            <w:gridSpan w:val="2"/>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Свыше 10000 руб.</w:t>
            </w:r>
          </w:p>
        </w:tc>
      </w:tr>
      <w:tr w:rsidR="001A7E02" w:rsidRPr="00AE2CDA" w:rsidTr="008D3241">
        <w:tc>
          <w:tcPr>
            <w:tcW w:w="1730" w:type="dxa"/>
            <w:vMerge/>
          </w:tcPr>
          <w:p w:rsidR="001A7E02" w:rsidRPr="00AE2CDA" w:rsidRDefault="001A7E02" w:rsidP="00445461">
            <w:pPr>
              <w:spacing w:after="0" w:line="240" w:lineRule="auto"/>
              <w:rPr>
                <w:rFonts w:ascii="Times New Roman" w:eastAsia="Calibri" w:hAnsi="Times New Roman" w:cs="Times New Roman"/>
                <w:sz w:val="24"/>
                <w:szCs w:val="24"/>
              </w:rPr>
            </w:pPr>
          </w:p>
        </w:tc>
        <w:tc>
          <w:tcPr>
            <w:tcW w:w="1559"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8,9,13,16,18, 19, 21,26-28, 39-41, 49, 56, 74-76, 78-80, 83-89, 145-148, 150</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33 чел. (22 %)</w:t>
            </w:r>
          </w:p>
        </w:tc>
        <w:tc>
          <w:tcPr>
            <w:tcW w:w="1843"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1-7, 58, 29-38, 66-72, 91-93, 95,96, 102-111,113, 116, 118-132, 135-140, 142, 144</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64 чел. (43 %)</w:t>
            </w:r>
          </w:p>
        </w:tc>
        <w:tc>
          <w:tcPr>
            <w:tcW w:w="1843"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14-15, 17,20,22-25, 42-48, 50-55, 57-63, 65, 73, 77, 81-82, 97-101, 114, 117,133, 149</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42 чел. (28 %)</w:t>
            </w:r>
          </w:p>
        </w:tc>
        <w:tc>
          <w:tcPr>
            <w:tcW w:w="2410"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10-12, 64, 90, 94, 112,115, 134,141,143</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11 чел. – 7 %</w:t>
            </w:r>
          </w:p>
        </w:tc>
      </w:tr>
      <w:tr w:rsidR="001A7E02" w:rsidRPr="00AE2CDA" w:rsidTr="008D3241">
        <w:tc>
          <w:tcPr>
            <w:tcW w:w="1730" w:type="dxa"/>
            <w:vMerge w:val="restart"/>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Как часто Вы меняете солнцезащитные очки?</w:t>
            </w:r>
          </w:p>
        </w:tc>
        <w:tc>
          <w:tcPr>
            <w:tcW w:w="1701" w:type="dxa"/>
            <w:gridSpan w:val="2"/>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каждый сезон</w:t>
            </w:r>
          </w:p>
        </w:tc>
        <w:tc>
          <w:tcPr>
            <w:tcW w:w="1701"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1 раз в год</w:t>
            </w:r>
          </w:p>
        </w:tc>
        <w:tc>
          <w:tcPr>
            <w:tcW w:w="1843"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1 раз в 2-3 года</w:t>
            </w:r>
          </w:p>
        </w:tc>
        <w:tc>
          <w:tcPr>
            <w:tcW w:w="2410" w:type="dxa"/>
            <w:gridSpan w:val="2"/>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реже</w:t>
            </w:r>
          </w:p>
        </w:tc>
      </w:tr>
      <w:tr w:rsidR="001A7E02" w:rsidRPr="00AE2CDA" w:rsidTr="008D3241">
        <w:tc>
          <w:tcPr>
            <w:tcW w:w="1730" w:type="dxa"/>
            <w:vMerge/>
          </w:tcPr>
          <w:p w:rsidR="001A7E02" w:rsidRPr="00AE2CDA" w:rsidRDefault="001A7E02" w:rsidP="00445461">
            <w:pPr>
              <w:spacing w:after="0" w:line="240" w:lineRule="auto"/>
              <w:rPr>
                <w:rFonts w:ascii="Times New Roman" w:eastAsia="Calibri" w:hAnsi="Times New Roman" w:cs="Times New Roman"/>
                <w:sz w:val="24"/>
                <w:szCs w:val="24"/>
              </w:rPr>
            </w:pPr>
          </w:p>
        </w:tc>
        <w:tc>
          <w:tcPr>
            <w:tcW w:w="1701"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1-12, 25, 29-42, 101-114, 126-135, 148-150</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54 чел. (36 %)</w:t>
            </w:r>
          </w:p>
          <w:p w:rsidR="001A7E02" w:rsidRPr="00AE2CDA" w:rsidRDefault="001A7E02" w:rsidP="00445461">
            <w:pPr>
              <w:spacing w:after="0" w:line="240" w:lineRule="auto"/>
              <w:rPr>
                <w:rFonts w:ascii="Times New Roman" w:eastAsia="Calibri" w:hAnsi="Times New Roman" w:cs="Times New Roman"/>
                <w:sz w:val="24"/>
                <w:szCs w:val="24"/>
              </w:rPr>
            </w:pPr>
          </w:p>
        </w:tc>
        <w:tc>
          <w:tcPr>
            <w:tcW w:w="1701"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14-22, 44,47,50-69, 73,77, 81-92, 124, 136-140</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48 чел. (32 %)</w:t>
            </w:r>
          </w:p>
        </w:tc>
        <w:tc>
          <w:tcPr>
            <w:tcW w:w="1843"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43, 45-46,74-76, 78-80, 93-96, 115-123, 141-147</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32 чел. (21 %)</w:t>
            </w:r>
          </w:p>
        </w:tc>
        <w:tc>
          <w:tcPr>
            <w:tcW w:w="2410"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13, 23-24, 26-28, 48-49, 70-72, 97-100, 125</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16 чел. (11 %)</w:t>
            </w:r>
          </w:p>
        </w:tc>
      </w:tr>
      <w:tr w:rsidR="001A7E02" w:rsidRPr="00AE2CDA" w:rsidTr="008D3241">
        <w:tc>
          <w:tcPr>
            <w:tcW w:w="1730" w:type="dxa"/>
            <w:vMerge w:val="restart"/>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В каком магазине Вы предпочитаете покупать очки</w:t>
            </w:r>
          </w:p>
        </w:tc>
        <w:tc>
          <w:tcPr>
            <w:tcW w:w="1701" w:type="dxa"/>
            <w:gridSpan w:val="2"/>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универсальный магазин</w:t>
            </w:r>
          </w:p>
        </w:tc>
        <w:tc>
          <w:tcPr>
            <w:tcW w:w="1701"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специализированный магазин</w:t>
            </w:r>
          </w:p>
        </w:tc>
        <w:tc>
          <w:tcPr>
            <w:tcW w:w="1843"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павильон</w:t>
            </w:r>
          </w:p>
        </w:tc>
        <w:tc>
          <w:tcPr>
            <w:tcW w:w="1276"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торговый центр</w:t>
            </w:r>
          </w:p>
        </w:tc>
        <w:tc>
          <w:tcPr>
            <w:tcW w:w="1134"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Другое</w:t>
            </w:r>
          </w:p>
        </w:tc>
      </w:tr>
      <w:tr w:rsidR="001A7E02" w:rsidRPr="00AE2CDA" w:rsidTr="008D3241">
        <w:tc>
          <w:tcPr>
            <w:tcW w:w="1730" w:type="dxa"/>
            <w:vMerge/>
          </w:tcPr>
          <w:p w:rsidR="001A7E02" w:rsidRPr="00AE2CDA" w:rsidRDefault="001A7E02" w:rsidP="00445461">
            <w:pPr>
              <w:spacing w:after="0" w:line="240" w:lineRule="auto"/>
              <w:rPr>
                <w:rFonts w:ascii="Times New Roman" w:eastAsia="Calibri" w:hAnsi="Times New Roman" w:cs="Times New Roman"/>
                <w:sz w:val="24"/>
                <w:szCs w:val="24"/>
              </w:rPr>
            </w:pPr>
          </w:p>
        </w:tc>
        <w:tc>
          <w:tcPr>
            <w:tcW w:w="1701"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7-10, 26-31, 45, 71, 74-76,80, 107-111,113,148</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23 чел. (16 %)</w:t>
            </w:r>
          </w:p>
        </w:tc>
        <w:tc>
          <w:tcPr>
            <w:tcW w:w="1701"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14-22, 44,47,50-69, 73,77, 81-92, 124, 136-143</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52 чел. – 35 %</w:t>
            </w:r>
          </w:p>
        </w:tc>
        <w:tc>
          <w:tcPr>
            <w:tcW w:w="1843"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 xml:space="preserve">1, 25, 43,70, 72,78, 101-106, </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12 чел. (8 %)</w:t>
            </w:r>
          </w:p>
        </w:tc>
        <w:tc>
          <w:tcPr>
            <w:tcW w:w="1276"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11-13, 23, 32, 40-42, 49, 93-100,114-120,125-135, 144-147, 149</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42 чел. (28 %)</w:t>
            </w:r>
          </w:p>
        </w:tc>
        <w:tc>
          <w:tcPr>
            <w:tcW w:w="1134"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2-6, 24, 33-39, 46,48, 79, 112, 121-123, 150</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21 чел. (14 %)</w:t>
            </w:r>
          </w:p>
        </w:tc>
      </w:tr>
      <w:tr w:rsidR="001A7E02" w:rsidRPr="00AE2CDA" w:rsidTr="008D3241">
        <w:tc>
          <w:tcPr>
            <w:tcW w:w="1730" w:type="dxa"/>
            <w:vMerge w:val="restart"/>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Повлияет ли на Ваше решение о покупке очков наличие футляра?</w:t>
            </w:r>
          </w:p>
        </w:tc>
        <w:tc>
          <w:tcPr>
            <w:tcW w:w="3402" w:type="dxa"/>
            <w:gridSpan w:val="3"/>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Да</w:t>
            </w:r>
          </w:p>
        </w:tc>
        <w:tc>
          <w:tcPr>
            <w:tcW w:w="4253" w:type="dxa"/>
            <w:gridSpan w:val="3"/>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Нет</w:t>
            </w:r>
          </w:p>
        </w:tc>
      </w:tr>
      <w:tr w:rsidR="001A7E02" w:rsidRPr="00AE2CDA" w:rsidTr="008D3241">
        <w:tc>
          <w:tcPr>
            <w:tcW w:w="1730" w:type="dxa"/>
            <w:vMerge/>
          </w:tcPr>
          <w:p w:rsidR="001A7E02" w:rsidRPr="00AE2CDA" w:rsidRDefault="001A7E02" w:rsidP="00445461">
            <w:pPr>
              <w:spacing w:after="0" w:line="240" w:lineRule="auto"/>
              <w:rPr>
                <w:rFonts w:ascii="Times New Roman" w:eastAsia="Calibri" w:hAnsi="Times New Roman" w:cs="Times New Roman"/>
                <w:sz w:val="24"/>
                <w:szCs w:val="24"/>
              </w:rPr>
            </w:pPr>
          </w:p>
        </w:tc>
        <w:tc>
          <w:tcPr>
            <w:tcW w:w="3402" w:type="dxa"/>
            <w:gridSpan w:val="3"/>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 6-12, 21-25,36- 43, 54-62, 70, 103</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32 чел. (21 %)</w:t>
            </w:r>
          </w:p>
        </w:tc>
        <w:tc>
          <w:tcPr>
            <w:tcW w:w="4253" w:type="dxa"/>
            <w:gridSpan w:val="3"/>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2-5, 13-20, 26-35, 44-53, 63-69, 71-102, 104-150</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118 чел. (79 %)</w:t>
            </w:r>
          </w:p>
        </w:tc>
      </w:tr>
    </w:tbl>
    <w:p w:rsidR="008D3241" w:rsidRDefault="008D3241">
      <w:r>
        <w:br w:type="page"/>
      </w:r>
    </w:p>
    <w:p w:rsidR="008D3241" w:rsidRPr="00AE2CDA" w:rsidRDefault="008D3241" w:rsidP="008D3241">
      <w:pPr>
        <w:spacing w:after="0" w:line="360" w:lineRule="auto"/>
        <w:jc w:val="right"/>
        <w:rPr>
          <w:rFonts w:ascii="Times New Roman" w:eastAsia="Calibri" w:hAnsi="Times New Roman" w:cs="Times New Roman"/>
          <w:sz w:val="28"/>
          <w:szCs w:val="28"/>
        </w:rPr>
      </w:pPr>
      <w:r w:rsidRPr="00AE2CDA">
        <w:rPr>
          <w:rFonts w:ascii="Times New Roman" w:eastAsia="Calibri" w:hAnsi="Times New Roman" w:cs="Times New Roman"/>
          <w:sz w:val="28"/>
          <w:szCs w:val="28"/>
        </w:rPr>
        <w:lastRenderedPageBreak/>
        <w:t xml:space="preserve">Продолжение таблицы </w:t>
      </w:r>
      <w:r>
        <w:rPr>
          <w:rFonts w:ascii="Times New Roman" w:eastAsia="Calibri" w:hAnsi="Times New Roman" w:cs="Times New Roman"/>
          <w:sz w:val="28"/>
          <w:szCs w:val="28"/>
        </w:rPr>
        <w:t>1</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134"/>
        <w:gridCol w:w="567"/>
        <w:gridCol w:w="1134"/>
        <w:gridCol w:w="1582"/>
        <w:gridCol w:w="403"/>
        <w:gridCol w:w="1023"/>
        <w:gridCol w:w="678"/>
        <w:gridCol w:w="1134"/>
      </w:tblGrid>
      <w:tr w:rsidR="001A7E02" w:rsidRPr="00AE2CDA" w:rsidTr="008D3241">
        <w:tc>
          <w:tcPr>
            <w:tcW w:w="1730"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Оцените степень важности для Вас основных характеристик очков</w:t>
            </w:r>
          </w:p>
        </w:tc>
        <w:tc>
          <w:tcPr>
            <w:tcW w:w="1701" w:type="dxa"/>
            <w:gridSpan w:val="2"/>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самое важное – 4 балла</w:t>
            </w:r>
          </w:p>
        </w:tc>
        <w:tc>
          <w:tcPr>
            <w:tcW w:w="2716" w:type="dxa"/>
            <w:gridSpan w:val="2"/>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важное – 3 балла</w:t>
            </w:r>
          </w:p>
        </w:tc>
        <w:tc>
          <w:tcPr>
            <w:tcW w:w="1426" w:type="dxa"/>
            <w:gridSpan w:val="2"/>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не очень важное – 2 балла</w:t>
            </w:r>
          </w:p>
        </w:tc>
        <w:tc>
          <w:tcPr>
            <w:tcW w:w="1812" w:type="dxa"/>
            <w:gridSpan w:val="2"/>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совсем не важное – 1 балл</w:t>
            </w:r>
          </w:p>
        </w:tc>
      </w:tr>
      <w:tr w:rsidR="001A7E02" w:rsidRPr="00AE2CDA" w:rsidTr="008D3241">
        <w:tc>
          <w:tcPr>
            <w:tcW w:w="1730"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материал оправы</w:t>
            </w:r>
          </w:p>
        </w:tc>
        <w:tc>
          <w:tcPr>
            <w:tcW w:w="1701"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43 чел. (28 %)</w:t>
            </w:r>
          </w:p>
        </w:tc>
        <w:tc>
          <w:tcPr>
            <w:tcW w:w="2716"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47 чел. – 31 %</w:t>
            </w:r>
          </w:p>
        </w:tc>
        <w:tc>
          <w:tcPr>
            <w:tcW w:w="1426"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36 чел. (24 %)</w:t>
            </w:r>
          </w:p>
        </w:tc>
        <w:tc>
          <w:tcPr>
            <w:tcW w:w="1812"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24 чел. (16 %)</w:t>
            </w:r>
          </w:p>
        </w:tc>
      </w:tr>
      <w:tr w:rsidR="001A7E02" w:rsidRPr="00AE2CDA" w:rsidTr="008D3241">
        <w:tc>
          <w:tcPr>
            <w:tcW w:w="1730"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цена</w:t>
            </w:r>
          </w:p>
        </w:tc>
        <w:tc>
          <w:tcPr>
            <w:tcW w:w="1701"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54 чел. (36 %)</w:t>
            </w:r>
          </w:p>
        </w:tc>
        <w:tc>
          <w:tcPr>
            <w:tcW w:w="2716"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55 чел. 37 %</w:t>
            </w:r>
          </w:p>
        </w:tc>
        <w:tc>
          <w:tcPr>
            <w:tcW w:w="1426"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24 чел. (16 %)</w:t>
            </w:r>
          </w:p>
        </w:tc>
        <w:tc>
          <w:tcPr>
            <w:tcW w:w="1812"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17 чел. (12 %)</w:t>
            </w:r>
          </w:p>
        </w:tc>
      </w:tr>
      <w:tr w:rsidR="001A7E02" w:rsidRPr="00AE2CDA" w:rsidTr="008D3241">
        <w:tc>
          <w:tcPr>
            <w:tcW w:w="1730"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марка</w:t>
            </w:r>
          </w:p>
        </w:tc>
        <w:tc>
          <w:tcPr>
            <w:tcW w:w="1701"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53 чел. (36 %)</w:t>
            </w:r>
          </w:p>
        </w:tc>
        <w:tc>
          <w:tcPr>
            <w:tcW w:w="2716"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41 чел. 27 %</w:t>
            </w:r>
          </w:p>
        </w:tc>
        <w:tc>
          <w:tcPr>
            <w:tcW w:w="1426"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30 чел. (20 %)</w:t>
            </w:r>
          </w:p>
        </w:tc>
        <w:tc>
          <w:tcPr>
            <w:tcW w:w="1812"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26 чел. (17 %)</w:t>
            </w:r>
          </w:p>
        </w:tc>
      </w:tr>
      <w:tr w:rsidR="001A7E02" w:rsidRPr="00AE2CDA" w:rsidTr="008D3241">
        <w:tc>
          <w:tcPr>
            <w:tcW w:w="1730"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место покупки</w:t>
            </w:r>
          </w:p>
        </w:tc>
        <w:tc>
          <w:tcPr>
            <w:tcW w:w="1701"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0 чел.</w:t>
            </w:r>
          </w:p>
        </w:tc>
        <w:tc>
          <w:tcPr>
            <w:tcW w:w="2716"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7 чел. – 5 %</w:t>
            </w:r>
          </w:p>
        </w:tc>
        <w:tc>
          <w:tcPr>
            <w:tcW w:w="1426"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60 чел. (40 %)</w:t>
            </w:r>
          </w:p>
        </w:tc>
        <w:tc>
          <w:tcPr>
            <w:tcW w:w="1812"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83 чел. (55 %)</w:t>
            </w:r>
          </w:p>
        </w:tc>
      </w:tr>
      <w:tr w:rsidR="001A7E02" w:rsidRPr="00AE2CDA" w:rsidTr="008D3241">
        <w:tc>
          <w:tcPr>
            <w:tcW w:w="1730" w:type="dxa"/>
            <w:vMerge w:val="restart"/>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Укажите Ваш пол</w:t>
            </w:r>
          </w:p>
        </w:tc>
        <w:tc>
          <w:tcPr>
            <w:tcW w:w="4417" w:type="dxa"/>
            <w:gridSpan w:val="4"/>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Мужской</w:t>
            </w:r>
          </w:p>
        </w:tc>
        <w:tc>
          <w:tcPr>
            <w:tcW w:w="3238" w:type="dxa"/>
            <w:gridSpan w:val="4"/>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Женский</w:t>
            </w:r>
          </w:p>
        </w:tc>
      </w:tr>
      <w:tr w:rsidR="001A7E02" w:rsidRPr="00AE2CDA" w:rsidTr="008D3241">
        <w:tc>
          <w:tcPr>
            <w:tcW w:w="1730" w:type="dxa"/>
            <w:vMerge/>
          </w:tcPr>
          <w:p w:rsidR="001A7E02" w:rsidRPr="00AE2CDA" w:rsidRDefault="001A7E02" w:rsidP="00445461">
            <w:pPr>
              <w:spacing w:after="0" w:line="240" w:lineRule="auto"/>
              <w:rPr>
                <w:rFonts w:ascii="Times New Roman" w:eastAsia="Calibri" w:hAnsi="Times New Roman" w:cs="Times New Roman"/>
                <w:sz w:val="24"/>
                <w:szCs w:val="24"/>
              </w:rPr>
            </w:pPr>
          </w:p>
        </w:tc>
        <w:tc>
          <w:tcPr>
            <w:tcW w:w="4417" w:type="dxa"/>
            <w:gridSpan w:val="4"/>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72 чел. (48 %)</w:t>
            </w:r>
          </w:p>
        </w:tc>
        <w:tc>
          <w:tcPr>
            <w:tcW w:w="3238" w:type="dxa"/>
            <w:gridSpan w:val="4"/>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78 чел. (52 %)</w:t>
            </w:r>
          </w:p>
        </w:tc>
      </w:tr>
      <w:tr w:rsidR="001A7E02" w:rsidRPr="00AE2CDA" w:rsidTr="008D3241">
        <w:tc>
          <w:tcPr>
            <w:tcW w:w="1730" w:type="dxa"/>
            <w:vMerge w:val="restart"/>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Укажите Ваш возраст</w:t>
            </w:r>
          </w:p>
        </w:tc>
        <w:tc>
          <w:tcPr>
            <w:tcW w:w="1701"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До 18 лет</w:t>
            </w:r>
          </w:p>
        </w:tc>
        <w:tc>
          <w:tcPr>
            <w:tcW w:w="2716"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19-35 лет</w:t>
            </w:r>
          </w:p>
        </w:tc>
        <w:tc>
          <w:tcPr>
            <w:tcW w:w="1426"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36-50 лет</w:t>
            </w:r>
          </w:p>
        </w:tc>
        <w:tc>
          <w:tcPr>
            <w:tcW w:w="1812"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 xml:space="preserve"> Более 50 лет</w:t>
            </w:r>
          </w:p>
        </w:tc>
      </w:tr>
      <w:tr w:rsidR="001A7E02" w:rsidRPr="00AE2CDA" w:rsidTr="008D3241">
        <w:tc>
          <w:tcPr>
            <w:tcW w:w="1730" w:type="dxa"/>
            <w:vMerge/>
          </w:tcPr>
          <w:p w:rsidR="001A7E02" w:rsidRPr="00AE2CDA" w:rsidRDefault="001A7E02" w:rsidP="00445461">
            <w:pPr>
              <w:spacing w:after="0" w:line="240" w:lineRule="auto"/>
              <w:rPr>
                <w:rFonts w:ascii="Times New Roman" w:eastAsia="Calibri" w:hAnsi="Times New Roman" w:cs="Times New Roman"/>
                <w:sz w:val="24"/>
                <w:szCs w:val="24"/>
              </w:rPr>
            </w:pPr>
          </w:p>
        </w:tc>
        <w:tc>
          <w:tcPr>
            <w:tcW w:w="1701"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18 чел. (12 %)</w:t>
            </w:r>
          </w:p>
        </w:tc>
        <w:tc>
          <w:tcPr>
            <w:tcW w:w="2716"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57 чел. (38 %)</w:t>
            </w:r>
          </w:p>
        </w:tc>
        <w:tc>
          <w:tcPr>
            <w:tcW w:w="1426"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48 чел. (32 %)</w:t>
            </w:r>
          </w:p>
        </w:tc>
        <w:tc>
          <w:tcPr>
            <w:tcW w:w="1812"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27 чел. (18 %)</w:t>
            </w:r>
          </w:p>
        </w:tc>
      </w:tr>
      <w:tr w:rsidR="001A7E02" w:rsidRPr="00AE2CDA" w:rsidTr="008D3241">
        <w:tc>
          <w:tcPr>
            <w:tcW w:w="1730" w:type="dxa"/>
            <w:vMerge w:val="restart"/>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Ежемесячный уровень дохода на 1 человека в вашей семье составляет</w:t>
            </w:r>
          </w:p>
        </w:tc>
        <w:tc>
          <w:tcPr>
            <w:tcW w:w="1134"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до 5000 руб.</w:t>
            </w:r>
          </w:p>
        </w:tc>
        <w:tc>
          <w:tcPr>
            <w:tcW w:w="1701" w:type="dxa"/>
            <w:gridSpan w:val="2"/>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5001-10000 руб.</w:t>
            </w:r>
          </w:p>
        </w:tc>
        <w:tc>
          <w:tcPr>
            <w:tcW w:w="1985" w:type="dxa"/>
            <w:gridSpan w:val="2"/>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10001 – 15000 руб.</w:t>
            </w:r>
          </w:p>
        </w:tc>
        <w:tc>
          <w:tcPr>
            <w:tcW w:w="1701" w:type="dxa"/>
            <w:gridSpan w:val="2"/>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15001 – 25000 руб.</w:t>
            </w:r>
          </w:p>
        </w:tc>
        <w:tc>
          <w:tcPr>
            <w:tcW w:w="1134"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свыше 25001 руб.</w:t>
            </w:r>
          </w:p>
        </w:tc>
      </w:tr>
      <w:tr w:rsidR="001A7E02" w:rsidRPr="00AE2CDA" w:rsidTr="008D3241">
        <w:tc>
          <w:tcPr>
            <w:tcW w:w="1730" w:type="dxa"/>
            <w:vMerge/>
          </w:tcPr>
          <w:p w:rsidR="001A7E02" w:rsidRPr="00AE2CDA" w:rsidRDefault="001A7E02" w:rsidP="00445461">
            <w:pPr>
              <w:spacing w:after="0" w:line="240" w:lineRule="auto"/>
              <w:rPr>
                <w:rFonts w:ascii="Times New Roman" w:eastAsia="Calibri" w:hAnsi="Times New Roman" w:cs="Times New Roman"/>
                <w:sz w:val="24"/>
                <w:szCs w:val="24"/>
              </w:rPr>
            </w:pPr>
          </w:p>
        </w:tc>
        <w:tc>
          <w:tcPr>
            <w:tcW w:w="1134"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3 чел. (2 %)</w:t>
            </w:r>
          </w:p>
        </w:tc>
        <w:tc>
          <w:tcPr>
            <w:tcW w:w="1701"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15 чел. (10 %)</w:t>
            </w:r>
          </w:p>
        </w:tc>
        <w:tc>
          <w:tcPr>
            <w:tcW w:w="1985"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54 чел. (36 %)</w:t>
            </w:r>
          </w:p>
        </w:tc>
        <w:tc>
          <w:tcPr>
            <w:tcW w:w="1701" w:type="dxa"/>
            <w:gridSpan w:val="2"/>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42 чел. (28 %)</w:t>
            </w:r>
          </w:p>
        </w:tc>
        <w:tc>
          <w:tcPr>
            <w:tcW w:w="1134"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36 чел. (24 %)</w:t>
            </w:r>
          </w:p>
        </w:tc>
      </w:tr>
    </w:tbl>
    <w:p w:rsidR="001A7E02" w:rsidRDefault="001A7E02" w:rsidP="001A7E02">
      <w:pPr>
        <w:spacing w:after="0" w:line="360" w:lineRule="auto"/>
        <w:ind w:firstLine="709"/>
        <w:jc w:val="both"/>
        <w:rPr>
          <w:rFonts w:ascii="Times New Roman" w:eastAsia="Calibri" w:hAnsi="Times New Roman" w:cs="Times New Roman"/>
          <w:sz w:val="28"/>
          <w:szCs w:val="28"/>
        </w:rPr>
      </w:pP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Далее на основании проведенного анализа сгруппируем потребителей по основным предпочтениям при выборе солнцезащитных очков</w:t>
      </w:r>
      <w:r w:rsidR="008D3241">
        <w:rPr>
          <w:rFonts w:ascii="Times New Roman" w:eastAsia="Calibri" w:hAnsi="Times New Roman" w:cs="Times New Roman"/>
          <w:sz w:val="28"/>
          <w:szCs w:val="28"/>
        </w:rPr>
        <w:t xml:space="preserve"> (</w:t>
      </w:r>
      <w:r w:rsidR="008D3241" w:rsidRPr="00AE2CDA">
        <w:rPr>
          <w:rFonts w:ascii="Times New Roman" w:eastAsia="Calibri" w:hAnsi="Times New Roman" w:cs="Times New Roman"/>
          <w:sz w:val="28"/>
          <w:szCs w:val="28"/>
        </w:rPr>
        <w:t>таблица</w:t>
      </w:r>
      <w:r w:rsidRPr="00AE2CDA">
        <w:rPr>
          <w:rFonts w:ascii="Times New Roman" w:eastAsia="Calibri" w:hAnsi="Times New Roman" w:cs="Times New Roman"/>
          <w:sz w:val="28"/>
          <w:szCs w:val="28"/>
        </w:rPr>
        <w:t xml:space="preserve"> </w:t>
      </w:r>
      <w:r w:rsidR="008D3241">
        <w:rPr>
          <w:rFonts w:ascii="Times New Roman" w:eastAsia="Calibri" w:hAnsi="Times New Roman" w:cs="Times New Roman"/>
          <w:sz w:val="28"/>
          <w:szCs w:val="28"/>
        </w:rPr>
        <w:t>2).</w:t>
      </w:r>
    </w:p>
    <w:p w:rsidR="001A7E02" w:rsidRPr="00AE2CDA" w:rsidRDefault="001A7E02" w:rsidP="001A7E02">
      <w:pPr>
        <w:spacing w:after="0" w:line="360" w:lineRule="auto"/>
        <w:jc w:val="right"/>
        <w:rPr>
          <w:rFonts w:ascii="Times New Roman" w:eastAsia="Calibri" w:hAnsi="Times New Roman" w:cs="Times New Roman"/>
          <w:sz w:val="28"/>
          <w:szCs w:val="28"/>
        </w:rPr>
      </w:pPr>
      <w:r w:rsidRPr="00AE2CDA">
        <w:rPr>
          <w:rFonts w:ascii="Times New Roman" w:eastAsia="Calibri" w:hAnsi="Times New Roman" w:cs="Times New Roman"/>
          <w:sz w:val="28"/>
          <w:szCs w:val="28"/>
        </w:rPr>
        <w:t xml:space="preserve">Таблица </w:t>
      </w:r>
      <w:r w:rsidR="008D3241">
        <w:rPr>
          <w:rFonts w:ascii="Times New Roman" w:eastAsia="Calibri" w:hAnsi="Times New Roman" w:cs="Times New Roman"/>
          <w:sz w:val="28"/>
          <w:szCs w:val="28"/>
        </w:rPr>
        <w:t>2</w:t>
      </w:r>
    </w:p>
    <w:p w:rsidR="001A7E02" w:rsidRPr="00AE2CDA" w:rsidRDefault="001A7E02" w:rsidP="001A7E02">
      <w:pPr>
        <w:spacing w:after="0" w:line="240" w:lineRule="auto"/>
        <w:jc w:val="center"/>
        <w:rPr>
          <w:rFonts w:ascii="Times New Roman" w:eastAsia="Calibri" w:hAnsi="Times New Roman" w:cs="Times New Roman"/>
          <w:b/>
          <w:sz w:val="28"/>
          <w:szCs w:val="28"/>
        </w:rPr>
      </w:pPr>
      <w:r w:rsidRPr="00AE2CDA">
        <w:rPr>
          <w:rFonts w:ascii="Times New Roman" w:eastAsia="Calibri" w:hAnsi="Times New Roman" w:cs="Times New Roman"/>
          <w:b/>
          <w:sz w:val="28"/>
          <w:szCs w:val="28"/>
        </w:rPr>
        <w:t>Группировка потребителей по основным предпочтениям при выборе очков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144"/>
        <w:gridCol w:w="2297"/>
        <w:gridCol w:w="1701"/>
        <w:gridCol w:w="2126"/>
      </w:tblGrid>
      <w:tr w:rsidR="001A7E02" w:rsidRPr="008D3241" w:rsidTr="00445461">
        <w:tc>
          <w:tcPr>
            <w:tcW w:w="1083" w:type="dxa"/>
          </w:tcPr>
          <w:p w:rsidR="001A7E02" w:rsidRPr="008D3241" w:rsidRDefault="001A7E02" w:rsidP="008D3241">
            <w:pPr>
              <w:spacing w:after="0" w:line="240" w:lineRule="auto"/>
              <w:jc w:val="center"/>
              <w:rPr>
                <w:rFonts w:ascii="Times New Roman" w:eastAsia="Calibri" w:hAnsi="Times New Roman" w:cs="Times New Roman"/>
                <w:sz w:val="24"/>
                <w:szCs w:val="24"/>
              </w:rPr>
            </w:pPr>
            <w:r w:rsidRPr="008D3241">
              <w:rPr>
                <w:rFonts w:ascii="Times New Roman" w:eastAsia="Calibri" w:hAnsi="Times New Roman" w:cs="Times New Roman"/>
                <w:sz w:val="24"/>
                <w:szCs w:val="24"/>
              </w:rPr>
              <w:t>Группа</w:t>
            </w:r>
          </w:p>
        </w:tc>
        <w:tc>
          <w:tcPr>
            <w:tcW w:w="2144" w:type="dxa"/>
          </w:tcPr>
          <w:p w:rsidR="001A7E02" w:rsidRPr="008D3241" w:rsidRDefault="001A7E02" w:rsidP="008D3241">
            <w:pPr>
              <w:spacing w:after="0" w:line="240" w:lineRule="auto"/>
              <w:jc w:val="center"/>
              <w:rPr>
                <w:rFonts w:ascii="Times New Roman" w:eastAsia="Calibri" w:hAnsi="Times New Roman" w:cs="Times New Roman"/>
                <w:sz w:val="24"/>
                <w:szCs w:val="24"/>
              </w:rPr>
            </w:pPr>
            <w:r w:rsidRPr="008D3241">
              <w:rPr>
                <w:rFonts w:ascii="Times New Roman" w:eastAsia="Calibri" w:hAnsi="Times New Roman" w:cs="Times New Roman"/>
                <w:sz w:val="24"/>
                <w:szCs w:val="24"/>
              </w:rPr>
              <w:t>Характеристика очков</w:t>
            </w:r>
          </w:p>
        </w:tc>
        <w:tc>
          <w:tcPr>
            <w:tcW w:w="2297" w:type="dxa"/>
          </w:tcPr>
          <w:p w:rsidR="001A7E02" w:rsidRPr="008D3241" w:rsidRDefault="001A7E02" w:rsidP="008D3241">
            <w:pPr>
              <w:spacing w:after="0" w:line="240" w:lineRule="auto"/>
              <w:jc w:val="center"/>
              <w:rPr>
                <w:rFonts w:ascii="Times New Roman" w:eastAsia="Calibri" w:hAnsi="Times New Roman" w:cs="Times New Roman"/>
                <w:sz w:val="24"/>
                <w:szCs w:val="24"/>
              </w:rPr>
            </w:pPr>
            <w:r w:rsidRPr="008D3241">
              <w:rPr>
                <w:rFonts w:ascii="Times New Roman" w:eastAsia="Calibri" w:hAnsi="Times New Roman" w:cs="Times New Roman"/>
                <w:sz w:val="24"/>
                <w:szCs w:val="24"/>
              </w:rPr>
              <w:t>Порядковые номера</w:t>
            </w:r>
          </w:p>
        </w:tc>
        <w:tc>
          <w:tcPr>
            <w:tcW w:w="1701" w:type="dxa"/>
          </w:tcPr>
          <w:p w:rsidR="001A7E02" w:rsidRPr="008D3241" w:rsidRDefault="001A7E02" w:rsidP="008D3241">
            <w:pPr>
              <w:spacing w:after="0" w:line="240" w:lineRule="auto"/>
              <w:jc w:val="center"/>
              <w:rPr>
                <w:rFonts w:ascii="Times New Roman" w:eastAsia="Calibri" w:hAnsi="Times New Roman" w:cs="Times New Roman"/>
                <w:sz w:val="24"/>
                <w:szCs w:val="24"/>
              </w:rPr>
            </w:pPr>
            <w:r w:rsidRPr="008D3241">
              <w:rPr>
                <w:rFonts w:ascii="Times New Roman" w:eastAsia="Calibri" w:hAnsi="Times New Roman" w:cs="Times New Roman"/>
                <w:sz w:val="24"/>
                <w:szCs w:val="24"/>
              </w:rPr>
              <w:t>Количество человек</w:t>
            </w:r>
          </w:p>
        </w:tc>
        <w:tc>
          <w:tcPr>
            <w:tcW w:w="2126" w:type="dxa"/>
          </w:tcPr>
          <w:p w:rsidR="001A7E02" w:rsidRPr="008D3241" w:rsidRDefault="001A7E02" w:rsidP="008D3241">
            <w:pPr>
              <w:spacing w:after="0" w:line="240" w:lineRule="auto"/>
              <w:jc w:val="center"/>
              <w:rPr>
                <w:rFonts w:ascii="Times New Roman" w:eastAsia="Calibri" w:hAnsi="Times New Roman" w:cs="Times New Roman"/>
                <w:sz w:val="24"/>
                <w:szCs w:val="24"/>
              </w:rPr>
            </w:pPr>
            <w:r w:rsidRPr="008D3241">
              <w:rPr>
                <w:rFonts w:ascii="Times New Roman" w:eastAsia="Calibri" w:hAnsi="Times New Roman" w:cs="Times New Roman"/>
                <w:sz w:val="24"/>
                <w:szCs w:val="24"/>
              </w:rPr>
              <w:t>Доля, %</w:t>
            </w:r>
          </w:p>
        </w:tc>
      </w:tr>
      <w:tr w:rsidR="008D3241" w:rsidRPr="008D3241" w:rsidTr="00445461">
        <w:tc>
          <w:tcPr>
            <w:tcW w:w="1083" w:type="dxa"/>
          </w:tcPr>
          <w:p w:rsidR="008D3241" w:rsidRPr="008D3241" w:rsidRDefault="008D3241" w:rsidP="008D32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144" w:type="dxa"/>
          </w:tcPr>
          <w:p w:rsidR="008D3241" w:rsidRPr="008D3241" w:rsidRDefault="008D3241" w:rsidP="008D32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97" w:type="dxa"/>
          </w:tcPr>
          <w:p w:rsidR="008D3241" w:rsidRPr="008D3241" w:rsidRDefault="008D3241" w:rsidP="008D32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01" w:type="dxa"/>
          </w:tcPr>
          <w:p w:rsidR="008D3241" w:rsidRPr="008D3241" w:rsidRDefault="008D3241" w:rsidP="008D32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126" w:type="dxa"/>
          </w:tcPr>
          <w:p w:rsidR="008D3241" w:rsidRPr="008D3241" w:rsidRDefault="008D3241" w:rsidP="008D32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1A7E02" w:rsidRPr="008D3241" w:rsidTr="00445461">
        <w:tc>
          <w:tcPr>
            <w:tcW w:w="1083"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1</w:t>
            </w:r>
          </w:p>
        </w:tc>
        <w:tc>
          <w:tcPr>
            <w:tcW w:w="2144"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Материал оправы</w:t>
            </w:r>
          </w:p>
        </w:tc>
        <w:tc>
          <w:tcPr>
            <w:tcW w:w="2297"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1,14, 18, 23-29, 37-42,57,70-75, 86 – 92, 100-112</w:t>
            </w:r>
          </w:p>
        </w:tc>
        <w:tc>
          <w:tcPr>
            <w:tcW w:w="1701"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43</w:t>
            </w:r>
          </w:p>
        </w:tc>
        <w:tc>
          <w:tcPr>
            <w:tcW w:w="2126"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28</w:t>
            </w:r>
          </w:p>
        </w:tc>
      </w:tr>
      <w:tr w:rsidR="001A7E02" w:rsidRPr="008D3241" w:rsidTr="00445461">
        <w:tc>
          <w:tcPr>
            <w:tcW w:w="1083"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2</w:t>
            </w:r>
          </w:p>
        </w:tc>
        <w:tc>
          <w:tcPr>
            <w:tcW w:w="2144"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Цена</w:t>
            </w:r>
          </w:p>
        </w:tc>
        <w:tc>
          <w:tcPr>
            <w:tcW w:w="2297"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6-13,16, 19, 21 22, 49, 55, 58-69, 76, 85, 93, 115-128, 135-142, 145-147</w:t>
            </w:r>
          </w:p>
        </w:tc>
        <w:tc>
          <w:tcPr>
            <w:tcW w:w="1701"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54</w:t>
            </w:r>
          </w:p>
        </w:tc>
        <w:tc>
          <w:tcPr>
            <w:tcW w:w="2126"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36</w:t>
            </w:r>
          </w:p>
        </w:tc>
      </w:tr>
    </w:tbl>
    <w:p w:rsidR="008D3241" w:rsidRDefault="008D3241">
      <w:r>
        <w:br w:type="page"/>
      </w:r>
    </w:p>
    <w:p w:rsidR="008D3241" w:rsidRPr="008D3241" w:rsidRDefault="008D3241" w:rsidP="008D3241">
      <w:pPr>
        <w:jc w:val="right"/>
        <w:rPr>
          <w:rFonts w:ascii="Times New Roman" w:hAnsi="Times New Roman" w:cs="Times New Roman"/>
          <w:sz w:val="28"/>
          <w:szCs w:val="28"/>
        </w:rPr>
      </w:pPr>
      <w:r w:rsidRPr="008D3241">
        <w:rPr>
          <w:rFonts w:ascii="Times New Roman" w:hAnsi="Times New Roman" w:cs="Times New Roman"/>
          <w:sz w:val="28"/>
          <w:szCs w:val="28"/>
        </w:rPr>
        <w:lastRenderedPageBreak/>
        <w:t>Продолжение таблицы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144"/>
        <w:gridCol w:w="2297"/>
        <w:gridCol w:w="1701"/>
        <w:gridCol w:w="2126"/>
      </w:tblGrid>
      <w:tr w:rsidR="008D3241" w:rsidRPr="008D3241" w:rsidTr="00445461">
        <w:tc>
          <w:tcPr>
            <w:tcW w:w="1083" w:type="dxa"/>
          </w:tcPr>
          <w:p w:rsidR="008D3241" w:rsidRPr="008D3241" w:rsidRDefault="008D3241" w:rsidP="008D32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144" w:type="dxa"/>
          </w:tcPr>
          <w:p w:rsidR="008D3241" w:rsidRPr="008D3241" w:rsidRDefault="008D3241" w:rsidP="008D32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97" w:type="dxa"/>
          </w:tcPr>
          <w:p w:rsidR="008D3241" w:rsidRPr="008D3241" w:rsidRDefault="008D3241" w:rsidP="008D32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01" w:type="dxa"/>
          </w:tcPr>
          <w:p w:rsidR="008D3241" w:rsidRPr="008D3241" w:rsidRDefault="008D3241" w:rsidP="008D32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126" w:type="dxa"/>
          </w:tcPr>
          <w:p w:rsidR="008D3241" w:rsidRPr="008D3241" w:rsidRDefault="008D3241" w:rsidP="008D32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1A7E02" w:rsidRPr="008D3241" w:rsidTr="00445461">
        <w:tc>
          <w:tcPr>
            <w:tcW w:w="1083"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3</w:t>
            </w:r>
          </w:p>
        </w:tc>
        <w:tc>
          <w:tcPr>
            <w:tcW w:w="2144"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Марка</w:t>
            </w:r>
          </w:p>
        </w:tc>
        <w:tc>
          <w:tcPr>
            <w:tcW w:w="2297"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2-5,15, 17, 20, 30-36, 43-48, 50-54,56, 77-84,94-99, 113,114,129-134,143,144,148-150</w:t>
            </w:r>
          </w:p>
        </w:tc>
        <w:tc>
          <w:tcPr>
            <w:tcW w:w="1701"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53</w:t>
            </w:r>
          </w:p>
        </w:tc>
        <w:tc>
          <w:tcPr>
            <w:tcW w:w="2126"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36</w:t>
            </w:r>
          </w:p>
        </w:tc>
      </w:tr>
      <w:tr w:rsidR="001A7E02" w:rsidRPr="008D3241" w:rsidTr="00445461">
        <w:tc>
          <w:tcPr>
            <w:tcW w:w="1083"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3а</w:t>
            </w:r>
          </w:p>
        </w:tc>
        <w:tc>
          <w:tcPr>
            <w:tcW w:w="2144" w:type="dxa"/>
          </w:tcPr>
          <w:p w:rsidR="001A7E02" w:rsidRPr="008D3241" w:rsidRDefault="001A7E02" w:rsidP="00445461">
            <w:pPr>
              <w:spacing w:after="0" w:line="240" w:lineRule="auto"/>
              <w:ind w:left="22"/>
              <w:rPr>
                <w:rFonts w:ascii="Times New Roman" w:eastAsia="Calibri" w:hAnsi="Times New Roman" w:cs="Times New Roman"/>
                <w:sz w:val="24"/>
                <w:szCs w:val="24"/>
              </w:rPr>
            </w:pPr>
            <w:r w:rsidRPr="008D3241">
              <w:rPr>
                <w:rFonts w:ascii="Times New Roman" w:eastAsia="Calibri" w:hAnsi="Times New Roman" w:cs="Times New Roman"/>
                <w:sz w:val="24"/>
                <w:szCs w:val="24"/>
                <w:lang w:val="en-US"/>
              </w:rPr>
              <w:t>Nike, Adidas, Salomon</w:t>
            </w:r>
          </w:p>
        </w:tc>
        <w:tc>
          <w:tcPr>
            <w:tcW w:w="2297"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2,44, 50-52,82, 94, 143,</w:t>
            </w:r>
          </w:p>
        </w:tc>
        <w:tc>
          <w:tcPr>
            <w:tcW w:w="1701"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8</w:t>
            </w:r>
          </w:p>
        </w:tc>
        <w:tc>
          <w:tcPr>
            <w:tcW w:w="2126"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5</w:t>
            </w:r>
          </w:p>
        </w:tc>
      </w:tr>
      <w:tr w:rsidR="001A7E02" w:rsidRPr="008D3241" w:rsidTr="00445461">
        <w:tc>
          <w:tcPr>
            <w:tcW w:w="1083"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3б</w:t>
            </w:r>
          </w:p>
        </w:tc>
        <w:tc>
          <w:tcPr>
            <w:tcW w:w="2144"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lang w:val="en-US"/>
              </w:rPr>
              <w:t>Polaroid</w:t>
            </w:r>
          </w:p>
        </w:tc>
        <w:tc>
          <w:tcPr>
            <w:tcW w:w="2297"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3-5,77,81,96,134, 149</w:t>
            </w:r>
          </w:p>
        </w:tc>
        <w:tc>
          <w:tcPr>
            <w:tcW w:w="1701"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8</w:t>
            </w:r>
          </w:p>
        </w:tc>
        <w:tc>
          <w:tcPr>
            <w:tcW w:w="2126"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5</w:t>
            </w:r>
          </w:p>
        </w:tc>
      </w:tr>
      <w:tr w:rsidR="001A7E02" w:rsidRPr="008D3241" w:rsidTr="00445461">
        <w:tc>
          <w:tcPr>
            <w:tcW w:w="1083"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3в</w:t>
            </w:r>
          </w:p>
        </w:tc>
        <w:tc>
          <w:tcPr>
            <w:tcW w:w="2144" w:type="dxa"/>
          </w:tcPr>
          <w:p w:rsidR="001A7E02" w:rsidRPr="008D3241" w:rsidRDefault="001A7E02" w:rsidP="00445461">
            <w:pPr>
              <w:spacing w:after="0" w:line="240" w:lineRule="auto"/>
              <w:ind w:left="51"/>
              <w:jc w:val="both"/>
              <w:rPr>
                <w:rFonts w:ascii="Times New Roman" w:eastAsia="Calibri" w:hAnsi="Times New Roman" w:cs="Times New Roman"/>
                <w:sz w:val="24"/>
                <w:szCs w:val="24"/>
              </w:rPr>
            </w:pPr>
            <w:r w:rsidRPr="008D3241">
              <w:rPr>
                <w:rFonts w:ascii="Times New Roman" w:eastAsia="Calibri" w:hAnsi="Times New Roman" w:cs="Times New Roman"/>
                <w:sz w:val="24"/>
                <w:szCs w:val="24"/>
                <w:lang w:val="en-US"/>
              </w:rPr>
              <w:t>Gucci</w:t>
            </w:r>
            <w:r w:rsidRPr="008D3241">
              <w:rPr>
                <w:rFonts w:ascii="Times New Roman" w:eastAsia="Calibri" w:hAnsi="Times New Roman" w:cs="Times New Roman"/>
                <w:sz w:val="24"/>
                <w:szCs w:val="24"/>
              </w:rPr>
              <w:t xml:space="preserve">, </w:t>
            </w:r>
            <w:r w:rsidRPr="008D3241">
              <w:rPr>
                <w:rFonts w:ascii="Times New Roman" w:eastAsia="Calibri" w:hAnsi="Times New Roman" w:cs="Times New Roman"/>
                <w:sz w:val="24"/>
                <w:szCs w:val="24"/>
                <w:lang w:val="en-US"/>
              </w:rPr>
              <w:t>Dior</w:t>
            </w:r>
            <w:r w:rsidRPr="008D3241">
              <w:rPr>
                <w:rFonts w:ascii="Times New Roman" w:eastAsia="Calibri" w:hAnsi="Times New Roman" w:cs="Times New Roman"/>
                <w:sz w:val="24"/>
                <w:szCs w:val="24"/>
              </w:rPr>
              <w:t xml:space="preserve">, </w:t>
            </w:r>
            <w:r w:rsidRPr="008D3241">
              <w:rPr>
                <w:rFonts w:ascii="Times New Roman" w:eastAsia="Calibri" w:hAnsi="Times New Roman" w:cs="Times New Roman"/>
                <w:sz w:val="24"/>
                <w:szCs w:val="24"/>
                <w:lang w:val="en-US"/>
              </w:rPr>
              <w:t>Versace</w:t>
            </w:r>
          </w:p>
        </w:tc>
        <w:tc>
          <w:tcPr>
            <w:tcW w:w="2297" w:type="dxa"/>
          </w:tcPr>
          <w:p w:rsidR="001A7E02" w:rsidRPr="008D3241" w:rsidRDefault="001A7E02" w:rsidP="00445461">
            <w:pPr>
              <w:spacing w:after="0" w:line="240" w:lineRule="auto"/>
              <w:ind w:left="51"/>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15,17,20,30-36,53, 54,</w:t>
            </w:r>
          </w:p>
        </w:tc>
        <w:tc>
          <w:tcPr>
            <w:tcW w:w="1701"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12</w:t>
            </w:r>
          </w:p>
        </w:tc>
        <w:tc>
          <w:tcPr>
            <w:tcW w:w="2126"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8</w:t>
            </w:r>
          </w:p>
        </w:tc>
      </w:tr>
      <w:tr w:rsidR="001A7E02" w:rsidRPr="008D3241" w:rsidTr="00445461">
        <w:tc>
          <w:tcPr>
            <w:tcW w:w="1083"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3г</w:t>
            </w:r>
          </w:p>
        </w:tc>
        <w:tc>
          <w:tcPr>
            <w:tcW w:w="2144" w:type="dxa"/>
          </w:tcPr>
          <w:p w:rsidR="001A7E02" w:rsidRPr="008D3241" w:rsidRDefault="001A7E02" w:rsidP="00445461">
            <w:pPr>
              <w:spacing w:after="0" w:line="240" w:lineRule="auto"/>
              <w:ind w:left="51"/>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не брендовые</w:t>
            </w:r>
          </w:p>
        </w:tc>
        <w:tc>
          <w:tcPr>
            <w:tcW w:w="2297" w:type="dxa"/>
          </w:tcPr>
          <w:p w:rsidR="001A7E02" w:rsidRPr="008D3241" w:rsidRDefault="001A7E02" w:rsidP="00445461">
            <w:pPr>
              <w:spacing w:after="0" w:line="240" w:lineRule="auto"/>
              <w:ind w:left="51"/>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113,148</w:t>
            </w:r>
          </w:p>
        </w:tc>
        <w:tc>
          <w:tcPr>
            <w:tcW w:w="1701"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2</w:t>
            </w:r>
          </w:p>
        </w:tc>
        <w:tc>
          <w:tcPr>
            <w:tcW w:w="2126"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2</w:t>
            </w:r>
          </w:p>
        </w:tc>
      </w:tr>
      <w:tr w:rsidR="001A7E02" w:rsidRPr="008D3241" w:rsidTr="00445461">
        <w:tc>
          <w:tcPr>
            <w:tcW w:w="1083"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3д</w:t>
            </w:r>
          </w:p>
        </w:tc>
        <w:tc>
          <w:tcPr>
            <w:tcW w:w="2144" w:type="dxa"/>
          </w:tcPr>
          <w:p w:rsidR="001A7E02" w:rsidRPr="008D3241" w:rsidRDefault="001A7E02" w:rsidP="00445461">
            <w:pPr>
              <w:spacing w:after="0" w:line="240" w:lineRule="auto"/>
              <w:ind w:left="51"/>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другое</w:t>
            </w:r>
          </w:p>
        </w:tc>
        <w:tc>
          <w:tcPr>
            <w:tcW w:w="2297" w:type="dxa"/>
          </w:tcPr>
          <w:p w:rsidR="001A7E02" w:rsidRPr="008D3241" w:rsidRDefault="001A7E02" w:rsidP="00445461">
            <w:pPr>
              <w:spacing w:after="0" w:line="240" w:lineRule="auto"/>
              <w:ind w:left="51"/>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43, 45-48, 56, 78-80, 83, 84,95,97-99,114, 129-133,144,150</w:t>
            </w:r>
          </w:p>
        </w:tc>
        <w:tc>
          <w:tcPr>
            <w:tcW w:w="1701"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23</w:t>
            </w:r>
          </w:p>
        </w:tc>
        <w:tc>
          <w:tcPr>
            <w:tcW w:w="2126"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16</w:t>
            </w:r>
          </w:p>
        </w:tc>
      </w:tr>
      <w:tr w:rsidR="001A7E02" w:rsidRPr="008D3241" w:rsidTr="00445461">
        <w:tc>
          <w:tcPr>
            <w:tcW w:w="1083"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4</w:t>
            </w:r>
          </w:p>
        </w:tc>
        <w:tc>
          <w:tcPr>
            <w:tcW w:w="2144"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Место покупки</w:t>
            </w:r>
          </w:p>
        </w:tc>
        <w:tc>
          <w:tcPr>
            <w:tcW w:w="2297" w:type="dxa"/>
          </w:tcPr>
          <w:p w:rsidR="001A7E02" w:rsidRPr="008D3241" w:rsidRDefault="001A7E02" w:rsidP="00445461">
            <w:pPr>
              <w:spacing w:after="0" w:line="240" w:lineRule="auto"/>
              <w:jc w:val="both"/>
              <w:rPr>
                <w:rFonts w:ascii="Times New Roman" w:eastAsia="Calibri" w:hAnsi="Times New Roman" w:cs="Times New Roman"/>
                <w:sz w:val="24"/>
                <w:szCs w:val="24"/>
              </w:rPr>
            </w:pPr>
          </w:p>
        </w:tc>
        <w:tc>
          <w:tcPr>
            <w:tcW w:w="1701"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0</w:t>
            </w:r>
          </w:p>
        </w:tc>
        <w:tc>
          <w:tcPr>
            <w:tcW w:w="2126" w:type="dxa"/>
          </w:tcPr>
          <w:p w:rsidR="001A7E02" w:rsidRPr="008D3241" w:rsidRDefault="001A7E02" w:rsidP="00445461">
            <w:pPr>
              <w:spacing w:after="0" w:line="240" w:lineRule="auto"/>
              <w:jc w:val="both"/>
              <w:rPr>
                <w:rFonts w:ascii="Times New Roman" w:eastAsia="Calibri" w:hAnsi="Times New Roman" w:cs="Times New Roman"/>
                <w:sz w:val="24"/>
                <w:szCs w:val="24"/>
              </w:rPr>
            </w:pPr>
            <w:r w:rsidRPr="008D3241">
              <w:rPr>
                <w:rFonts w:ascii="Times New Roman" w:eastAsia="Calibri" w:hAnsi="Times New Roman" w:cs="Times New Roman"/>
                <w:sz w:val="24"/>
                <w:szCs w:val="24"/>
              </w:rPr>
              <w:t>0</w:t>
            </w:r>
          </w:p>
        </w:tc>
      </w:tr>
    </w:tbl>
    <w:p w:rsidR="00BF1B0E" w:rsidRDefault="00BF1B0E" w:rsidP="001A7E02">
      <w:pPr>
        <w:spacing w:after="0" w:line="360" w:lineRule="auto"/>
        <w:ind w:firstLine="709"/>
        <w:jc w:val="both"/>
        <w:rPr>
          <w:rFonts w:ascii="Times New Roman" w:eastAsia="Calibri" w:hAnsi="Times New Roman" w:cs="Times New Roman"/>
          <w:sz w:val="28"/>
          <w:szCs w:val="28"/>
        </w:rPr>
      </w:pP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 xml:space="preserve">Как видно из представленных данных, из тех, кто основной характеристикой считает марку, выбирают либо классические </w:t>
      </w:r>
      <w:r w:rsidRPr="00AE2CDA">
        <w:rPr>
          <w:rFonts w:ascii="Times New Roman" w:eastAsia="Calibri" w:hAnsi="Times New Roman" w:cs="Times New Roman"/>
          <w:sz w:val="28"/>
          <w:szCs w:val="28"/>
          <w:lang w:val="en-US"/>
        </w:rPr>
        <w:t>Gucci</w:t>
      </w:r>
      <w:r w:rsidRPr="00AE2CDA">
        <w:rPr>
          <w:rFonts w:ascii="Times New Roman" w:eastAsia="Calibri" w:hAnsi="Times New Roman" w:cs="Times New Roman"/>
          <w:sz w:val="28"/>
          <w:szCs w:val="28"/>
        </w:rPr>
        <w:t xml:space="preserve">, </w:t>
      </w:r>
      <w:r w:rsidRPr="00AE2CDA">
        <w:rPr>
          <w:rFonts w:ascii="Times New Roman" w:eastAsia="Calibri" w:hAnsi="Times New Roman" w:cs="Times New Roman"/>
          <w:sz w:val="28"/>
          <w:szCs w:val="28"/>
          <w:lang w:val="en-US"/>
        </w:rPr>
        <w:t>Dior</w:t>
      </w:r>
      <w:r w:rsidRPr="00AE2CDA">
        <w:rPr>
          <w:rFonts w:ascii="Times New Roman" w:eastAsia="Calibri" w:hAnsi="Times New Roman" w:cs="Times New Roman"/>
          <w:sz w:val="28"/>
          <w:szCs w:val="28"/>
        </w:rPr>
        <w:t xml:space="preserve">, </w:t>
      </w:r>
      <w:r w:rsidRPr="00AE2CDA">
        <w:rPr>
          <w:rFonts w:ascii="Times New Roman" w:eastAsia="Calibri" w:hAnsi="Times New Roman" w:cs="Times New Roman"/>
          <w:sz w:val="28"/>
          <w:szCs w:val="28"/>
          <w:lang w:val="en-US"/>
        </w:rPr>
        <w:t>Versace</w:t>
      </w:r>
      <w:r w:rsidRPr="00AE2CDA">
        <w:rPr>
          <w:rFonts w:ascii="Times New Roman" w:eastAsia="Calibri" w:hAnsi="Times New Roman" w:cs="Times New Roman"/>
          <w:sz w:val="28"/>
          <w:szCs w:val="28"/>
        </w:rPr>
        <w:t>, либо другие марки, не указанные в опросном листе.</w:t>
      </w:r>
    </w:p>
    <w:p w:rsidR="00796DA3" w:rsidRDefault="00796DA3" w:rsidP="001A7E02">
      <w:pPr>
        <w:spacing w:after="0" w:line="360" w:lineRule="auto"/>
        <w:ind w:firstLine="709"/>
        <w:jc w:val="both"/>
        <w:rPr>
          <w:rFonts w:ascii="Times New Roman" w:eastAsia="Calibri" w:hAnsi="Times New Roman" w:cs="Times New Roman"/>
          <w:sz w:val="28"/>
          <w:szCs w:val="28"/>
        </w:rPr>
      </w:pPr>
    </w:p>
    <w:p w:rsidR="00796DA3" w:rsidRPr="00796DA3" w:rsidRDefault="00796DA3" w:rsidP="00796DA3">
      <w:pPr>
        <w:pStyle w:val="2"/>
        <w:jc w:val="center"/>
        <w:rPr>
          <w:rFonts w:eastAsia="Calibri"/>
          <w:b/>
        </w:rPr>
      </w:pPr>
      <w:bookmarkStart w:id="8" w:name="_Toc522440597"/>
      <w:r w:rsidRPr="00796DA3">
        <w:rPr>
          <w:rFonts w:eastAsia="Calibri"/>
          <w:b/>
        </w:rPr>
        <w:t>2.3 Рекомендации по процессу ценообразования в выбранной нише</w:t>
      </w:r>
      <w:bookmarkEnd w:id="8"/>
    </w:p>
    <w:p w:rsidR="00796DA3" w:rsidRDefault="00796DA3" w:rsidP="001A7E02">
      <w:pPr>
        <w:spacing w:after="0" w:line="360" w:lineRule="auto"/>
        <w:ind w:firstLine="709"/>
        <w:jc w:val="both"/>
        <w:rPr>
          <w:rFonts w:ascii="Times New Roman" w:eastAsia="Calibri" w:hAnsi="Times New Roman" w:cs="Times New Roman"/>
          <w:sz w:val="28"/>
          <w:szCs w:val="28"/>
        </w:rPr>
      </w:pP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 xml:space="preserve">Из таблицы </w:t>
      </w:r>
      <w:r w:rsidR="008D3241">
        <w:rPr>
          <w:rFonts w:ascii="Times New Roman" w:eastAsia="Calibri" w:hAnsi="Times New Roman" w:cs="Times New Roman"/>
          <w:sz w:val="28"/>
          <w:szCs w:val="28"/>
        </w:rPr>
        <w:t>2</w:t>
      </w:r>
      <w:r w:rsidRPr="00AE2CDA">
        <w:rPr>
          <w:rFonts w:ascii="Times New Roman" w:eastAsia="Calibri" w:hAnsi="Times New Roman" w:cs="Times New Roman"/>
          <w:sz w:val="28"/>
          <w:szCs w:val="28"/>
        </w:rPr>
        <w:t xml:space="preserve"> можно сделать следующие выводы:</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1. Для мужчин на первом месте значима цена, на втором — марка, на третьем — материал оправы. Для женщин чуть больше важны марка и материал оправы, а на втором месте — цена.</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2. Спортивные очки одинаково привлекательны и для мужчин, и для женщин, но женщины предпочитают классику, а мужчины — специализированные очки, а также и те, и другие выбирают марки, не обозначенные в анкете.</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3. Материал оправы более важен людям от 19 до 35 лет (12 чел.), а также более 50 лет (11 чел.), для молодых людей младше 18 эта характеристика не имеет определяющего значения.</w:t>
      </w:r>
    </w:p>
    <w:p w:rsidR="001A7E02" w:rsidRDefault="008D3241" w:rsidP="001A7E02">
      <w:pPr>
        <w:spacing w:after="0" w:line="360" w:lineRule="auto"/>
        <w:ind w:firstLine="709"/>
        <w:jc w:val="both"/>
        <w:rPr>
          <w:rFonts w:ascii="Times New Roman" w:eastAsia="Calibri" w:hAnsi="Times New Roman" w:cs="Times New Roman"/>
          <w:sz w:val="28"/>
          <w:szCs w:val="28"/>
        </w:rPr>
      </w:pPr>
      <w:r w:rsidRPr="008D3241">
        <w:rPr>
          <w:rFonts w:ascii="Times New Roman" w:eastAsia="Calibri" w:hAnsi="Times New Roman" w:cs="Times New Roman"/>
          <w:sz w:val="28"/>
          <w:szCs w:val="28"/>
        </w:rPr>
        <w:lastRenderedPageBreak/>
        <w:t>Взаимосвязь социальных характеристик потребителей с их предпочтениями при покупке очков</w:t>
      </w:r>
      <w:r>
        <w:rPr>
          <w:rFonts w:ascii="Times New Roman" w:eastAsia="Calibri" w:hAnsi="Times New Roman" w:cs="Times New Roman"/>
          <w:sz w:val="28"/>
          <w:szCs w:val="28"/>
        </w:rPr>
        <w:t xml:space="preserve"> представлена в таблице 3.</w:t>
      </w:r>
    </w:p>
    <w:p w:rsidR="001A7E02" w:rsidRPr="00AE2CDA" w:rsidRDefault="001A7E02" w:rsidP="001A7E02">
      <w:pPr>
        <w:spacing w:after="0" w:line="360" w:lineRule="auto"/>
        <w:jc w:val="right"/>
        <w:rPr>
          <w:rFonts w:ascii="Times New Roman" w:eastAsia="Calibri" w:hAnsi="Times New Roman" w:cs="Times New Roman"/>
          <w:sz w:val="28"/>
          <w:szCs w:val="28"/>
        </w:rPr>
      </w:pPr>
      <w:r w:rsidRPr="00AE2CDA">
        <w:rPr>
          <w:rFonts w:ascii="Times New Roman" w:eastAsia="Calibri" w:hAnsi="Times New Roman" w:cs="Times New Roman"/>
          <w:sz w:val="28"/>
          <w:szCs w:val="28"/>
        </w:rPr>
        <w:t xml:space="preserve">Таблица </w:t>
      </w:r>
      <w:r w:rsidR="008D3241">
        <w:rPr>
          <w:rFonts w:ascii="Times New Roman" w:eastAsia="Calibri" w:hAnsi="Times New Roman" w:cs="Times New Roman"/>
          <w:sz w:val="28"/>
          <w:szCs w:val="28"/>
        </w:rPr>
        <w:t>3</w:t>
      </w:r>
    </w:p>
    <w:p w:rsidR="001A7E02" w:rsidRPr="00AE2CDA" w:rsidRDefault="001A7E02" w:rsidP="001A7E02">
      <w:pPr>
        <w:spacing w:after="0" w:line="240" w:lineRule="auto"/>
        <w:jc w:val="center"/>
        <w:rPr>
          <w:rFonts w:ascii="Times New Roman" w:eastAsia="Calibri" w:hAnsi="Times New Roman" w:cs="Times New Roman"/>
          <w:b/>
          <w:sz w:val="28"/>
          <w:szCs w:val="28"/>
        </w:rPr>
      </w:pPr>
      <w:r w:rsidRPr="00AE2CDA">
        <w:rPr>
          <w:rFonts w:ascii="Times New Roman" w:eastAsia="Calibri" w:hAnsi="Times New Roman" w:cs="Times New Roman"/>
          <w:b/>
          <w:sz w:val="28"/>
          <w:szCs w:val="28"/>
        </w:rPr>
        <w:t>Взаимосвязь социальных характеристик потребителей с их предпочтениями при покупке очков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158"/>
        <w:gridCol w:w="968"/>
        <w:gridCol w:w="953"/>
        <w:gridCol w:w="480"/>
        <w:gridCol w:w="480"/>
        <w:gridCol w:w="480"/>
        <w:gridCol w:w="676"/>
        <w:gridCol w:w="568"/>
        <w:gridCol w:w="657"/>
        <w:gridCol w:w="657"/>
        <w:gridCol w:w="657"/>
        <w:gridCol w:w="754"/>
      </w:tblGrid>
      <w:tr w:rsidR="001A7E02" w:rsidRPr="00AE2CDA" w:rsidTr="00445461">
        <w:tc>
          <w:tcPr>
            <w:tcW w:w="1203" w:type="dxa"/>
            <w:vMerge w:val="restart"/>
          </w:tcPr>
          <w:p w:rsidR="001A7E02" w:rsidRPr="00AE2CDA" w:rsidRDefault="001A7E02" w:rsidP="00445461">
            <w:pPr>
              <w:spacing w:after="0" w:line="240" w:lineRule="auto"/>
              <w:jc w:val="both"/>
              <w:rPr>
                <w:rFonts w:ascii="Times New Roman" w:eastAsia="Calibri" w:hAnsi="Times New Roman" w:cs="Times New Roman"/>
                <w:b/>
                <w:sz w:val="24"/>
                <w:szCs w:val="24"/>
              </w:rPr>
            </w:pPr>
            <w:r w:rsidRPr="00AE2CDA">
              <w:rPr>
                <w:rFonts w:ascii="Times New Roman" w:eastAsia="Calibri" w:hAnsi="Times New Roman" w:cs="Times New Roman"/>
                <w:b/>
                <w:sz w:val="24"/>
                <w:szCs w:val="24"/>
              </w:rPr>
              <w:t>Группы</w:t>
            </w:r>
          </w:p>
        </w:tc>
        <w:tc>
          <w:tcPr>
            <w:tcW w:w="1618" w:type="dxa"/>
            <w:vMerge w:val="restart"/>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Количество</w:t>
            </w:r>
          </w:p>
        </w:tc>
        <w:tc>
          <w:tcPr>
            <w:tcW w:w="12005" w:type="dxa"/>
            <w:gridSpan w:val="11"/>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Характеристики, чел</w:t>
            </w:r>
          </w:p>
        </w:tc>
      </w:tr>
      <w:tr w:rsidR="001A7E02" w:rsidRPr="00AE2CDA" w:rsidTr="00445461">
        <w:tc>
          <w:tcPr>
            <w:tcW w:w="1203" w:type="dxa"/>
            <w:vMerge/>
          </w:tcPr>
          <w:p w:rsidR="001A7E02" w:rsidRPr="00AE2CDA" w:rsidRDefault="001A7E02" w:rsidP="00445461">
            <w:pPr>
              <w:spacing w:after="0" w:line="240" w:lineRule="auto"/>
              <w:jc w:val="both"/>
              <w:rPr>
                <w:rFonts w:ascii="Times New Roman" w:eastAsia="Calibri" w:hAnsi="Times New Roman" w:cs="Times New Roman"/>
                <w:b/>
                <w:sz w:val="24"/>
                <w:szCs w:val="24"/>
              </w:rPr>
            </w:pPr>
          </w:p>
        </w:tc>
        <w:tc>
          <w:tcPr>
            <w:tcW w:w="1618" w:type="dxa"/>
            <w:vMerge/>
          </w:tcPr>
          <w:p w:rsidR="001A7E02" w:rsidRPr="00AE2CDA" w:rsidRDefault="001A7E02" w:rsidP="00445461">
            <w:pPr>
              <w:tabs>
                <w:tab w:val="left" w:pos="1982"/>
                <w:tab w:val="center" w:pos="2528"/>
              </w:tabs>
              <w:spacing w:after="0" w:line="240" w:lineRule="auto"/>
              <w:rPr>
                <w:rFonts w:ascii="Times New Roman" w:eastAsia="Calibri" w:hAnsi="Times New Roman" w:cs="Times New Roman"/>
                <w:b/>
                <w:sz w:val="24"/>
                <w:szCs w:val="24"/>
              </w:rPr>
            </w:pPr>
          </w:p>
        </w:tc>
        <w:tc>
          <w:tcPr>
            <w:tcW w:w="1240" w:type="dxa"/>
          </w:tcPr>
          <w:p w:rsidR="001A7E02" w:rsidRPr="00AE2CDA" w:rsidRDefault="001A7E02" w:rsidP="00445461">
            <w:pPr>
              <w:tabs>
                <w:tab w:val="left" w:pos="1982"/>
                <w:tab w:val="center" w:pos="2528"/>
              </w:tabs>
              <w:spacing w:after="0" w:line="240" w:lineRule="auto"/>
              <w:rPr>
                <w:rFonts w:ascii="Times New Roman" w:eastAsia="Calibri" w:hAnsi="Times New Roman" w:cs="Times New Roman"/>
                <w:b/>
                <w:sz w:val="24"/>
                <w:szCs w:val="24"/>
              </w:rPr>
            </w:pPr>
            <w:r w:rsidRPr="00AE2CDA">
              <w:rPr>
                <w:rFonts w:ascii="Times New Roman" w:eastAsia="Calibri" w:hAnsi="Times New Roman" w:cs="Times New Roman"/>
                <w:b/>
                <w:sz w:val="24"/>
                <w:szCs w:val="24"/>
              </w:rPr>
              <w:t>Мужской</w:t>
            </w:r>
          </w:p>
        </w:tc>
        <w:tc>
          <w:tcPr>
            <w:tcW w:w="1220"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Женский</w:t>
            </w:r>
          </w:p>
        </w:tc>
        <w:tc>
          <w:tcPr>
            <w:tcW w:w="1003"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До 18 лет</w:t>
            </w:r>
          </w:p>
        </w:tc>
        <w:tc>
          <w:tcPr>
            <w:tcW w:w="1003"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19-35 лет</w:t>
            </w:r>
          </w:p>
        </w:tc>
        <w:tc>
          <w:tcPr>
            <w:tcW w:w="1003"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36-50 лет</w:t>
            </w:r>
          </w:p>
        </w:tc>
        <w:tc>
          <w:tcPr>
            <w:tcW w:w="1089"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 xml:space="preserve"> Более 50 лет</w:t>
            </w:r>
          </w:p>
        </w:tc>
        <w:tc>
          <w:tcPr>
            <w:tcW w:w="1053" w:type="dxa"/>
          </w:tcPr>
          <w:p w:rsidR="001A7E02" w:rsidRPr="00AE2CDA" w:rsidRDefault="001A7E02" w:rsidP="00445461">
            <w:pPr>
              <w:spacing w:after="0" w:line="240" w:lineRule="auto"/>
              <w:rPr>
                <w:rFonts w:ascii="Times New Roman" w:eastAsia="Calibri" w:hAnsi="Times New Roman" w:cs="Times New Roman"/>
                <w:b/>
                <w:sz w:val="24"/>
                <w:szCs w:val="24"/>
              </w:rPr>
            </w:pPr>
            <w:r w:rsidRPr="00AE2CDA">
              <w:rPr>
                <w:rFonts w:ascii="Times New Roman" w:eastAsia="Calibri" w:hAnsi="Times New Roman" w:cs="Times New Roman"/>
                <w:b/>
                <w:sz w:val="24"/>
                <w:szCs w:val="24"/>
              </w:rPr>
              <w:t>до 5000 руб.</w:t>
            </w:r>
          </w:p>
        </w:tc>
        <w:tc>
          <w:tcPr>
            <w:tcW w:w="1092"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5001-10000 руб.</w:t>
            </w:r>
          </w:p>
        </w:tc>
        <w:tc>
          <w:tcPr>
            <w:tcW w:w="1092"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10001 – 15000 руб.</w:t>
            </w:r>
          </w:p>
        </w:tc>
        <w:tc>
          <w:tcPr>
            <w:tcW w:w="1093"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15001 – 25000 руб.</w:t>
            </w:r>
          </w:p>
        </w:tc>
        <w:tc>
          <w:tcPr>
            <w:tcW w:w="1117"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свыше 25001 руб.</w:t>
            </w:r>
          </w:p>
        </w:tc>
      </w:tr>
      <w:tr w:rsidR="001A7E02" w:rsidRPr="00AE2CDA" w:rsidTr="00445461">
        <w:tc>
          <w:tcPr>
            <w:tcW w:w="12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1</w:t>
            </w:r>
          </w:p>
        </w:tc>
        <w:tc>
          <w:tcPr>
            <w:tcW w:w="1618"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43</w:t>
            </w:r>
          </w:p>
        </w:tc>
        <w:tc>
          <w:tcPr>
            <w:tcW w:w="1240"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17</w:t>
            </w:r>
          </w:p>
        </w:tc>
        <w:tc>
          <w:tcPr>
            <w:tcW w:w="1220"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26</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12</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9</w:t>
            </w:r>
          </w:p>
        </w:tc>
        <w:tc>
          <w:tcPr>
            <w:tcW w:w="1089"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11</w:t>
            </w:r>
          </w:p>
        </w:tc>
        <w:tc>
          <w:tcPr>
            <w:tcW w:w="105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c>
          <w:tcPr>
            <w:tcW w:w="1092"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1</w:t>
            </w:r>
          </w:p>
        </w:tc>
        <w:tc>
          <w:tcPr>
            <w:tcW w:w="1092"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17</w:t>
            </w:r>
          </w:p>
        </w:tc>
        <w:tc>
          <w:tcPr>
            <w:tcW w:w="109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22</w:t>
            </w:r>
          </w:p>
        </w:tc>
        <w:tc>
          <w:tcPr>
            <w:tcW w:w="1117"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3</w:t>
            </w:r>
          </w:p>
        </w:tc>
      </w:tr>
      <w:tr w:rsidR="001A7E02" w:rsidRPr="00AE2CDA" w:rsidTr="00445461">
        <w:tc>
          <w:tcPr>
            <w:tcW w:w="12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2</w:t>
            </w:r>
          </w:p>
        </w:tc>
        <w:tc>
          <w:tcPr>
            <w:tcW w:w="1618"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54</w:t>
            </w:r>
          </w:p>
        </w:tc>
        <w:tc>
          <w:tcPr>
            <w:tcW w:w="1240"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31</w:t>
            </w:r>
          </w:p>
        </w:tc>
        <w:tc>
          <w:tcPr>
            <w:tcW w:w="1220"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23</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6</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15</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18</w:t>
            </w:r>
          </w:p>
        </w:tc>
        <w:tc>
          <w:tcPr>
            <w:tcW w:w="1089"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13</w:t>
            </w:r>
          </w:p>
        </w:tc>
        <w:tc>
          <w:tcPr>
            <w:tcW w:w="105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3</w:t>
            </w:r>
          </w:p>
        </w:tc>
        <w:tc>
          <w:tcPr>
            <w:tcW w:w="1092"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12</w:t>
            </w:r>
          </w:p>
        </w:tc>
        <w:tc>
          <w:tcPr>
            <w:tcW w:w="1092"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8</w:t>
            </w:r>
          </w:p>
        </w:tc>
        <w:tc>
          <w:tcPr>
            <w:tcW w:w="109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10</w:t>
            </w:r>
          </w:p>
        </w:tc>
        <w:tc>
          <w:tcPr>
            <w:tcW w:w="1117"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21</w:t>
            </w:r>
          </w:p>
        </w:tc>
      </w:tr>
      <w:tr w:rsidR="001A7E02" w:rsidRPr="00AE2CDA" w:rsidTr="00445461">
        <w:tc>
          <w:tcPr>
            <w:tcW w:w="12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3</w:t>
            </w:r>
          </w:p>
        </w:tc>
        <w:tc>
          <w:tcPr>
            <w:tcW w:w="1618"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53</w:t>
            </w:r>
          </w:p>
        </w:tc>
        <w:tc>
          <w:tcPr>
            <w:tcW w:w="1240"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27</w:t>
            </w:r>
          </w:p>
        </w:tc>
        <w:tc>
          <w:tcPr>
            <w:tcW w:w="1220"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26</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14</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30</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21</w:t>
            </w:r>
          </w:p>
        </w:tc>
        <w:tc>
          <w:tcPr>
            <w:tcW w:w="1089"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3</w:t>
            </w:r>
          </w:p>
        </w:tc>
        <w:tc>
          <w:tcPr>
            <w:tcW w:w="105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c>
          <w:tcPr>
            <w:tcW w:w="1092"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2</w:t>
            </w:r>
          </w:p>
        </w:tc>
        <w:tc>
          <w:tcPr>
            <w:tcW w:w="1092"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29</w:t>
            </w:r>
          </w:p>
        </w:tc>
        <w:tc>
          <w:tcPr>
            <w:tcW w:w="109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20</w:t>
            </w:r>
          </w:p>
        </w:tc>
        <w:tc>
          <w:tcPr>
            <w:tcW w:w="1117"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2</w:t>
            </w:r>
          </w:p>
        </w:tc>
      </w:tr>
      <w:tr w:rsidR="001A7E02" w:rsidRPr="00AE2CDA" w:rsidTr="00445461">
        <w:tc>
          <w:tcPr>
            <w:tcW w:w="12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3а</w:t>
            </w:r>
          </w:p>
        </w:tc>
        <w:tc>
          <w:tcPr>
            <w:tcW w:w="1618"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8</w:t>
            </w:r>
          </w:p>
        </w:tc>
        <w:tc>
          <w:tcPr>
            <w:tcW w:w="1240"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4</w:t>
            </w:r>
          </w:p>
        </w:tc>
        <w:tc>
          <w:tcPr>
            <w:tcW w:w="1220"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4</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3</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5</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3</w:t>
            </w:r>
          </w:p>
        </w:tc>
        <w:tc>
          <w:tcPr>
            <w:tcW w:w="1089"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c>
          <w:tcPr>
            <w:tcW w:w="105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c>
          <w:tcPr>
            <w:tcW w:w="1092"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c>
          <w:tcPr>
            <w:tcW w:w="1092"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5</w:t>
            </w:r>
          </w:p>
        </w:tc>
        <w:tc>
          <w:tcPr>
            <w:tcW w:w="109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3</w:t>
            </w:r>
          </w:p>
        </w:tc>
        <w:tc>
          <w:tcPr>
            <w:tcW w:w="1117"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r>
      <w:tr w:rsidR="001A7E02" w:rsidRPr="00AE2CDA" w:rsidTr="00445461">
        <w:tc>
          <w:tcPr>
            <w:tcW w:w="12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3б</w:t>
            </w:r>
          </w:p>
        </w:tc>
        <w:tc>
          <w:tcPr>
            <w:tcW w:w="1618"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8</w:t>
            </w:r>
          </w:p>
        </w:tc>
        <w:tc>
          <w:tcPr>
            <w:tcW w:w="1240"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6</w:t>
            </w:r>
          </w:p>
        </w:tc>
        <w:tc>
          <w:tcPr>
            <w:tcW w:w="1220"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2</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1</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1</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2</w:t>
            </w:r>
          </w:p>
        </w:tc>
        <w:tc>
          <w:tcPr>
            <w:tcW w:w="1089"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5</w:t>
            </w:r>
          </w:p>
        </w:tc>
        <w:tc>
          <w:tcPr>
            <w:tcW w:w="105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c>
          <w:tcPr>
            <w:tcW w:w="1092"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c>
          <w:tcPr>
            <w:tcW w:w="1092"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2</w:t>
            </w:r>
          </w:p>
        </w:tc>
        <w:tc>
          <w:tcPr>
            <w:tcW w:w="109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5</w:t>
            </w:r>
          </w:p>
        </w:tc>
        <w:tc>
          <w:tcPr>
            <w:tcW w:w="1117"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1</w:t>
            </w:r>
          </w:p>
        </w:tc>
      </w:tr>
      <w:tr w:rsidR="001A7E02" w:rsidRPr="00AE2CDA" w:rsidTr="00445461">
        <w:tc>
          <w:tcPr>
            <w:tcW w:w="12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3в</w:t>
            </w:r>
          </w:p>
        </w:tc>
        <w:tc>
          <w:tcPr>
            <w:tcW w:w="1618"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12</w:t>
            </w:r>
          </w:p>
        </w:tc>
        <w:tc>
          <w:tcPr>
            <w:tcW w:w="1240"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3</w:t>
            </w:r>
          </w:p>
        </w:tc>
        <w:tc>
          <w:tcPr>
            <w:tcW w:w="1220"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9</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4</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4</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6</w:t>
            </w:r>
          </w:p>
        </w:tc>
        <w:tc>
          <w:tcPr>
            <w:tcW w:w="1089"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2</w:t>
            </w:r>
          </w:p>
        </w:tc>
        <w:tc>
          <w:tcPr>
            <w:tcW w:w="105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c>
          <w:tcPr>
            <w:tcW w:w="1092"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c>
          <w:tcPr>
            <w:tcW w:w="1092"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4</w:t>
            </w:r>
          </w:p>
        </w:tc>
        <w:tc>
          <w:tcPr>
            <w:tcW w:w="109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7</w:t>
            </w:r>
          </w:p>
        </w:tc>
        <w:tc>
          <w:tcPr>
            <w:tcW w:w="1117"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1</w:t>
            </w:r>
          </w:p>
        </w:tc>
      </w:tr>
      <w:tr w:rsidR="001A7E02" w:rsidRPr="00AE2CDA" w:rsidTr="00445461">
        <w:tc>
          <w:tcPr>
            <w:tcW w:w="12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3г</w:t>
            </w:r>
          </w:p>
        </w:tc>
        <w:tc>
          <w:tcPr>
            <w:tcW w:w="1618"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2</w:t>
            </w:r>
          </w:p>
        </w:tc>
        <w:tc>
          <w:tcPr>
            <w:tcW w:w="1240"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2</w:t>
            </w:r>
          </w:p>
        </w:tc>
        <w:tc>
          <w:tcPr>
            <w:tcW w:w="1220"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2</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c>
          <w:tcPr>
            <w:tcW w:w="1089"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2</w:t>
            </w:r>
          </w:p>
        </w:tc>
        <w:tc>
          <w:tcPr>
            <w:tcW w:w="105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c>
          <w:tcPr>
            <w:tcW w:w="1092"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1</w:t>
            </w:r>
          </w:p>
        </w:tc>
        <w:tc>
          <w:tcPr>
            <w:tcW w:w="1092"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1</w:t>
            </w:r>
          </w:p>
        </w:tc>
        <w:tc>
          <w:tcPr>
            <w:tcW w:w="109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c>
          <w:tcPr>
            <w:tcW w:w="1117"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r>
      <w:tr w:rsidR="001A7E02" w:rsidRPr="00AE2CDA" w:rsidTr="00445461">
        <w:tc>
          <w:tcPr>
            <w:tcW w:w="12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3д</w:t>
            </w:r>
          </w:p>
        </w:tc>
        <w:tc>
          <w:tcPr>
            <w:tcW w:w="1618"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23</w:t>
            </w:r>
          </w:p>
        </w:tc>
        <w:tc>
          <w:tcPr>
            <w:tcW w:w="1240"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12</w:t>
            </w:r>
          </w:p>
        </w:tc>
        <w:tc>
          <w:tcPr>
            <w:tcW w:w="1220"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11</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6</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9</w:t>
            </w:r>
          </w:p>
        </w:tc>
        <w:tc>
          <w:tcPr>
            <w:tcW w:w="100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7</w:t>
            </w:r>
          </w:p>
        </w:tc>
        <w:tc>
          <w:tcPr>
            <w:tcW w:w="1089"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7</w:t>
            </w:r>
          </w:p>
        </w:tc>
        <w:tc>
          <w:tcPr>
            <w:tcW w:w="105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c>
          <w:tcPr>
            <w:tcW w:w="1092"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1</w:t>
            </w:r>
          </w:p>
        </w:tc>
        <w:tc>
          <w:tcPr>
            <w:tcW w:w="1092"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17</w:t>
            </w:r>
          </w:p>
        </w:tc>
        <w:tc>
          <w:tcPr>
            <w:tcW w:w="1093"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5</w:t>
            </w:r>
          </w:p>
        </w:tc>
        <w:tc>
          <w:tcPr>
            <w:tcW w:w="1117" w:type="dxa"/>
          </w:tcPr>
          <w:p w:rsidR="001A7E02" w:rsidRPr="00AE2CDA" w:rsidRDefault="001A7E02" w:rsidP="00445461">
            <w:pPr>
              <w:spacing w:after="0" w:line="240" w:lineRule="auto"/>
              <w:jc w:val="both"/>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r>
    </w:tbl>
    <w:p w:rsidR="00A3427E" w:rsidRDefault="00A3427E" w:rsidP="001A7E02">
      <w:pPr>
        <w:spacing w:after="0" w:line="360" w:lineRule="auto"/>
        <w:ind w:firstLine="709"/>
        <w:jc w:val="both"/>
        <w:rPr>
          <w:rFonts w:ascii="Times New Roman" w:eastAsia="Calibri" w:hAnsi="Times New Roman" w:cs="Times New Roman"/>
          <w:sz w:val="28"/>
          <w:szCs w:val="28"/>
        </w:rPr>
      </w:pP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 xml:space="preserve">Рассматривая более детально результаты таблицы 4 следует отметить то, что: </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1. Цена наиболее важна для покупателей в возрасте 36-50 лет (18 чел.), чуть меньше – для 19-35 лет (15 чел.).</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2. Марка очков наиболее важна для средней возрастной категории 19-35 лет (30 чел.) и 36-50 лет (21 чел.), при этом опять же выбирались марки, не участвующие в опросе.</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3. По уровню дохода материал оправы наиболее важен для людей с доходом от 15 до 25 тыс. руб. (22 чел.), цена – для людей с доходом выше 25 тыс. руб. (21 чел</w:t>
      </w:r>
      <w:r w:rsidR="00A3427E">
        <w:rPr>
          <w:rFonts w:ascii="Times New Roman" w:eastAsia="Calibri" w:hAnsi="Times New Roman" w:cs="Times New Roman"/>
          <w:sz w:val="28"/>
          <w:szCs w:val="28"/>
        </w:rPr>
        <w:t>.</w:t>
      </w:r>
      <w:r w:rsidRPr="00AE2CDA">
        <w:rPr>
          <w:rFonts w:ascii="Times New Roman" w:eastAsia="Calibri" w:hAnsi="Times New Roman" w:cs="Times New Roman"/>
          <w:sz w:val="28"/>
          <w:szCs w:val="28"/>
        </w:rPr>
        <w:t>), марка – для людей с доходом от 10 до 15 тыс. руб., т.е. очки для них являются имиджевым товаром.</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 xml:space="preserve">Итоговое сегментирование рынка солнцезащитных очков </w:t>
      </w:r>
      <w:r w:rsidR="00A3427E">
        <w:rPr>
          <w:rFonts w:ascii="Times New Roman" w:eastAsia="Calibri" w:hAnsi="Times New Roman" w:cs="Times New Roman"/>
          <w:sz w:val="28"/>
          <w:szCs w:val="28"/>
        </w:rPr>
        <w:t xml:space="preserve">по ценам в зависимости от полезности товара </w:t>
      </w:r>
      <w:r w:rsidRPr="00AE2CDA">
        <w:rPr>
          <w:rFonts w:ascii="Times New Roman" w:eastAsia="Calibri" w:hAnsi="Times New Roman" w:cs="Times New Roman"/>
          <w:sz w:val="28"/>
          <w:szCs w:val="28"/>
        </w:rPr>
        <w:t xml:space="preserve">представлено в таблице </w:t>
      </w:r>
      <w:r w:rsidR="00A3427E">
        <w:rPr>
          <w:rFonts w:ascii="Times New Roman" w:eastAsia="Calibri" w:hAnsi="Times New Roman" w:cs="Times New Roman"/>
          <w:sz w:val="28"/>
          <w:szCs w:val="28"/>
        </w:rPr>
        <w:t>4</w:t>
      </w:r>
      <w:r w:rsidRPr="00AE2CDA">
        <w:rPr>
          <w:rFonts w:ascii="Times New Roman" w:eastAsia="Calibri" w:hAnsi="Times New Roman" w:cs="Times New Roman"/>
          <w:sz w:val="28"/>
          <w:szCs w:val="28"/>
        </w:rPr>
        <w:t xml:space="preserve">. </w:t>
      </w:r>
    </w:p>
    <w:p w:rsidR="00A3427E" w:rsidRDefault="00A3427E" w:rsidP="001A7E02">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1A7E02" w:rsidRPr="00AE2CDA" w:rsidRDefault="001A7E02" w:rsidP="001A7E02">
      <w:pPr>
        <w:spacing w:after="0" w:line="360" w:lineRule="auto"/>
        <w:jc w:val="right"/>
        <w:rPr>
          <w:rFonts w:ascii="Times New Roman" w:eastAsia="Calibri" w:hAnsi="Times New Roman" w:cs="Times New Roman"/>
          <w:sz w:val="28"/>
          <w:szCs w:val="28"/>
        </w:rPr>
      </w:pPr>
      <w:r w:rsidRPr="00AE2CDA">
        <w:rPr>
          <w:rFonts w:ascii="Times New Roman" w:eastAsia="Calibri" w:hAnsi="Times New Roman" w:cs="Times New Roman"/>
          <w:sz w:val="28"/>
          <w:szCs w:val="28"/>
        </w:rPr>
        <w:lastRenderedPageBreak/>
        <w:t xml:space="preserve">Таблица </w:t>
      </w:r>
      <w:r w:rsidR="00A3427E">
        <w:rPr>
          <w:rFonts w:ascii="Times New Roman" w:eastAsia="Calibri" w:hAnsi="Times New Roman" w:cs="Times New Roman"/>
          <w:sz w:val="28"/>
          <w:szCs w:val="28"/>
        </w:rPr>
        <w:t>4</w:t>
      </w:r>
    </w:p>
    <w:p w:rsidR="001A7E02" w:rsidRPr="00AE2CDA" w:rsidRDefault="001A7E02" w:rsidP="001A7E02">
      <w:pPr>
        <w:spacing w:after="0" w:line="240" w:lineRule="auto"/>
        <w:jc w:val="center"/>
        <w:rPr>
          <w:rFonts w:ascii="Times New Roman" w:eastAsia="Calibri" w:hAnsi="Times New Roman" w:cs="Times New Roman"/>
          <w:b/>
          <w:sz w:val="28"/>
          <w:szCs w:val="28"/>
        </w:rPr>
      </w:pPr>
      <w:r w:rsidRPr="00AE2CDA">
        <w:rPr>
          <w:rFonts w:ascii="Times New Roman" w:eastAsia="Calibri" w:hAnsi="Times New Roman" w:cs="Times New Roman"/>
          <w:b/>
          <w:sz w:val="28"/>
          <w:szCs w:val="28"/>
        </w:rPr>
        <w:t>Сегментация рынка солнцезащитных очков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890"/>
        <w:gridCol w:w="1890"/>
        <w:gridCol w:w="1890"/>
        <w:gridCol w:w="2203"/>
      </w:tblGrid>
      <w:tr w:rsidR="001A7E02" w:rsidRPr="00AE2CDA" w:rsidTr="00445461">
        <w:tc>
          <w:tcPr>
            <w:tcW w:w="1478" w:type="dxa"/>
            <w:vMerge w:val="restart"/>
          </w:tcPr>
          <w:p w:rsidR="001A7E02" w:rsidRPr="00AE2CDA" w:rsidRDefault="001A7E02" w:rsidP="00445461">
            <w:pPr>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Доход на 1 человека</w:t>
            </w:r>
          </w:p>
        </w:tc>
        <w:tc>
          <w:tcPr>
            <w:tcW w:w="7873" w:type="dxa"/>
            <w:gridSpan w:val="4"/>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Цена</w:t>
            </w:r>
          </w:p>
        </w:tc>
      </w:tr>
      <w:tr w:rsidR="001A7E02" w:rsidRPr="00AE2CDA" w:rsidTr="00445461">
        <w:tc>
          <w:tcPr>
            <w:tcW w:w="1478" w:type="dxa"/>
            <w:vMerge/>
          </w:tcPr>
          <w:p w:rsidR="001A7E02" w:rsidRPr="00AE2CDA" w:rsidRDefault="001A7E02" w:rsidP="00445461">
            <w:pPr>
              <w:spacing w:after="0" w:line="240" w:lineRule="auto"/>
              <w:jc w:val="center"/>
              <w:rPr>
                <w:rFonts w:ascii="Times New Roman" w:eastAsia="Calibri" w:hAnsi="Times New Roman" w:cs="Times New Roman"/>
                <w:b/>
                <w:sz w:val="24"/>
                <w:szCs w:val="24"/>
              </w:rPr>
            </w:pPr>
          </w:p>
        </w:tc>
        <w:tc>
          <w:tcPr>
            <w:tcW w:w="1890"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До 1000 руб.</w:t>
            </w:r>
          </w:p>
        </w:tc>
        <w:tc>
          <w:tcPr>
            <w:tcW w:w="1890"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1000-3000 руб.</w:t>
            </w:r>
          </w:p>
        </w:tc>
        <w:tc>
          <w:tcPr>
            <w:tcW w:w="1890"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3000-10000 руб.</w:t>
            </w:r>
          </w:p>
        </w:tc>
        <w:tc>
          <w:tcPr>
            <w:tcW w:w="2203" w:type="dxa"/>
          </w:tcPr>
          <w:p w:rsidR="001A7E02" w:rsidRPr="00AE2CDA" w:rsidRDefault="001A7E02" w:rsidP="00445461">
            <w:pPr>
              <w:spacing w:after="0" w:line="240" w:lineRule="auto"/>
              <w:jc w:val="center"/>
              <w:rPr>
                <w:rFonts w:ascii="Times New Roman" w:eastAsia="Calibri" w:hAnsi="Times New Roman" w:cs="Times New Roman"/>
                <w:b/>
                <w:sz w:val="24"/>
                <w:szCs w:val="24"/>
              </w:rPr>
            </w:pPr>
            <w:r w:rsidRPr="00AE2CDA">
              <w:rPr>
                <w:rFonts w:ascii="Times New Roman" w:eastAsia="Calibri" w:hAnsi="Times New Roman" w:cs="Times New Roman"/>
                <w:b/>
                <w:sz w:val="24"/>
                <w:szCs w:val="24"/>
              </w:rPr>
              <w:t>Свыше 10000 руб.</w:t>
            </w:r>
          </w:p>
        </w:tc>
      </w:tr>
      <w:tr w:rsidR="001A7E02" w:rsidRPr="00AE2CDA" w:rsidTr="00445461">
        <w:tc>
          <w:tcPr>
            <w:tcW w:w="1478"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до 5000 руб. (3 чел.)</w:t>
            </w:r>
          </w:p>
        </w:tc>
        <w:tc>
          <w:tcPr>
            <w:tcW w:w="1890"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8,9, 16,</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3 чел. (2 %)</w:t>
            </w:r>
          </w:p>
        </w:tc>
        <w:tc>
          <w:tcPr>
            <w:tcW w:w="1890"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c>
          <w:tcPr>
            <w:tcW w:w="1890"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c>
          <w:tcPr>
            <w:tcW w:w="2203"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r>
      <w:tr w:rsidR="001A7E02" w:rsidRPr="00AE2CDA" w:rsidTr="00445461">
        <w:tc>
          <w:tcPr>
            <w:tcW w:w="1478"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5001-10000 руб. (15 чел.)</w:t>
            </w:r>
          </w:p>
        </w:tc>
        <w:tc>
          <w:tcPr>
            <w:tcW w:w="1890"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 xml:space="preserve">18, 19, 21, , 49, 56, 74-76, 78-80 </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 xml:space="preserve">11 чел. (7 %), </w:t>
            </w:r>
          </w:p>
        </w:tc>
        <w:tc>
          <w:tcPr>
            <w:tcW w:w="1890"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 xml:space="preserve">4, 91-93,  </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4 чел. (3 %)</w:t>
            </w:r>
          </w:p>
          <w:p w:rsidR="001A7E02" w:rsidRPr="00AE2CDA" w:rsidRDefault="001A7E02" w:rsidP="00445461">
            <w:pPr>
              <w:spacing w:after="0" w:line="240" w:lineRule="auto"/>
              <w:rPr>
                <w:rFonts w:ascii="Times New Roman" w:eastAsia="Calibri" w:hAnsi="Times New Roman" w:cs="Times New Roman"/>
                <w:sz w:val="24"/>
                <w:szCs w:val="24"/>
              </w:rPr>
            </w:pPr>
          </w:p>
        </w:tc>
        <w:tc>
          <w:tcPr>
            <w:tcW w:w="1890"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c>
          <w:tcPr>
            <w:tcW w:w="2203"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r>
      <w:tr w:rsidR="001A7E02" w:rsidRPr="00AE2CDA" w:rsidTr="00445461">
        <w:tc>
          <w:tcPr>
            <w:tcW w:w="1478"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10001 – 15000 руб. (54 чел.)</w:t>
            </w:r>
          </w:p>
        </w:tc>
        <w:tc>
          <w:tcPr>
            <w:tcW w:w="1890"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13,26-28, 39-41,83-89</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14 чел. (9 %)</w:t>
            </w:r>
          </w:p>
        </w:tc>
        <w:tc>
          <w:tcPr>
            <w:tcW w:w="1890"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1-3, 29-38, 95,96, 102-111,123-125</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28 чел. (%)</w:t>
            </w:r>
          </w:p>
        </w:tc>
        <w:tc>
          <w:tcPr>
            <w:tcW w:w="1890"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 xml:space="preserve">22-25,57,  65, 97-101, 114, </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12 чел. (8 %)</w:t>
            </w:r>
          </w:p>
        </w:tc>
        <w:tc>
          <w:tcPr>
            <w:tcW w:w="2203"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0</w:t>
            </w:r>
          </w:p>
        </w:tc>
      </w:tr>
      <w:tr w:rsidR="001A7E02" w:rsidRPr="00AE2CDA" w:rsidTr="00445461">
        <w:tc>
          <w:tcPr>
            <w:tcW w:w="1478"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15001 – 25000 руб. (42 чел.)</w:t>
            </w:r>
          </w:p>
        </w:tc>
        <w:tc>
          <w:tcPr>
            <w:tcW w:w="1890"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145-148,</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4 чел. (3 %)</w:t>
            </w:r>
          </w:p>
        </w:tc>
        <w:tc>
          <w:tcPr>
            <w:tcW w:w="1890"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 xml:space="preserve">5-7, 67-70,  113, 116, 118-122, </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14 чел. (9 %)</w:t>
            </w:r>
          </w:p>
        </w:tc>
        <w:tc>
          <w:tcPr>
            <w:tcW w:w="1890"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14-15, 17,20, 42-48, 50-55, 73, 77, 81-82,</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21 чел.(14 %)</w:t>
            </w:r>
          </w:p>
        </w:tc>
        <w:tc>
          <w:tcPr>
            <w:tcW w:w="2203"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64, 90, 141,</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3 чел. – 2 %</w:t>
            </w:r>
          </w:p>
        </w:tc>
      </w:tr>
      <w:tr w:rsidR="001A7E02" w:rsidRPr="00AE2CDA" w:rsidTr="00445461">
        <w:tc>
          <w:tcPr>
            <w:tcW w:w="1478"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свыше 25001 руб. (36 чел.)</w:t>
            </w:r>
          </w:p>
        </w:tc>
        <w:tc>
          <w:tcPr>
            <w:tcW w:w="1890"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150</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 чел. (1 %)</w:t>
            </w:r>
          </w:p>
        </w:tc>
        <w:tc>
          <w:tcPr>
            <w:tcW w:w="1890"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66,71-72, 126-132, 135-140, 142, 144</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19 чел. (12 %)</w:t>
            </w:r>
          </w:p>
        </w:tc>
        <w:tc>
          <w:tcPr>
            <w:tcW w:w="1890"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59-63, 117, 133, 149</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8 чел. (5 %)</w:t>
            </w:r>
          </w:p>
        </w:tc>
        <w:tc>
          <w:tcPr>
            <w:tcW w:w="2203" w:type="dxa"/>
          </w:tcPr>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 xml:space="preserve">10-12, 94, 112, 115, 134, 143 </w:t>
            </w:r>
          </w:p>
          <w:p w:rsidR="001A7E02" w:rsidRPr="00AE2CDA" w:rsidRDefault="001A7E02" w:rsidP="00445461">
            <w:pPr>
              <w:spacing w:after="0" w:line="240" w:lineRule="auto"/>
              <w:rPr>
                <w:rFonts w:ascii="Times New Roman" w:eastAsia="Calibri" w:hAnsi="Times New Roman" w:cs="Times New Roman"/>
                <w:sz w:val="24"/>
                <w:szCs w:val="24"/>
              </w:rPr>
            </w:pPr>
            <w:r w:rsidRPr="00AE2CDA">
              <w:rPr>
                <w:rFonts w:ascii="Times New Roman" w:eastAsia="Calibri" w:hAnsi="Times New Roman" w:cs="Times New Roman"/>
                <w:sz w:val="24"/>
                <w:szCs w:val="24"/>
              </w:rPr>
              <w:t>8 чел. (5 %)</w:t>
            </w:r>
          </w:p>
        </w:tc>
      </w:tr>
    </w:tbl>
    <w:p w:rsidR="001A7E02" w:rsidRPr="00AE2CDA" w:rsidRDefault="001A7E02" w:rsidP="001A7E02">
      <w:pPr>
        <w:spacing w:after="0" w:line="360" w:lineRule="auto"/>
        <w:ind w:firstLine="709"/>
        <w:jc w:val="both"/>
        <w:rPr>
          <w:rFonts w:ascii="Times New Roman" w:eastAsia="Calibri" w:hAnsi="Times New Roman" w:cs="Times New Roman"/>
          <w:sz w:val="28"/>
          <w:szCs w:val="28"/>
        </w:rPr>
      </w:pP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Из приведенных данных видно, что наиболее востребованными ценовыми категориями являются очки стоимостью от 1до 3 тыс. руб., при этом они популярны у трех наиболее платежеспособных групп потребителей – с доходом свыше 10 тыс. руб. Очки по стоимости от 3 до 10 тыс. руб. покупают люди с доходом от 15 до 25 тыс. руб. И очки высшей ценовой категории предпочитают люди с доходом от 25 тыс. руб.</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Из проведенной выше сегментации потребителей можно охарактеризовать потребительские группы следующим образом:</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1 группа — (важный параметр – материал оправы) — женщины 19-35 лет с уровнем дохода от 10 до 25 тыс. руб.</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2 группа (цена) – мужчины 19-50 лет с доходом свыше 25 тыс. руб.</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3 группа (марка) – мужчины и женщины 19-50 лет с доходом 10-15 тыс. руб.</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 xml:space="preserve">При этом, место покупки не является важной характеристикой товара ни для одной категории потребителей. Наиболее востребованные рыночные </w:t>
      </w:r>
      <w:r w:rsidRPr="00AE2CDA">
        <w:rPr>
          <w:rFonts w:ascii="Times New Roman" w:eastAsia="Calibri" w:hAnsi="Times New Roman" w:cs="Times New Roman"/>
          <w:sz w:val="28"/>
          <w:szCs w:val="28"/>
        </w:rPr>
        <w:lastRenderedPageBreak/>
        <w:t>сегменты — очки стоимостью от 1 до 10 тыс. руб. Их предпочитают люди с доходом от 10 тыс. руб. на одного члена семьи.</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Следовательно, предприятию, занимающемуся реализацией солнцезащитных очков, следует ориентироваться на следующие товарные группы:</w:t>
      </w:r>
    </w:p>
    <w:p w:rsidR="001A7E02" w:rsidRPr="00AE2CDA" w:rsidRDefault="001A7E02" w:rsidP="001A7E02">
      <w:pPr>
        <w:numPr>
          <w:ilvl w:val="0"/>
          <w:numId w:val="16"/>
        </w:numPr>
        <w:spacing w:after="0" w:line="360" w:lineRule="auto"/>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Женские очки из современных материалов стоимостью до 10 тыс. руб.</w:t>
      </w:r>
    </w:p>
    <w:p w:rsidR="001A7E02" w:rsidRPr="00AE2CDA" w:rsidRDefault="001A7E02" w:rsidP="001A7E02">
      <w:pPr>
        <w:numPr>
          <w:ilvl w:val="0"/>
          <w:numId w:val="16"/>
        </w:numPr>
        <w:spacing w:after="0" w:line="360" w:lineRule="auto"/>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Мужские очки стоимостью от 1 до 10 тыс. руб.</w:t>
      </w:r>
    </w:p>
    <w:p w:rsidR="001A7E02" w:rsidRPr="00AE2CDA" w:rsidRDefault="001A7E02" w:rsidP="001A7E02">
      <w:pPr>
        <w:numPr>
          <w:ilvl w:val="0"/>
          <w:numId w:val="16"/>
        </w:numPr>
        <w:spacing w:after="0" w:line="360" w:lineRule="auto"/>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Новые бренды стоимостью от 1 до 3 тыс. руб.</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Наиболее привлекательными будут являться 1 и 2 сегмент, так как они обеспечивают максимальный объем реализации, а следовательно – финансовый результат.</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Таким образом, на основании исследования, можно сделать вывод, что наиболее привлекательным для разработки является средний ценовой сегмент рынка солнцезащитных очков, при этом для мужских моделей более критичной является цена, а для женских — качество материала. Для достижение максимального эффекта фирме, выходящей на рынок очков, следует ориентироваться на удовлетворение потребностей населения в возрасте от 19 до 50 лет с доходом на 1 члена семьи не менее 10 тыс. руб.</w:t>
      </w:r>
    </w:p>
    <w:p w:rsidR="001A7E02" w:rsidRPr="00AE2CDA" w:rsidRDefault="001A7E02" w:rsidP="001A7E02">
      <w:pPr>
        <w:spacing w:after="0" w:line="360" w:lineRule="auto"/>
        <w:ind w:firstLine="709"/>
        <w:jc w:val="both"/>
        <w:rPr>
          <w:rFonts w:ascii="Times New Roman" w:eastAsia="Calibri" w:hAnsi="Times New Roman" w:cs="Times New Roman"/>
          <w:sz w:val="28"/>
          <w:szCs w:val="28"/>
        </w:rPr>
      </w:pPr>
      <w:r w:rsidRPr="00AE2CDA">
        <w:rPr>
          <w:rFonts w:ascii="Times New Roman" w:eastAsia="Calibri" w:hAnsi="Times New Roman" w:cs="Times New Roman"/>
          <w:sz w:val="28"/>
          <w:szCs w:val="28"/>
        </w:rPr>
        <w:t>Для более подробного сегментирования рекомендуется провести дополнительный опрос с большим количеством значимых марок очков, для тщательного подбора используемых брендов.</w:t>
      </w:r>
    </w:p>
    <w:p w:rsidR="001A7E02" w:rsidRPr="00A962C9" w:rsidRDefault="001A7E02" w:rsidP="001A7E02">
      <w:pPr>
        <w:spacing w:after="0" w:line="360" w:lineRule="auto"/>
        <w:ind w:firstLine="709"/>
        <w:jc w:val="both"/>
        <w:rPr>
          <w:rFonts w:ascii="Times New Roman" w:eastAsia="Calibri" w:hAnsi="Times New Roman" w:cs="Times New Roman"/>
          <w:sz w:val="28"/>
          <w:szCs w:val="28"/>
        </w:rPr>
      </w:pPr>
      <w:r w:rsidRPr="00A962C9">
        <w:rPr>
          <w:rFonts w:ascii="Times New Roman" w:eastAsia="Calibri" w:hAnsi="Times New Roman" w:cs="Times New Roman"/>
          <w:sz w:val="28"/>
          <w:szCs w:val="28"/>
        </w:rPr>
        <w:t xml:space="preserve">Для того, чтобы правильно позиционировать товар на рынке, необходимо максимально точно выяснить, насколько его характеристики отвечают потребностям выбранного сегмента рынка. Общий анализа </w:t>
      </w:r>
      <w:r w:rsidR="00FE7F88">
        <w:rPr>
          <w:rFonts w:ascii="Times New Roman" w:eastAsia="Calibri" w:hAnsi="Times New Roman" w:cs="Times New Roman"/>
          <w:sz w:val="28"/>
          <w:szCs w:val="28"/>
        </w:rPr>
        <w:t>полезности</w:t>
      </w:r>
      <w:r w:rsidRPr="00A962C9">
        <w:rPr>
          <w:rFonts w:ascii="Times New Roman" w:eastAsia="Calibri" w:hAnsi="Times New Roman" w:cs="Times New Roman"/>
          <w:sz w:val="28"/>
          <w:szCs w:val="28"/>
        </w:rPr>
        <w:t xml:space="preserve"> очков как товара с учетом проведенных ранее исследований представлен в таблице </w:t>
      </w:r>
      <w:r w:rsidR="00FE7F88">
        <w:rPr>
          <w:rFonts w:ascii="Times New Roman" w:eastAsia="Calibri" w:hAnsi="Times New Roman" w:cs="Times New Roman"/>
          <w:sz w:val="28"/>
          <w:szCs w:val="28"/>
        </w:rPr>
        <w:t>5</w:t>
      </w:r>
      <w:r w:rsidRPr="00A962C9">
        <w:rPr>
          <w:rFonts w:ascii="Times New Roman" w:eastAsia="Calibri" w:hAnsi="Times New Roman" w:cs="Times New Roman"/>
          <w:sz w:val="28"/>
          <w:szCs w:val="28"/>
        </w:rPr>
        <w:t>.</w:t>
      </w:r>
    </w:p>
    <w:p w:rsidR="00FE7F88" w:rsidRDefault="00FE7F88" w:rsidP="001A7E02">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1A7E02" w:rsidRPr="00A962C9" w:rsidRDefault="001A7E02" w:rsidP="001A7E02">
      <w:pPr>
        <w:spacing w:after="0" w:line="360" w:lineRule="auto"/>
        <w:jc w:val="right"/>
        <w:rPr>
          <w:rFonts w:ascii="Times New Roman" w:eastAsia="Calibri" w:hAnsi="Times New Roman" w:cs="Times New Roman"/>
          <w:sz w:val="28"/>
          <w:szCs w:val="28"/>
        </w:rPr>
      </w:pPr>
      <w:r w:rsidRPr="00A962C9">
        <w:rPr>
          <w:rFonts w:ascii="Times New Roman" w:eastAsia="Calibri" w:hAnsi="Times New Roman" w:cs="Times New Roman"/>
          <w:sz w:val="28"/>
          <w:szCs w:val="28"/>
        </w:rPr>
        <w:lastRenderedPageBreak/>
        <w:t xml:space="preserve">Таблица </w:t>
      </w:r>
      <w:r w:rsidR="00FE7F88">
        <w:rPr>
          <w:rFonts w:ascii="Times New Roman" w:eastAsia="Calibri" w:hAnsi="Times New Roman" w:cs="Times New Roman"/>
          <w:sz w:val="28"/>
          <w:szCs w:val="28"/>
        </w:rPr>
        <w:t>5</w:t>
      </w:r>
    </w:p>
    <w:p w:rsidR="001A7E02" w:rsidRPr="00A962C9" w:rsidRDefault="001A7E02" w:rsidP="001A7E02">
      <w:pPr>
        <w:spacing w:after="0" w:line="240" w:lineRule="auto"/>
        <w:jc w:val="center"/>
        <w:rPr>
          <w:rFonts w:ascii="Times New Roman" w:eastAsia="Calibri" w:hAnsi="Times New Roman" w:cs="Times New Roman"/>
          <w:b/>
          <w:sz w:val="28"/>
          <w:szCs w:val="28"/>
        </w:rPr>
      </w:pPr>
      <w:r w:rsidRPr="00A962C9">
        <w:rPr>
          <w:rFonts w:ascii="Times New Roman" w:eastAsia="Calibri" w:hAnsi="Times New Roman" w:cs="Times New Roman"/>
          <w:b/>
          <w:sz w:val="28"/>
          <w:szCs w:val="28"/>
        </w:rPr>
        <w:t xml:space="preserve">Расчет коэффициента </w:t>
      </w:r>
      <w:r w:rsidR="00FE7F88">
        <w:rPr>
          <w:rFonts w:ascii="Times New Roman" w:eastAsia="Calibri" w:hAnsi="Times New Roman" w:cs="Times New Roman"/>
          <w:b/>
          <w:sz w:val="28"/>
          <w:szCs w:val="28"/>
        </w:rPr>
        <w:t>полезности</w:t>
      </w:r>
      <w:r w:rsidRPr="00A962C9">
        <w:rPr>
          <w:rFonts w:ascii="Times New Roman" w:eastAsia="Calibri" w:hAnsi="Times New Roman" w:cs="Times New Roman"/>
          <w:b/>
          <w:sz w:val="28"/>
          <w:szCs w:val="28"/>
        </w:rPr>
        <w:t xml:space="preserve"> товара</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442"/>
        <w:gridCol w:w="1442"/>
        <w:gridCol w:w="1442"/>
        <w:gridCol w:w="1442"/>
        <w:gridCol w:w="900"/>
        <w:gridCol w:w="992"/>
      </w:tblGrid>
      <w:tr w:rsidR="001A7E02" w:rsidRPr="00A962C9" w:rsidTr="00445461">
        <w:tc>
          <w:tcPr>
            <w:tcW w:w="1441" w:type="dxa"/>
          </w:tcPr>
          <w:p w:rsidR="001A7E02" w:rsidRPr="00A962C9" w:rsidRDefault="001A7E02" w:rsidP="00445461">
            <w:pPr>
              <w:spacing w:after="0" w:line="240" w:lineRule="auto"/>
              <w:jc w:val="center"/>
              <w:rPr>
                <w:rFonts w:ascii="Times New Roman" w:eastAsia="Calibri" w:hAnsi="Times New Roman" w:cs="Times New Roman"/>
                <w:b/>
                <w:sz w:val="24"/>
                <w:szCs w:val="24"/>
              </w:rPr>
            </w:pPr>
            <w:r w:rsidRPr="00A962C9">
              <w:rPr>
                <w:rFonts w:ascii="Times New Roman" w:eastAsia="Calibri" w:hAnsi="Times New Roman" w:cs="Times New Roman"/>
                <w:b/>
                <w:sz w:val="24"/>
                <w:szCs w:val="24"/>
              </w:rPr>
              <w:t>Основные характеристики очков</w:t>
            </w:r>
          </w:p>
        </w:tc>
        <w:tc>
          <w:tcPr>
            <w:tcW w:w="1442" w:type="dxa"/>
          </w:tcPr>
          <w:p w:rsidR="001A7E02" w:rsidRPr="00A962C9" w:rsidRDefault="001A7E02" w:rsidP="00445461">
            <w:pPr>
              <w:spacing w:after="0" w:line="240" w:lineRule="auto"/>
              <w:jc w:val="center"/>
              <w:rPr>
                <w:rFonts w:ascii="Times New Roman" w:eastAsia="Calibri" w:hAnsi="Times New Roman" w:cs="Times New Roman"/>
                <w:b/>
                <w:sz w:val="24"/>
                <w:szCs w:val="24"/>
              </w:rPr>
            </w:pPr>
            <w:r w:rsidRPr="00A962C9">
              <w:rPr>
                <w:rFonts w:ascii="Times New Roman" w:eastAsia="Calibri" w:hAnsi="Times New Roman" w:cs="Times New Roman"/>
                <w:b/>
                <w:sz w:val="24"/>
                <w:szCs w:val="24"/>
              </w:rPr>
              <w:t>самое важное – 4 балла</w:t>
            </w:r>
          </w:p>
        </w:tc>
        <w:tc>
          <w:tcPr>
            <w:tcW w:w="1442" w:type="dxa"/>
          </w:tcPr>
          <w:p w:rsidR="001A7E02" w:rsidRPr="00A962C9" w:rsidRDefault="001A7E02" w:rsidP="00445461">
            <w:pPr>
              <w:spacing w:after="0" w:line="240" w:lineRule="auto"/>
              <w:jc w:val="center"/>
              <w:rPr>
                <w:rFonts w:ascii="Times New Roman" w:eastAsia="Calibri" w:hAnsi="Times New Roman" w:cs="Times New Roman"/>
                <w:b/>
                <w:sz w:val="24"/>
                <w:szCs w:val="24"/>
              </w:rPr>
            </w:pPr>
            <w:r w:rsidRPr="00A962C9">
              <w:rPr>
                <w:rFonts w:ascii="Times New Roman" w:eastAsia="Calibri" w:hAnsi="Times New Roman" w:cs="Times New Roman"/>
                <w:b/>
                <w:sz w:val="24"/>
                <w:szCs w:val="24"/>
              </w:rPr>
              <w:t>важное – 3 балла</w:t>
            </w:r>
          </w:p>
        </w:tc>
        <w:tc>
          <w:tcPr>
            <w:tcW w:w="1442" w:type="dxa"/>
          </w:tcPr>
          <w:p w:rsidR="001A7E02" w:rsidRPr="00A962C9" w:rsidRDefault="001A7E02" w:rsidP="00445461">
            <w:pPr>
              <w:spacing w:after="0" w:line="240" w:lineRule="auto"/>
              <w:jc w:val="center"/>
              <w:rPr>
                <w:rFonts w:ascii="Times New Roman" w:eastAsia="Calibri" w:hAnsi="Times New Roman" w:cs="Times New Roman"/>
                <w:b/>
                <w:sz w:val="24"/>
                <w:szCs w:val="24"/>
              </w:rPr>
            </w:pPr>
            <w:r w:rsidRPr="00A962C9">
              <w:rPr>
                <w:rFonts w:ascii="Times New Roman" w:eastAsia="Calibri" w:hAnsi="Times New Roman" w:cs="Times New Roman"/>
                <w:b/>
                <w:sz w:val="24"/>
                <w:szCs w:val="24"/>
              </w:rPr>
              <w:t>не очень важное – 2 балла</w:t>
            </w:r>
          </w:p>
        </w:tc>
        <w:tc>
          <w:tcPr>
            <w:tcW w:w="1442" w:type="dxa"/>
          </w:tcPr>
          <w:p w:rsidR="001A7E02" w:rsidRPr="00A962C9" w:rsidRDefault="001A7E02" w:rsidP="00445461">
            <w:pPr>
              <w:spacing w:after="0" w:line="240" w:lineRule="auto"/>
              <w:jc w:val="center"/>
              <w:rPr>
                <w:rFonts w:ascii="Times New Roman" w:eastAsia="Calibri" w:hAnsi="Times New Roman" w:cs="Times New Roman"/>
                <w:b/>
                <w:sz w:val="24"/>
                <w:szCs w:val="24"/>
              </w:rPr>
            </w:pPr>
            <w:r w:rsidRPr="00A962C9">
              <w:rPr>
                <w:rFonts w:ascii="Times New Roman" w:eastAsia="Calibri" w:hAnsi="Times New Roman" w:cs="Times New Roman"/>
                <w:b/>
                <w:sz w:val="24"/>
                <w:szCs w:val="24"/>
              </w:rPr>
              <w:t>совсем не важное – 1 балл</w:t>
            </w:r>
          </w:p>
        </w:tc>
        <w:tc>
          <w:tcPr>
            <w:tcW w:w="900" w:type="dxa"/>
          </w:tcPr>
          <w:p w:rsidR="001A7E02" w:rsidRPr="00A962C9" w:rsidRDefault="001A7E02" w:rsidP="00445461">
            <w:pPr>
              <w:spacing w:after="0" w:line="240" w:lineRule="auto"/>
              <w:jc w:val="center"/>
              <w:rPr>
                <w:rFonts w:ascii="Times New Roman" w:eastAsia="Calibri" w:hAnsi="Times New Roman" w:cs="Times New Roman"/>
                <w:b/>
                <w:sz w:val="24"/>
                <w:szCs w:val="24"/>
              </w:rPr>
            </w:pPr>
            <w:r w:rsidRPr="00A962C9">
              <w:rPr>
                <w:rFonts w:ascii="Times New Roman" w:eastAsia="Calibri" w:hAnsi="Times New Roman" w:cs="Times New Roman"/>
                <w:b/>
                <w:sz w:val="24"/>
                <w:szCs w:val="24"/>
              </w:rPr>
              <w:t>Сумма</w:t>
            </w:r>
          </w:p>
        </w:tc>
        <w:tc>
          <w:tcPr>
            <w:tcW w:w="992" w:type="dxa"/>
          </w:tcPr>
          <w:p w:rsidR="001A7E02" w:rsidRPr="00A962C9" w:rsidRDefault="001A7E02" w:rsidP="00445461">
            <w:pPr>
              <w:spacing w:after="0" w:line="240" w:lineRule="auto"/>
              <w:jc w:val="center"/>
              <w:rPr>
                <w:rFonts w:ascii="Times New Roman" w:eastAsia="Calibri" w:hAnsi="Times New Roman" w:cs="Times New Roman"/>
                <w:b/>
                <w:sz w:val="24"/>
                <w:szCs w:val="24"/>
              </w:rPr>
            </w:pPr>
            <w:r w:rsidRPr="00A962C9">
              <w:rPr>
                <w:rFonts w:ascii="Times New Roman" w:eastAsia="Calibri" w:hAnsi="Times New Roman" w:cs="Times New Roman"/>
                <w:b/>
                <w:sz w:val="24"/>
                <w:szCs w:val="24"/>
              </w:rPr>
              <w:t>Коэффициент</w:t>
            </w:r>
          </w:p>
        </w:tc>
      </w:tr>
      <w:tr w:rsidR="001A7E02" w:rsidRPr="00A962C9" w:rsidTr="00445461">
        <w:tc>
          <w:tcPr>
            <w:tcW w:w="1441"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материал оправы</w:t>
            </w:r>
          </w:p>
        </w:tc>
        <w:tc>
          <w:tcPr>
            <w:tcW w:w="144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 xml:space="preserve">43 </w:t>
            </w:r>
          </w:p>
        </w:tc>
        <w:tc>
          <w:tcPr>
            <w:tcW w:w="144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47</w:t>
            </w:r>
          </w:p>
        </w:tc>
        <w:tc>
          <w:tcPr>
            <w:tcW w:w="144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36</w:t>
            </w:r>
          </w:p>
        </w:tc>
        <w:tc>
          <w:tcPr>
            <w:tcW w:w="144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 xml:space="preserve">24 </w:t>
            </w:r>
          </w:p>
        </w:tc>
        <w:tc>
          <w:tcPr>
            <w:tcW w:w="900"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409</w:t>
            </w:r>
          </w:p>
        </w:tc>
        <w:tc>
          <w:tcPr>
            <w:tcW w:w="99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0,273</w:t>
            </w:r>
          </w:p>
        </w:tc>
      </w:tr>
      <w:tr w:rsidR="001A7E02" w:rsidRPr="00A962C9" w:rsidTr="00445461">
        <w:tc>
          <w:tcPr>
            <w:tcW w:w="1441"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цена</w:t>
            </w:r>
          </w:p>
        </w:tc>
        <w:tc>
          <w:tcPr>
            <w:tcW w:w="144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 xml:space="preserve">54 </w:t>
            </w:r>
          </w:p>
        </w:tc>
        <w:tc>
          <w:tcPr>
            <w:tcW w:w="144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55</w:t>
            </w:r>
          </w:p>
        </w:tc>
        <w:tc>
          <w:tcPr>
            <w:tcW w:w="144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24</w:t>
            </w:r>
          </w:p>
        </w:tc>
        <w:tc>
          <w:tcPr>
            <w:tcW w:w="144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 xml:space="preserve">17 </w:t>
            </w:r>
          </w:p>
        </w:tc>
        <w:tc>
          <w:tcPr>
            <w:tcW w:w="900"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446</w:t>
            </w:r>
          </w:p>
        </w:tc>
        <w:tc>
          <w:tcPr>
            <w:tcW w:w="99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0,297</w:t>
            </w:r>
          </w:p>
        </w:tc>
      </w:tr>
      <w:tr w:rsidR="001A7E02" w:rsidRPr="00A962C9" w:rsidTr="00445461">
        <w:tc>
          <w:tcPr>
            <w:tcW w:w="1441"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марка</w:t>
            </w:r>
          </w:p>
        </w:tc>
        <w:tc>
          <w:tcPr>
            <w:tcW w:w="144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 xml:space="preserve">53 </w:t>
            </w:r>
          </w:p>
        </w:tc>
        <w:tc>
          <w:tcPr>
            <w:tcW w:w="144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41</w:t>
            </w:r>
          </w:p>
        </w:tc>
        <w:tc>
          <w:tcPr>
            <w:tcW w:w="144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 xml:space="preserve">30 </w:t>
            </w:r>
          </w:p>
        </w:tc>
        <w:tc>
          <w:tcPr>
            <w:tcW w:w="144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 xml:space="preserve">26 </w:t>
            </w:r>
          </w:p>
        </w:tc>
        <w:tc>
          <w:tcPr>
            <w:tcW w:w="900"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421</w:t>
            </w:r>
          </w:p>
        </w:tc>
        <w:tc>
          <w:tcPr>
            <w:tcW w:w="99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0,281</w:t>
            </w:r>
          </w:p>
        </w:tc>
      </w:tr>
      <w:tr w:rsidR="001A7E02" w:rsidRPr="00A962C9" w:rsidTr="00445461">
        <w:tc>
          <w:tcPr>
            <w:tcW w:w="1441"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место покупки</w:t>
            </w:r>
          </w:p>
        </w:tc>
        <w:tc>
          <w:tcPr>
            <w:tcW w:w="144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0</w:t>
            </w:r>
          </w:p>
        </w:tc>
        <w:tc>
          <w:tcPr>
            <w:tcW w:w="144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7</w:t>
            </w:r>
          </w:p>
        </w:tc>
        <w:tc>
          <w:tcPr>
            <w:tcW w:w="144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 xml:space="preserve">60 </w:t>
            </w:r>
          </w:p>
        </w:tc>
        <w:tc>
          <w:tcPr>
            <w:tcW w:w="144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 xml:space="preserve">83 </w:t>
            </w:r>
          </w:p>
        </w:tc>
        <w:tc>
          <w:tcPr>
            <w:tcW w:w="900"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224</w:t>
            </w:r>
          </w:p>
        </w:tc>
        <w:tc>
          <w:tcPr>
            <w:tcW w:w="99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0,149</w:t>
            </w:r>
          </w:p>
        </w:tc>
      </w:tr>
      <w:tr w:rsidR="001A7E02" w:rsidRPr="00A962C9" w:rsidTr="00445461">
        <w:tc>
          <w:tcPr>
            <w:tcW w:w="1441"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Всего</w:t>
            </w:r>
          </w:p>
        </w:tc>
        <w:tc>
          <w:tcPr>
            <w:tcW w:w="144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150</w:t>
            </w:r>
          </w:p>
        </w:tc>
        <w:tc>
          <w:tcPr>
            <w:tcW w:w="144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150</w:t>
            </w:r>
          </w:p>
        </w:tc>
        <w:tc>
          <w:tcPr>
            <w:tcW w:w="144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150</w:t>
            </w:r>
          </w:p>
        </w:tc>
        <w:tc>
          <w:tcPr>
            <w:tcW w:w="144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150</w:t>
            </w:r>
          </w:p>
        </w:tc>
        <w:tc>
          <w:tcPr>
            <w:tcW w:w="900"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1500</w:t>
            </w:r>
          </w:p>
        </w:tc>
        <w:tc>
          <w:tcPr>
            <w:tcW w:w="992" w:type="dxa"/>
          </w:tcPr>
          <w:p w:rsidR="001A7E02" w:rsidRPr="00A962C9" w:rsidRDefault="001A7E02" w:rsidP="00445461">
            <w:pPr>
              <w:spacing w:after="0" w:line="24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1</w:t>
            </w:r>
          </w:p>
        </w:tc>
      </w:tr>
    </w:tbl>
    <w:p w:rsidR="001A7E02" w:rsidRPr="00A962C9" w:rsidRDefault="001A7E02" w:rsidP="001A7E02">
      <w:pPr>
        <w:spacing w:after="0" w:line="360" w:lineRule="auto"/>
        <w:ind w:firstLine="709"/>
        <w:jc w:val="both"/>
        <w:rPr>
          <w:rFonts w:ascii="Times New Roman" w:eastAsia="Calibri" w:hAnsi="Times New Roman" w:cs="Times New Roman"/>
          <w:sz w:val="28"/>
          <w:szCs w:val="28"/>
        </w:rPr>
      </w:pPr>
      <w:r w:rsidRPr="00A962C9">
        <w:rPr>
          <w:rFonts w:ascii="Times New Roman" w:eastAsia="Calibri" w:hAnsi="Times New Roman" w:cs="Times New Roman"/>
          <w:sz w:val="28"/>
          <w:szCs w:val="28"/>
        </w:rPr>
        <w:t xml:space="preserve">Как уже отмечалось, наиболее значимым для потребителей является параметр цена, и близко от него стоят параметры марки и материалов, из которых выполнены оправы очков. Поэтому для позиционирования выбираются параметры: цена и материал оправы. Графически результаты позиционирования представлены на рисунке </w:t>
      </w:r>
      <w:r w:rsidR="00FE7F88">
        <w:rPr>
          <w:rFonts w:ascii="Times New Roman" w:eastAsia="Calibri" w:hAnsi="Times New Roman" w:cs="Times New Roman"/>
          <w:sz w:val="28"/>
          <w:szCs w:val="28"/>
        </w:rPr>
        <w:t>1</w:t>
      </w:r>
      <w:r w:rsidRPr="00A962C9">
        <w:rPr>
          <w:rFonts w:ascii="Times New Roman" w:eastAsia="Calibri" w:hAnsi="Times New Roman" w:cs="Times New Roman"/>
          <w:sz w:val="28"/>
          <w:szCs w:val="28"/>
        </w:rPr>
        <w:t>.</w:t>
      </w:r>
    </w:p>
    <w:p w:rsidR="001A7E02" w:rsidRPr="00A962C9" w:rsidRDefault="001A7E02" w:rsidP="001A7E02">
      <w:pPr>
        <w:spacing w:after="0" w:line="360" w:lineRule="auto"/>
        <w:ind w:firstLine="709"/>
        <w:jc w:val="both"/>
        <w:rPr>
          <w:rFonts w:ascii="Times New Roman" w:eastAsia="Calibri" w:hAnsi="Times New Roman" w:cs="Times New Roman"/>
          <w:sz w:val="28"/>
          <w:szCs w:val="28"/>
        </w:rPr>
      </w:pPr>
      <w:r w:rsidRPr="00A962C9">
        <w:rPr>
          <w:rFonts w:ascii="Times New Roman" w:eastAsia="Calibri" w:hAnsi="Times New Roman" w:cs="Times New Roman"/>
          <w:sz w:val="28"/>
          <w:szCs w:val="28"/>
        </w:rPr>
        <w:t xml:space="preserve">Из рисунка видно, что наиболее перспективными являются очки брендовых, специализированных и спортивных марок из железа, каучука и комбинированных материалов. Титановые очки привлекательны в высшей ценовой категории спортивных и брендовых марок, не брендовые очки низкой цены предполагаются из пластика или железа. </w:t>
      </w:r>
    </w:p>
    <w:tbl>
      <w:tblPr>
        <w:tblW w:w="0" w:type="auto"/>
        <w:tblLook w:val="04A0" w:firstRow="1" w:lastRow="0" w:firstColumn="1" w:lastColumn="0" w:noHBand="0" w:noVBand="1"/>
      </w:tblPr>
      <w:tblGrid>
        <w:gridCol w:w="1245"/>
        <w:gridCol w:w="1245"/>
        <w:gridCol w:w="1246"/>
        <w:gridCol w:w="1246"/>
        <w:gridCol w:w="1246"/>
        <w:gridCol w:w="1246"/>
        <w:gridCol w:w="1314"/>
      </w:tblGrid>
      <w:tr w:rsidR="001A7E02" w:rsidRPr="00A962C9" w:rsidTr="00FE7F88">
        <w:tc>
          <w:tcPr>
            <w:tcW w:w="1245"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0A97AFA1" wp14:editId="78396935">
                      <wp:simplePos x="0" y="0"/>
                      <wp:positionH relativeFrom="column">
                        <wp:posOffset>705485</wp:posOffset>
                      </wp:positionH>
                      <wp:positionV relativeFrom="paragraph">
                        <wp:posOffset>11430</wp:posOffset>
                      </wp:positionV>
                      <wp:extent cx="0" cy="2893695"/>
                      <wp:effectExtent l="61595" t="22860" r="52705" b="762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9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BA9B6F" id="_x0000_t32" coordsize="21600,21600" o:spt="32" o:oned="t" path="m,l21600,21600e" filled="f">
                      <v:path arrowok="t" fillok="f" o:connecttype="none"/>
                      <o:lock v:ext="edit" shapetype="t"/>
                    </v:shapetype>
                    <v:shape id="AutoShape 8" o:spid="_x0000_s1026" type="#_x0000_t32" style="position:absolute;margin-left:55.55pt;margin-top:.9pt;width:0;height:227.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aROAIAAGcEAAAOAAAAZHJzL2Uyb0RvYy54bWysVMGO2jAQvVfqP1i+QwgbWIgIq1UCvWxb&#10;pN32bmwnserYlm0IqOq/d+ywbGkvVVUOZmzPvHkzfpPVw6mT6MitE1oVOB1PMOKKaiZUU+AvL9vR&#10;AiPniWJEasULfOYOP6zfv1v1JudT3WrJuEUAolzemwK33ps8SRxteUfcWBuu4LLWtiMetrZJmCU9&#10;oHcymU4m86TXlhmrKXcOTqvhEq8jfl1z6j/XteMeyQIDNx9XG9d9WJP1iuSNJaYV9EKD/AOLjggF&#10;Sa9QFfEEHaz4A6oT1Gqnaz+mukt0XQvKYw1QTTr5rZrnlhgea4HmOHNtk/t/sPTTcWeRYAW+x0iR&#10;Dp7o8eB1zIwWoT29cTl4lWpnQ4H0pJ7Nk6bfHFK6bIlqeHR+ORuITUNEchMSNs5Akn3/UTPwIYAf&#10;e3WqbYdqKczXEBjAoR/oFB/nfH0cfvKIDocUTqeL5d18OYt5SB4gQqCxzn/gukPBKLDzloim9aVW&#10;CiSg7QBPjk/OB4JvASFY6a2QMipBKtQXeDmbziIfp6Vg4TK4OdvsS2nRkQQtxd+FxY2b1QfFIljL&#10;CdtcbE+EBBv52CZvBTROchyydZxhJDmMT7AGelKFjFA6EL5Yg5y+LyfLzWKzyEbZdL4ZZZOqGj1u&#10;y2w036b3s+quKssq/RHIp1neCsa4CvxfpZ1mfyedy5ANoryK+9qo5BY9dhTIvv5H0lEF4eEHCe01&#10;O+9sqC4IAtQcnS+TF8bl1330evs+rH8CAAD//wMAUEsDBBQABgAIAAAAIQAbAYE52wAAAAkBAAAP&#10;AAAAZHJzL2Rvd25yZXYueG1sTE9BTsMwELwj8Qdrkbgg6lARqEKcCgGFE6oI5b6NlyRqvI5it01+&#10;z5YL7GlGM5qdyZej69SBhtB6NnAzS0ARV962XBvYfK6uF6BCRLbYeSYDEwVYFudnOWbWH/mDDmWs&#10;lYRwyNBAE2OfaR2qhhyGme+JRfv2g8ModKi1HfAo4a7T8yS50w5blg8N9vTUULUr987Ac7lOV19X&#10;m3E+VW/v5etit+bpxZjLi/HxAVSkMf6Z4VRfqkMhnbZ+zzaoTricWAXIgpP+y7cGbtP7FHSR6/8L&#10;ih8AAAD//wMAUEsBAi0AFAAGAAgAAAAhALaDOJL+AAAA4QEAABMAAAAAAAAAAAAAAAAAAAAAAFtD&#10;b250ZW50X1R5cGVzXS54bWxQSwECLQAUAAYACAAAACEAOP0h/9YAAACUAQAACwAAAAAAAAAAAAAA&#10;AAAvAQAAX3JlbHMvLnJlbHNQSwECLQAUAAYACAAAACEA5gU2kTgCAABnBAAADgAAAAAAAAAAAAAA&#10;AAAuAgAAZHJzL2Uyb0RvYy54bWxQSwECLQAUAAYACAAAACEAGwGBOdsAAAAJAQAADwAAAAAAAAAA&#10;AAAAAACSBAAAZHJzL2Rvd25yZXYueG1sUEsFBgAAAAAEAAQA8wAAAJoFAAAAAA==&#10;">
                      <v:stroke endarrow="block"/>
                    </v:shape>
                  </w:pict>
                </mc:Fallback>
              </mc:AlternateContent>
            </w:r>
            <w:r w:rsidRPr="00A962C9">
              <w:rPr>
                <w:rFonts w:ascii="Times New Roman" w:eastAsia="Calibri" w:hAnsi="Times New Roman" w:cs="Times New Roman"/>
                <w:b/>
                <w:sz w:val="24"/>
                <w:szCs w:val="24"/>
              </w:rPr>
              <w:t>Цена</w:t>
            </w:r>
          </w:p>
        </w:tc>
        <w:tc>
          <w:tcPr>
            <w:tcW w:w="1245"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314"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r>
      <w:tr w:rsidR="001A7E02" w:rsidRPr="00A962C9" w:rsidTr="00FE7F88">
        <w:tc>
          <w:tcPr>
            <w:tcW w:w="1245" w:type="dxa"/>
          </w:tcPr>
          <w:p w:rsidR="001A7E02" w:rsidRPr="00A962C9" w:rsidRDefault="001A7E02" w:rsidP="00445461">
            <w:pPr>
              <w:spacing w:after="0" w:line="360" w:lineRule="auto"/>
              <w:jc w:val="both"/>
              <w:rPr>
                <w:rFonts w:ascii="Times New Roman" w:eastAsia="Calibri" w:hAnsi="Times New Roman" w:cs="Times New Roman"/>
                <w:b/>
                <w:sz w:val="24"/>
                <w:szCs w:val="24"/>
              </w:rPr>
            </w:pPr>
          </w:p>
        </w:tc>
        <w:tc>
          <w:tcPr>
            <w:tcW w:w="1245"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314"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r>
      <w:tr w:rsidR="001A7E02" w:rsidRPr="00A962C9" w:rsidTr="00FE7F88">
        <w:tc>
          <w:tcPr>
            <w:tcW w:w="1245"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 xml:space="preserve">Свыше 10 тыс. руб. </w:t>
            </w:r>
          </w:p>
        </w:tc>
        <w:tc>
          <w:tcPr>
            <w:tcW w:w="1245" w:type="dxa"/>
          </w:tcPr>
          <w:p w:rsidR="001A7E02" w:rsidRPr="00A962C9" w:rsidRDefault="001A7E02" w:rsidP="00445461">
            <w:pPr>
              <w:spacing w:after="0" w:line="36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Спорт</w:t>
            </w:r>
          </w:p>
          <w:p w:rsidR="001A7E02" w:rsidRPr="00A962C9" w:rsidRDefault="001A7E02" w:rsidP="00445461">
            <w:pPr>
              <w:spacing w:after="0" w:line="360" w:lineRule="auto"/>
              <w:jc w:val="center"/>
              <w:rPr>
                <w:rFonts w:ascii="Times New Roman" w:eastAsia="Calibri" w:hAnsi="Times New Roman" w:cs="Times New Roman"/>
                <w:sz w:val="24"/>
                <w:szCs w:val="24"/>
              </w:rPr>
            </w:pPr>
            <w:r w:rsidRPr="00A962C9">
              <w:rPr>
                <w:rFonts w:ascii="Times New Roman" w:eastAsia="Calibri" w:hAnsi="Times New Roman" w:cs="Times New Roman"/>
                <w:sz w:val="24"/>
                <w:szCs w:val="24"/>
              </w:rPr>
              <w:t>бренд</w:t>
            </w: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r w:rsidRPr="00A962C9">
              <w:rPr>
                <w:rFonts w:ascii="Times New Roman" w:eastAsia="Calibri" w:hAnsi="Times New Roman" w:cs="Times New Roman"/>
                <w:sz w:val="24"/>
                <w:szCs w:val="24"/>
              </w:rPr>
              <w:t>спец</w:t>
            </w: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r w:rsidRPr="00A962C9">
              <w:rPr>
                <w:rFonts w:ascii="Times New Roman" w:eastAsia="Calibri" w:hAnsi="Times New Roman" w:cs="Times New Roman"/>
                <w:sz w:val="24"/>
                <w:szCs w:val="24"/>
              </w:rPr>
              <w:t>Бренд</w:t>
            </w:r>
            <w:r w:rsidRPr="00A962C9">
              <w:rPr>
                <w:rFonts w:ascii="Times New Roman" w:eastAsia="Calibri" w:hAnsi="Times New Roman" w:cs="Times New Roman"/>
                <w:sz w:val="24"/>
                <w:szCs w:val="24"/>
              </w:rPr>
              <w:br/>
              <w:t>другое</w:t>
            </w: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r w:rsidRPr="00A962C9">
              <w:rPr>
                <w:rFonts w:ascii="Times New Roman" w:eastAsia="Calibri" w:hAnsi="Times New Roman" w:cs="Times New Roman"/>
                <w:sz w:val="24"/>
                <w:szCs w:val="24"/>
              </w:rPr>
              <w:t>Бренд</w:t>
            </w:r>
          </w:p>
          <w:p w:rsidR="001A7E02" w:rsidRPr="00A962C9" w:rsidRDefault="001A7E02" w:rsidP="00445461">
            <w:pPr>
              <w:spacing w:after="0" w:line="360" w:lineRule="auto"/>
              <w:jc w:val="both"/>
              <w:rPr>
                <w:rFonts w:ascii="Times New Roman" w:eastAsia="Calibri" w:hAnsi="Times New Roman" w:cs="Times New Roman"/>
                <w:sz w:val="24"/>
                <w:szCs w:val="24"/>
              </w:rPr>
            </w:pPr>
            <w:r w:rsidRPr="00A962C9">
              <w:rPr>
                <w:rFonts w:ascii="Times New Roman" w:eastAsia="Calibri" w:hAnsi="Times New Roman" w:cs="Times New Roman"/>
                <w:sz w:val="24"/>
                <w:szCs w:val="24"/>
              </w:rPr>
              <w:t>спец</w:t>
            </w:r>
          </w:p>
        </w:tc>
        <w:tc>
          <w:tcPr>
            <w:tcW w:w="1314"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r>
      <w:tr w:rsidR="001A7E02" w:rsidRPr="00A962C9" w:rsidTr="00FE7F88">
        <w:tc>
          <w:tcPr>
            <w:tcW w:w="1245"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 xml:space="preserve">3-10 тыс. руб </w:t>
            </w:r>
          </w:p>
        </w:tc>
        <w:tc>
          <w:tcPr>
            <w:tcW w:w="1245" w:type="dxa"/>
          </w:tcPr>
          <w:p w:rsidR="001A7E02" w:rsidRPr="00A962C9" w:rsidRDefault="001A7E02" w:rsidP="00445461">
            <w:pPr>
              <w:spacing w:after="0" w:line="360" w:lineRule="auto"/>
              <w:jc w:val="both"/>
              <w:rPr>
                <w:rFonts w:ascii="Times New Roman" w:eastAsia="Calibri" w:hAnsi="Times New Roman" w:cs="Times New Roman"/>
                <w:sz w:val="24"/>
                <w:szCs w:val="24"/>
              </w:rPr>
            </w:pPr>
            <w:r w:rsidRPr="00A962C9">
              <w:rPr>
                <w:rFonts w:ascii="Times New Roman" w:eastAsia="Calibri" w:hAnsi="Times New Roman" w:cs="Times New Roman"/>
                <w:sz w:val="24"/>
                <w:szCs w:val="24"/>
              </w:rPr>
              <w:t>спец</w:t>
            </w: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r w:rsidRPr="00A962C9">
              <w:rPr>
                <w:rFonts w:ascii="Times New Roman" w:eastAsia="Calibri" w:hAnsi="Times New Roman" w:cs="Times New Roman"/>
                <w:sz w:val="24"/>
                <w:szCs w:val="24"/>
              </w:rPr>
              <w:t>другое</w:t>
            </w: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r w:rsidRPr="00A962C9">
              <w:rPr>
                <w:rFonts w:ascii="Times New Roman" w:eastAsia="Calibri" w:hAnsi="Times New Roman" w:cs="Times New Roman"/>
                <w:sz w:val="24"/>
                <w:szCs w:val="24"/>
              </w:rPr>
              <w:t>Бренд</w:t>
            </w:r>
          </w:p>
          <w:p w:rsidR="001A7E02" w:rsidRPr="00A962C9" w:rsidRDefault="001A7E02" w:rsidP="00445461">
            <w:pPr>
              <w:spacing w:after="0" w:line="360" w:lineRule="auto"/>
              <w:jc w:val="both"/>
              <w:rPr>
                <w:rFonts w:ascii="Times New Roman" w:eastAsia="Calibri" w:hAnsi="Times New Roman" w:cs="Times New Roman"/>
                <w:sz w:val="24"/>
                <w:szCs w:val="24"/>
              </w:rPr>
            </w:pPr>
            <w:r w:rsidRPr="00A962C9">
              <w:rPr>
                <w:rFonts w:ascii="Times New Roman" w:eastAsia="Calibri" w:hAnsi="Times New Roman" w:cs="Times New Roman"/>
                <w:sz w:val="24"/>
                <w:szCs w:val="24"/>
              </w:rPr>
              <w:t>спец</w:t>
            </w: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r w:rsidRPr="00A962C9">
              <w:rPr>
                <w:rFonts w:ascii="Times New Roman" w:eastAsia="Calibri" w:hAnsi="Times New Roman" w:cs="Times New Roman"/>
                <w:sz w:val="24"/>
                <w:szCs w:val="24"/>
              </w:rPr>
              <w:t>Спорт, бренд</w:t>
            </w: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r w:rsidRPr="00A962C9">
              <w:rPr>
                <w:rFonts w:ascii="Times New Roman" w:eastAsia="Calibri" w:hAnsi="Times New Roman" w:cs="Times New Roman"/>
                <w:sz w:val="24"/>
                <w:szCs w:val="24"/>
              </w:rPr>
              <w:t>бренд</w:t>
            </w:r>
          </w:p>
        </w:tc>
        <w:tc>
          <w:tcPr>
            <w:tcW w:w="1314"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r>
      <w:tr w:rsidR="001A7E02" w:rsidRPr="00A962C9" w:rsidTr="00FE7F88">
        <w:tc>
          <w:tcPr>
            <w:tcW w:w="1245"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1-3 тыс. руб.</w:t>
            </w:r>
          </w:p>
        </w:tc>
        <w:tc>
          <w:tcPr>
            <w:tcW w:w="1245"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r w:rsidRPr="00A962C9">
              <w:rPr>
                <w:rFonts w:ascii="Times New Roman" w:eastAsia="Calibri" w:hAnsi="Times New Roman" w:cs="Times New Roman"/>
                <w:sz w:val="24"/>
                <w:szCs w:val="24"/>
              </w:rPr>
              <w:t>другое</w:t>
            </w: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r w:rsidRPr="00A962C9">
              <w:rPr>
                <w:rFonts w:ascii="Times New Roman" w:eastAsia="Calibri" w:hAnsi="Times New Roman" w:cs="Times New Roman"/>
                <w:sz w:val="24"/>
                <w:szCs w:val="24"/>
              </w:rPr>
              <w:t>другое</w:t>
            </w: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r w:rsidRPr="00A962C9">
              <w:rPr>
                <w:rFonts w:ascii="Times New Roman" w:eastAsia="Calibri" w:hAnsi="Times New Roman" w:cs="Times New Roman"/>
                <w:sz w:val="24"/>
                <w:szCs w:val="24"/>
              </w:rPr>
              <w:t>Спорт</w:t>
            </w:r>
          </w:p>
          <w:p w:rsidR="001A7E02" w:rsidRPr="00A962C9" w:rsidRDefault="001A7E02" w:rsidP="00445461">
            <w:pPr>
              <w:spacing w:after="0" w:line="360" w:lineRule="auto"/>
              <w:jc w:val="both"/>
              <w:rPr>
                <w:rFonts w:ascii="Times New Roman" w:eastAsia="Calibri" w:hAnsi="Times New Roman" w:cs="Times New Roman"/>
                <w:sz w:val="24"/>
                <w:szCs w:val="24"/>
              </w:rPr>
            </w:pPr>
            <w:r w:rsidRPr="00A962C9">
              <w:rPr>
                <w:rFonts w:ascii="Times New Roman" w:eastAsia="Calibri" w:hAnsi="Times New Roman" w:cs="Times New Roman"/>
                <w:sz w:val="24"/>
                <w:szCs w:val="24"/>
              </w:rPr>
              <w:t>бренд</w:t>
            </w:r>
          </w:p>
        </w:tc>
        <w:tc>
          <w:tcPr>
            <w:tcW w:w="1314"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r>
      <w:tr w:rsidR="001A7E02" w:rsidRPr="00A962C9" w:rsidTr="00FE7F88">
        <w:tc>
          <w:tcPr>
            <w:tcW w:w="1245"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 xml:space="preserve">До 1000 руб. </w:t>
            </w:r>
          </w:p>
        </w:tc>
        <w:tc>
          <w:tcPr>
            <w:tcW w:w="1245"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r w:rsidRPr="00A962C9">
              <w:rPr>
                <w:rFonts w:ascii="Times New Roman" w:eastAsia="Calibri" w:hAnsi="Times New Roman" w:cs="Times New Roman"/>
                <w:sz w:val="24"/>
                <w:szCs w:val="24"/>
              </w:rPr>
              <w:t>Не бренд</w:t>
            </w: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r w:rsidRPr="00A962C9">
              <w:rPr>
                <w:rFonts w:ascii="Times New Roman" w:eastAsia="Calibri" w:hAnsi="Times New Roman" w:cs="Times New Roman"/>
                <w:sz w:val="24"/>
                <w:szCs w:val="24"/>
              </w:rPr>
              <w:t>Не бренд</w:t>
            </w: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314"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r>
      <w:tr w:rsidR="001A7E02" w:rsidRPr="00A962C9" w:rsidTr="00FE7F88">
        <w:tc>
          <w:tcPr>
            <w:tcW w:w="1245"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14:anchorId="4D861F86" wp14:editId="2D742887">
                      <wp:simplePos x="0" y="0"/>
                      <wp:positionH relativeFrom="column">
                        <wp:posOffset>705485</wp:posOffset>
                      </wp:positionH>
                      <wp:positionV relativeFrom="paragraph">
                        <wp:posOffset>13335</wp:posOffset>
                      </wp:positionV>
                      <wp:extent cx="4722495" cy="0"/>
                      <wp:effectExtent l="13970" t="53340" r="16510" b="6096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2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0F570" id="AutoShape 12" o:spid="_x0000_s1026" type="#_x0000_t32" style="position:absolute;margin-left:55.55pt;margin-top:1.05pt;width:37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XDNQIAAF4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DCNF&#10;BhjR497rmBlleejPaFwJZrXa2lAhPapn86TpN4eUrnuiOh6tX04GnLPgkbxxCRdnIMtu/KQZ2BBI&#10;EJt1bO0QQkIb0DHO5HSbCT96ROFjcZ/nxWKKEb3qElJeHY11/iPXAwpChZ23RHS9r7VSMHlts5iG&#10;HJ6cD7BIeXUIWZXeCCkjAaRCY4UX03waHZyWggVlMHO229XSogMJFIpPrBE0r82s3isWg/WcsPVF&#10;9kRIkJGPzfFWQLskxyHbwBlGksPWBOkMT6qQEUoHwBfpzKLvi3Sxnq/nxaTIZ+tJkTbN5HFTF5PZ&#10;JrufNh+aum6yHwF8VpS9YIyrgP/K6Kz4O8ZcduvMxRunb41K3kaPHQWw13cEHWcfxn0mzk6z09aG&#10;6gINgMTR+LJwYUte36PVr9/C6icAAAD//wMAUEsDBBQABgAIAAAAIQBDDEMW3AAAAAcBAAAPAAAA&#10;ZHJzL2Rvd25yZXYueG1sTI9BT8MwDIXvSPyHyEjcWMoE1ShNJ2BC9MIktmnimDWmiWicqsm2jl+P&#10;4QK+WE/v6flzOR99Jw44RBdIwfUkA4HUBOOoVbBZP1/NQMSkyeguECo4YYR5dX5W6sKEI73hYZVa&#10;wSUUC63AptQXUsbGotdxEnok9j7C4HViObTSDPrI5b6T0yzLpdeO+ILVPT5ZbD5Xe68gLd5PNt82&#10;j3duuX55zd1XXdcLpS4vxod7EAnH9BeGH3xGh4qZdmFPJoqONQ9HFUx5sT+7veFXdr9aVqX8z199&#10;AwAA//8DAFBLAQItABQABgAIAAAAIQC2gziS/gAAAOEBAAATAAAAAAAAAAAAAAAAAAAAAABbQ29u&#10;dGVudF9UeXBlc10ueG1sUEsBAi0AFAAGAAgAAAAhADj9If/WAAAAlAEAAAsAAAAAAAAAAAAAAAAA&#10;LwEAAF9yZWxzLy5yZWxzUEsBAi0AFAAGAAgAAAAhACaARcM1AgAAXgQAAA4AAAAAAAAAAAAAAAAA&#10;LgIAAGRycy9lMm9Eb2MueG1sUEsBAi0AFAAGAAgAAAAhAEMMQxbcAAAABwEAAA8AAAAAAAAAAAAA&#10;AAAAjwQAAGRycy9kb3ducmV2LnhtbFBLBQYAAAAABAAEAPMAAACYBQAAAAA=&#10;">
                      <v:stroke endarrow="block"/>
                    </v:shape>
                  </w:pict>
                </mc:Fallback>
              </mc:AlternateContent>
            </w:r>
          </w:p>
        </w:tc>
        <w:tc>
          <w:tcPr>
            <w:tcW w:w="1245"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 xml:space="preserve">Титан </w:t>
            </w: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 xml:space="preserve">Пластик </w:t>
            </w: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 xml:space="preserve">Железо </w:t>
            </w: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Каучук</w:t>
            </w: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 xml:space="preserve">Другое </w:t>
            </w:r>
          </w:p>
        </w:tc>
        <w:tc>
          <w:tcPr>
            <w:tcW w:w="1314"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Материал</w:t>
            </w:r>
          </w:p>
        </w:tc>
      </w:tr>
    </w:tbl>
    <w:p w:rsidR="001A7E02" w:rsidRPr="00A962C9" w:rsidRDefault="001A7E02" w:rsidP="001A7E02">
      <w:pPr>
        <w:spacing w:after="0" w:line="240" w:lineRule="auto"/>
        <w:jc w:val="center"/>
        <w:rPr>
          <w:rFonts w:ascii="Times New Roman" w:eastAsia="Calibri" w:hAnsi="Times New Roman" w:cs="Times New Roman"/>
          <w:b/>
          <w:sz w:val="28"/>
          <w:szCs w:val="28"/>
        </w:rPr>
      </w:pPr>
      <w:r w:rsidRPr="00A962C9">
        <w:rPr>
          <w:rFonts w:ascii="Times New Roman" w:eastAsia="Calibri" w:hAnsi="Times New Roman" w:cs="Times New Roman"/>
          <w:b/>
          <w:sz w:val="28"/>
          <w:szCs w:val="28"/>
        </w:rPr>
        <w:t xml:space="preserve">Рис. </w:t>
      </w:r>
      <w:r w:rsidR="00FE7F88">
        <w:rPr>
          <w:rFonts w:ascii="Times New Roman" w:eastAsia="Calibri" w:hAnsi="Times New Roman" w:cs="Times New Roman"/>
          <w:b/>
          <w:sz w:val="28"/>
          <w:szCs w:val="28"/>
        </w:rPr>
        <w:t>1</w:t>
      </w:r>
      <w:r w:rsidRPr="00A962C9">
        <w:rPr>
          <w:rFonts w:ascii="Times New Roman" w:eastAsia="Calibri" w:hAnsi="Times New Roman" w:cs="Times New Roman"/>
          <w:b/>
          <w:sz w:val="28"/>
          <w:szCs w:val="28"/>
        </w:rPr>
        <w:t>. Позиционирование марок солнцезащитных очков</w:t>
      </w:r>
    </w:p>
    <w:p w:rsidR="001A7E02" w:rsidRPr="00A962C9" w:rsidRDefault="001A7E02" w:rsidP="001A7E02">
      <w:pPr>
        <w:spacing w:after="0" w:line="240" w:lineRule="auto"/>
        <w:jc w:val="center"/>
        <w:rPr>
          <w:rFonts w:ascii="Times New Roman" w:eastAsia="Calibri" w:hAnsi="Times New Roman" w:cs="Times New Roman"/>
          <w:b/>
          <w:sz w:val="28"/>
          <w:szCs w:val="28"/>
        </w:rPr>
      </w:pPr>
    </w:p>
    <w:p w:rsidR="001A7E02" w:rsidRPr="00A962C9" w:rsidRDefault="001A7E02" w:rsidP="001A7E02">
      <w:pPr>
        <w:spacing w:after="0" w:line="360" w:lineRule="auto"/>
        <w:ind w:firstLine="709"/>
        <w:jc w:val="both"/>
        <w:rPr>
          <w:rFonts w:ascii="Times New Roman" w:eastAsia="Calibri" w:hAnsi="Times New Roman" w:cs="Times New Roman"/>
          <w:sz w:val="28"/>
          <w:szCs w:val="28"/>
        </w:rPr>
      </w:pPr>
      <w:r w:rsidRPr="00A962C9">
        <w:rPr>
          <w:rFonts w:ascii="Times New Roman" w:eastAsia="Calibri" w:hAnsi="Times New Roman" w:cs="Times New Roman"/>
          <w:sz w:val="28"/>
          <w:szCs w:val="28"/>
        </w:rPr>
        <w:t>Следовательно, на выбранных ранее сегментах предпочтительными будут брендовые и специализированные очки в железной или каучуковой оправе, спортивные очки и новые бренды из любых материалов, кроме титана.</w:t>
      </w:r>
    </w:p>
    <w:p w:rsidR="001A7E02" w:rsidRPr="00A962C9" w:rsidRDefault="001A7E02" w:rsidP="001A7E0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962C9">
        <w:rPr>
          <w:rFonts w:ascii="Times New Roman" w:eastAsia="Times New Roman" w:hAnsi="Times New Roman" w:cs="Times New Roman"/>
          <w:color w:val="000000"/>
          <w:sz w:val="28"/>
          <w:szCs w:val="28"/>
          <w:lang w:eastAsia="ru-RU"/>
        </w:rPr>
        <w:t>Определение среднегодовой емкости рынка на основе данных об интенсивности потребления товара определим по формуле 1.</w:t>
      </w:r>
    </w:p>
    <w:p w:rsidR="001A7E02" w:rsidRPr="00A962C9" w:rsidRDefault="001A7E02" w:rsidP="001A7E02">
      <w:pPr>
        <w:shd w:val="clear" w:color="auto" w:fill="FFFFFF"/>
        <w:spacing w:after="0" w:line="240" w:lineRule="auto"/>
        <w:jc w:val="right"/>
        <w:rPr>
          <w:rFonts w:ascii="Times New Roman" w:eastAsia="Times New Roman" w:hAnsi="Times New Roman" w:cs="Times New Roman"/>
          <w:b/>
          <w:color w:val="000000"/>
          <w:sz w:val="28"/>
          <w:szCs w:val="28"/>
          <w:lang w:eastAsia="ru-RU"/>
        </w:rPr>
      </w:pPr>
      <w:r w:rsidRPr="00A962C9">
        <w:rPr>
          <w:rFonts w:ascii="Times New Roman" w:eastAsia="Times New Roman" w:hAnsi="Times New Roman" w:cs="Times New Roman"/>
          <w:b/>
          <w:color w:val="000000"/>
          <w:sz w:val="28"/>
          <w:szCs w:val="28"/>
          <w:lang w:eastAsia="ru-RU"/>
        </w:rPr>
        <w:t>(1)</w:t>
      </w:r>
    </w:p>
    <w:p w:rsidR="001A7E02" w:rsidRPr="00A962C9" w:rsidRDefault="001A7E02" w:rsidP="001A7E0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962C9">
        <w:rPr>
          <w:rFonts w:ascii="Times New Roman" w:eastAsia="Times New Roman" w:hAnsi="Times New Roman" w:cs="Times New Roman"/>
          <w:color w:val="000000"/>
          <w:sz w:val="28"/>
          <w:szCs w:val="28"/>
          <w:lang w:eastAsia="ru-RU"/>
        </w:rPr>
        <w:t>E= Ч*Т* 1/tэкс,</w:t>
      </w:r>
    </w:p>
    <w:p w:rsidR="001A7E02" w:rsidRPr="00A962C9" w:rsidRDefault="001A7E02" w:rsidP="001A7E0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962C9">
        <w:rPr>
          <w:rFonts w:ascii="Times New Roman" w:eastAsia="Times New Roman" w:hAnsi="Times New Roman" w:cs="Times New Roman"/>
          <w:color w:val="000000"/>
          <w:sz w:val="28"/>
          <w:szCs w:val="28"/>
          <w:lang w:eastAsia="ru-RU"/>
        </w:rPr>
        <w:t>Где:</w:t>
      </w:r>
    </w:p>
    <w:p w:rsidR="001A7E02" w:rsidRPr="00A962C9" w:rsidRDefault="001A7E02" w:rsidP="001A7E0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962C9">
        <w:rPr>
          <w:rFonts w:ascii="Times New Roman" w:eastAsia="Times New Roman" w:hAnsi="Times New Roman" w:cs="Times New Roman"/>
          <w:color w:val="000000"/>
          <w:sz w:val="28"/>
          <w:szCs w:val="28"/>
          <w:lang w:eastAsia="ru-RU"/>
        </w:rPr>
        <w:t>Ч — число потребителей продукции, чел.;</w:t>
      </w:r>
    </w:p>
    <w:p w:rsidR="001A7E02" w:rsidRPr="00A962C9" w:rsidRDefault="001A7E02" w:rsidP="001A7E0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962C9">
        <w:rPr>
          <w:rFonts w:ascii="Times New Roman" w:eastAsia="Times New Roman" w:hAnsi="Times New Roman" w:cs="Times New Roman"/>
          <w:color w:val="000000"/>
          <w:sz w:val="28"/>
          <w:szCs w:val="28"/>
          <w:lang w:eastAsia="ru-RU"/>
        </w:rPr>
        <w:t>Т — кратность покупок/продаж (средняя величина потребления/продаж на одного потребителя), шт.;</w:t>
      </w:r>
    </w:p>
    <w:p w:rsidR="001A7E02" w:rsidRPr="00A962C9" w:rsidRDefault="001A7E02" w:rsidP="001A7E0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962C9">
        <w:rPr>
          <w:rFonts w:ascii="Times New Roman" w:eastAsia="Times New Roman" w:hAnsi="Times New Roman" w:cs="Times New Roman"/>
          <w:color w:val="000000"/>
          <w:sz w:val="28"/>
          <w:szCs w:val="28"/>
          <w:lang w:eastAsia="ru-RU"/>
        </w:rPr>
        <w:t>tэкс - средняя продолжительность полного цикла эксплуатации товара, лет.</w:t>
      </w:r>
    </w:p>
    <w:p w:rsidR="001A7E02" w:rsidRPr="00A962C9" w:rsidRDefault="001A7E02" w:rsidP="001A7E0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962C9">
        <w:rPr>
          <w:rFonts w:ascii="Times New Roman" w:eastAsia="Times New Roman" w:hAnsi="Times New Roman" w:cs="Times New Roman"/>
          <w:color w:val="000000"/>
          <w:sz w:val="28"/>
          <w:szCs w:val="28"/>
          <w:lang w:eastAsia="ru-RU"/>
        </w:rPr>
        <w:t>Численность населения исследуемого города составляет 4,6 млн чел, из них 54,5 % женщин.</w:t>
      </w:r>
    </w:p>
    <w:p w:rsidR="001A7E02" w:rsidRPr="00A962C9" w:rsidRDefault="001A7E02" w:rsidP="001A7E0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962C9">
        <w:rPr>
          <w:rFonts w:ascii="Times New Roman" w:eastAsia="Times New Roman" w:hAnsi="Times New Roman" w:cs="Times New Roman"/>
          <w:color w:val="000000"/>
          <w:sz w:val="28"/>
          <w:szCs w:val="28"/>
          <w:lang w:eastAsia="ru-RU"/>
        </w:rPr>
        <w:t>Средняя частота покупки в год составит = (54*3+48*1+32*1/2+16*1/4) / 150= 230/150 = 1,53</w:t>
      </w:r>
    </w:p>
    <w:p w:rsidR="001A7E02" w:rsidRPr="00A962C9" w:rsidRDefault="001A7E02" w:rsidP="001A7E0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962C9">
        <w:rPr>
          <w:rFonts w:ascii="Times New Roman" w:eastAsia="Times New Roman" w:hAnsi="Times New Roman" w:cs="Times New Roman"/>
          <w:color w:val="000000"/>
          <w:sz w:val="28"/>
          <w:szCs w:val="28"/>
          <w:lang w:eastAsia="ru-RU"/>
        </w:rPr>
        <w:t>Следовательно, емкость рынка сегментов составит:</w:t>
      </w:r>
    </w:p>
    <w:p w:rsidR="001A7E02" w:rsidRPr="00A962C9" w:rsidRDefault="001A7E02" w:rsidP="001A7E0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A962C9">
        <w:rPr>
          <w:rFonts w:ascii="Times New Roman" w:eastAsia="Times New Roman" w:hAnsi="Times New Roman" w:cs="Times New Roman"/>
          <w:color w:val="000000"/>
          <w:sz w:val="28"/>
          <w:szCs w:val="28"/>
          <w:lang w:eastAsia="ru-RU"/>
        </w:rPr>
        <w:t>Еж= 4,6*54,5%*1,53*1 = 3,84 млн. шт/год</w:t>
      </w:r>
    </w:p>
    <w:p w:rsidR="001A7E02" w:rsidRPr="00A962C9" w:rsidRDefault="001A7E02" w:rsidP="001A7E0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A962C9">
        <w:rPr>
          <w:rFonts w:ascii="Times New Roman" w:eastAsia="Times New Roman" w:hAnsi="Times New Roman" w:cs="Times New Roman"/>
          <w:color w:val="000000"/>
          <w:sz w:val="28"/>
          <w:szCs w:val="28"/>
          <w:lang w:eastAsia="ru-RU"/>
        </w:rPr>
        <w:t>Ем = 4,6*45,5%*1,53 = 3,2 млн. шт/год</w:t>
      </w:r>
    </w:p>
    <w:p w:rsidR="00FE7F88" w:rsidRDefault="001A7E02" w:rsidP="001A7E02">
      <w:pPr>
        <w:spacing w:after="0" w:line="360" w:lineRule="auto"/>
        <w:ind w:firstLine="709"/>
        <w:jc w:val="both"/>
        <w:rPr>
          <w:rFonts w:ascii="Times New Roman" w:eastAsia="Calibri" w:hAnsi="Times New Roman" w:cs="Times New Roman"/>
          <w:sz w:val="28"/>
          <w:szCs w:val="28"/>
        </w:rPr>
      </w:pPr>
      <w:r w:rsidRPr="00A962C9">
        <w:rPr>
          <w:rFonts w:ascii="Times New Roman" w:eastAsia="Calibri" w:hAnsi="Times New Roman" w:cs="Times New Roman"/>
          <w:sz w:val="28"/>
          <w:szCs w:val="28"/>
        </w:rPr>
        <w:t xml:space="preserve">Согласно ранее определенным сегментам: Женские очки из современных материалов стоимостью до 10 тыс. руб. и Мужские очки стоимостью от 1 до 10 тыс. руб. можно провести анализ покупательских предпочтений на них (рисунок </w:t>
      </w:r>
      <w:r w:rsidR="00FE7F88">
        <w:rPr>
          <w:rFonts w:ascii="Times New Roman" w:eastAsia="Calibri" w:hAnsi="Times New Roman" w:cs="Times New Roman"/>
          <w:sz w:val="28"/>
          <w:szCs w:val="28"/>
        </w:rPr>
        <w:t>2</w:t>
      </w:r>
      <w:r w:rsidRPr="00A962C9">
        <w:rPr>
          <w:rFonts w:ascii="Times New Roman" w:eastAsia="Calibri" w:hAnsi="Times New Roman" w:cs="Times New Roman"/>
          <w:sz w:val="28"/>
          <w:szCs w:val="28"/>
        </w:rPr>
        <w:t>).</w:t>
      </w:r>
      <w:r w:rsidR="00FE7F88">
        <w:rPr>
          <w:rFonts w:ascii="Times New Roman" w:eastAsia="Calibri" w:hAnsi="Times New Roman" w:cs="Times New Roman"/>
          <w:sz w:val="28"/>
          <w:szCs w:val="28"/>
        </w:rPr>
        <w:br w:type="page"/>
      </w:r>
    </w:p>
    <w:tbl>
      <w:tblPr>
        <w:tblW w:w="0" w:type="auto"/>
        <w:tblLook w:val="04A0" w:firstRow="1" w:lastRow="0" w:firstColumn="1" w:lastColumn="0" w:noHBand="0" w:noVBand="1"/>
      </w:tblPr>
      <w:tblGrid>
        <w:gridCol w:w="1245"/>
        <w:gridCol w:w="1245"/>
        <w:gridCol w:w="1246"/>
        <w:gridCol w:w="1246"/>
        <w:gridCol w:w="1246"/>
        <w:gridCol w:w="1246"/>
        <w:gridCol w:w="1314"/>
      </w:tblGrid>
      <w:tr w:rsidR="001A7E02" w:rsidRPr="00A962C9" w:rsidTr="00445461">
        <w:tc>
          <w:tcPr>
            <w:tcW w:w="1245"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noProof/>
                <w:sz w:val="24"/>
                <w:szCs w:val="24"/>
                <w:lang w:eastAsia="ru-RU"/>
              </w:rPr>
              <w:lastRenderedPageBreak/>
              <mc:AlternateContent>
                <mc:Choice Requires="wps">
                  <w:drawing>
                    <wp:anchor distT="0" distB="0" distL="114300" distR="114300" simplePos="0" relativeHeight="251661312" behindDoc="0" locked="0" layoutInCell="1" allowOverlap="1" wp14:anchorId="5C439C82" wp14:editId="28D7FC6C">
                      <wp:simplePos x="0" y="0"/>
                      <wp:positionH relativeFrom="column">
                        <wp:posOffset>705485</wp:posOffset>
                      </wp:positionH>
                      <wp:positionV relativeFrom="paragraph">
                        <wp:posOffset>11430</wp:posOffset>
                      </wp:positionV>
                      <wp:extent cx="0" cy="2893695"/>
                      <wp:effectExtent l="61595" t="20320" r="52705" b="1016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9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CDEA1" id="AutoShape 13" o:spid="_x0000_s1026" type="#_x0000_t32" style="position:absolute;margin-left:55.55pt;margin-top:.9pt;width:0;height:227.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HOQIAAGgEAAAOAAAAZHJzL2Uyb0RvYy54bWysVMGO2jAQvVfqP1i+QwgEChFhtUqgl20X&#10;abe9G9tJrDq2ZXsJqOq/d+ywbGkvVVUOZmzPvHkzfpP13amT6MitE1oVOB1PMOKKaiZUU+Avz7vR&#10;EiPniWJEasULfOYO323ev1v3JudT3WrJuEUAolzemwK33ps8SRxteUfcWBuu4LLWtiMetrZJmCU9&#10;oHcymU4mi6TXlhmrKXcOTqvhEm8ifl1z6h/r2nGPZIGBm4+rjeshrMlmTfLGEtMKeqFB/oFFR4SC&#10;pFeoiniCXqz4A6oT1Gqnaz+mukt0XQvKYw1QTTr5rZqnlhgea4HmOHNtk/t/sPTzcW+RYAWeY6RI&#10;B090/+J1zIzSWehPb1wObqXa21AhPakn86DpN4eULluiGh69n88GgtMQkdyEhI0zkOXQf9IMfAgk&#10;iM061bZDtRTmawgM4NAQdIqvc76+Dj95RIdDCqfT5Wq2WM1jHpIHiBBorPMfue5QMArsvCWiaX2p&#10;lQINaDvAk+OD84HgW0AIVnonpIxSkAr1BV7Np/PIx2kpWLgMbs42h1JadCRBTPF3YXHjZvWLYhGs&#10;5YRtL7YnQoKNfGyTtwIaJzkO2TrOMJIc5idYAz2pQkYoHQhfrEFP31eT1Xa5XWajbLrYjrJJVY3u&#10;d2U2WuzSD/NqVpVllf4I5NMsbwVjXAX+r9pOs7/TzmXKBlVe1X1tVHKLHjsKZF//I+mogvDwg4QO&#10;mp33NlQXBAFyjs6X0Qvz8us+er19IDY/AQAA//8DAFBLAwQUAAYACAAAACEAGwGBOdsAAAAJAQAA&#10;DwAAAGRycy9kb3ducmV2LnhtbExPQU7DMBC8I/EHa5G4IOpQEahCnAoBhROqCOW+jZckaryOYrdN&#10;fs+WC+xpRjOancmXo+vUgYbQejZwM0tAEVfetlwb2HyurhegQkS22HkmAxMFWBbnZzlm1h/5gw5l&#10;rJWEcMjQQBNjn2kdqoYchpnviUX79oPDKHSotR3wKOGu0/MkudMOW5YPDfb01FC1K/fOwHO5Tldf&#10;V5txPlVv7+XrYrfm6cWYy4vx8QFUpDH+meFUX6pDIZ22fs82qE64nFgFyIKT/su3Bm7T+xR0kev/&#10;C4ofAAAA//8DAFBLAQItABQABgAIAAAAIQC2gziS/gAAAOEBAAATAAAAAAAAAAAAAAAAAAAAAABb&#10;Q29udGVudF9UeXBlc10ueG1sUEsBAi0AFAAGAAgAAAAhADj9If/WAAAAlAEAAAsAAAAAAAAAAAAA&#10;AAAALwEAAF9yZWxzLy5yZWxzUEsBAi0AFAAGAAgAAAAhAM/8pAc5AgAAaAQAAA4AAAAAAAAAAAAA&#10;AAAALgIAAGRycy9lMm9Eb2MueG1sUEsBAi0AFAAGAAgAAAAhABsBgTnbAAAACQEAAA8AAAAAAAAA&#10;AAAAAAAAkwQAAGRycy9kb3ducmV2LnhtbFBLBQYAAAAABAAEAPMAAACbBQAAAAA=&#10;">
                      <v:stroke endarrow="block"/>
                    </v:shape>
                  </w:pict>
                </mc:Fallback>
              </mc:AlternateContent>
            </w:r>
            <w:r w:rsidRPr="00A962C9">
              <w:rPr>
                <w:rFonts w:ascii="Times New Roman" w:eastAsia="Calibri" w:hAnsi="Times New Roman" w:cs="Times New Roman"/>
                <w:b/>
                <w:sz w:val="24"/>
                <w:szCs w:val="24"/>
              </w:rPr>
              <w:t>Цена</w:t>
            </w:r>
          </w:p>
        </w:tc>
        <w:tc>
          <w:tcPr>
            <w:tcW w:w="1245"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314"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r>
      <w:tr w:rsidR="001A7E02" w:rsidRPr="00A962C9" w:rsidTr="00445461">
        <w:tc>
          <w:tcPr>
            <w:tcW w:w="1245" w:type="dxa"/>
          </w:tcPr>
          <w:p w:rsidR="001A7E02" w:rsidRPr="00A962C9" w:rsidRDefault="001A7E02" w:rsidP="00445461">
            <w:pPr>
              <w:spacing w:after="0" w:line="360" w:lineRule="auto"/>
              <w:jc w:val="both"/>
              <w:rPr>
                <w:rFonts w:ascii="Times New Roman" w:eastAsia="Calibri" w:hAnsi="Times New Roman" w:cs="Times New Roman"/>
                <w:b/>
                <w:sz w:val="24"/>
                <w:szCs w:val="24"/>
              </w:rPr>
            </w:pPr>
          </w:p>
        </w:tc>
        <w:tc>
          <w:tcPr>
            <w:tcW w:w="1245"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314"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r>
      <w:tr w:rsidR="001A7E02" w:rsidRPr="00A962C9" w:rsidTr="00445461">
        <w:tc>
          <w:tcPr>
            <w:tcW w:w="1245"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 xml:space="preserve">Свыше 10 тыс. руб. </w:t>
            </w:r>
          </w:p>
        </w:tc>
        <w:tc>
          <w:tcPr>
            <w:tcW w:w="1245" w:type="dxa"/>
          </w:tcPr>
          <w:p w:rsidR="001A7E02" w:rsidRPr="00A962C9" w:rsidRDefault="001A7E02" w:rsidP="00445461">
            <w:pPr>
              <w:spacing w:after="0" w:line="360" w:lineRule="auto"/>
              <w:jc w:val="center"/>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314"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r>
      <w:tr w:rsidR="001A7E02" w:rsidRPr="00A962C9" w:rsidTr="00445461">
        <w:tc>
          <w:tcPr>
            <w:tcW w:w="1245"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 xml:space="preserve">3-10 тыс. руб. </w:t>
            </w:r>
          </w:p>
        </w:tc>
        <w:tc>
          <w:tcPr>
            <w:tcW w:w="1245" w:type="dxa"/>
          </w:tcPr>
          <w:p w:rsidR="001A7E02" w:rsidRPr="00A962C9" w:rsidRDefault="001A7E02" w:rsidP="00445461">
            <w:pPr>
              <w:spacing w:after="0" w:line="360" w:lineRule="auto"/>
              <w:jc w:val="both"/>
              <w:rPr>
                <w:rFonts w:ascii="Times New Roman" w:eastAsia="Calibri" w:hAnsi="Times New Roman" w:cs="Times New Roman"/>
                <w:sz w:val="24"/>
                <w:szCs w:val="24"/>
              </w:rPr>
            </w:pPr>
            <w:r w:rsidRPr="00A962C9">
              <w:rPr>
                <w:rFonts w:ascii="Times New Roman" w:eastAsia="Calibri" w:hAnsi="Times New Roman" w:cs="Times New Roman"/>
                <w:sz w:val="24"/>
                <w:szCs w:val="24"/>
              </w:rPr>
              <w:t>спец</w:t>
            </w: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Бренд</w:t>
            </w:r>
          </w:p>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спец</w:t>
            </w: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Спорт, бренд</w:t>
            </w: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бренд</w:t>
            </w:r>
          </w:p>
        </w:tc>
        <w:tc>
          <w:tcPr>
            <w:tcW w:w="1314"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r>
      <w:tr w:rsidR="001A7E02" w:rsidRPr="00A962C9" w:rsidTr="00445461">
        <w:tc>
          <w:tcPr>
            <w:tcW w:w="1245"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1-3 тыс. руб.</w:t>
            </w:r>
          </w:p>
        </w:tc>
        <w:tc>
          <w:tcPr>
            <w:tcW w:w="1245"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другое</w:t>
            </w: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другое</w:t>
            </w: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Спорт</w:t>
            </w:r>
          </w:p>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бренд</w:t>
            </w:r>
          </w:p>
        </w:tc>
        <w:tc>
          <w:tcPr>
            <w:tcW w:w="1314"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r>
      <w:tr w:rsidR="001A7E02" w:rsidRPr="00A962C9" w:rsidTr="00445461">
        <w:tc>
          <w:tcPr>
            <w:tcW w:w="1245"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До 1000 руб.</w:t>
            </w:r>
          </w:p>
        </w:tc>
        <w:tc>
          <w:tcPr>
            <w:tcW w:w="1245"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314"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r>
      <w:tr w:rsidR="001A7E02" w:rsidRPr="00A962C9" w:rsidTr="00445461">
        <w:tc>
          <w:tcPr>
            <w:tcW w:w="1245" w:type="dxa"/>
          </w:tcPr>
          <w:p w:rsidR="001A7E02" w:rsidRPr="00A962C9" w:rsidRDefault="001A7E02" w:rsidP="00445461">
            <w:pPr>
              <w:spacing w:after="0" w:line="360" w:lineRule="auto"/>
              <w:jc w:val="both"/>
              <w:rPr>
                <w:rFonts w:ascii="Times New Roman" w:eastAsia="Calibri" w:hAnsi="Times New Roman" w:cs="Times New Roman"/>
                <w:sz w:val="24"/>
                <w:szCs w:val="24"/>
              </w:rPr>
            </w:pPr>
            <w:r w:rsidRPr="00A962C9">
              <w:rPr>
                <w:rFonts w:ascii="Times New Roman" w:eastAsia="Calibri"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00FB82DF" wp14:editId="4BD84B00">
                      <wp:simplePos x="0" y="0"/>
                      <wp:positionH relativeFrom="column">
                        <wp:posOffset>705485</wp:posOffset>
                      </wp:positionH>
                      <wp:positionV relativeFrom="paragraph">
                        <wp:posOffset>13335</wp:posOffset>
                      </wp:positionV>
                      <wp:extent cx="4722495" cy="0"/>
                      <wp:effectExtent l="13970" t="60325" r="16510" b="5397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2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E549C" id="AutoShape 14" o:spid="_x0000_s1026" type="#_x0000_t32" style="position:absolute;margin-left:55.55pt;margin-top:1.05pt;width:371.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v8NAIAAF4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pcYKTI&#10;ACN63HsdM6OsCP0ZjSvBrFZbGyqkR/VsnjT95pDSdU9Ux6P1y8mAcxY8kjcu4eIMZNmNnzQDGwIJ&#10;YrOOrR1CSGgDOsaZnG4z4UePKHws7vO8WMwwolddQsqro7HOf+R6QEGosPOWiK73tVYKJq9tFtOQ&#10;w5PzARYprw4hq9IbIWUkgFRorPBils+ig9NSsKAMZs52u1padCCBQvGJNYLmtZnVe8VisJ4Ttr7I&#10;nggJMvKxOd4KaJfkOGQbOMNIctiaIJ3hSRUyQukA+CKdWfR9kS7W8/W8mBT53XpSpE0zedzUxeRu&#10;k93Pmg9NXTfZjwA+K8peMMZVwH9ldFb8HWMuu3Xm4o3Tt0Ylb6PHjgLY6zuCjrMP4z4TZ6fZaWtD&#10;dYEGQOJofFm4sCWv79Hq129h9RMAAP//AwBQSwMEFAAGAAgAAAAhAEMMQxbcAAAABwEAAA8AAABk&#10;cnMvZG93bnJldi54bWxMj0FPwzAMhe9I/IfISNxYygTVKE0nYEL0wiS2aeKYNaaJaJyqybaOX4/h&#10;Ar5YT+/p+XM5H30nDjhEF0jB9SQDgdQE46hVsFk/X81AxKTJ6C4QKjhhhHl1flbqwoQjveFhlVrB&#10;JRQLrcCm1BdSxsai13ESeiT2PsLgdWI5tNIM+sjlvpPTLMul1474gtU9PllsPld7ryAt3k823zaP&#10;d265fnnN3Vdd1wulLi/Gh3sQCcf0F4YffEaHipl2YU8mio41D0cVTHmxP7u94Vd2v1pWpfzPX30D&#10;AAD//wMAUEsBAi0AFAAGAAgAAAAhALaDOJL+AAAA4QEAABMAAAAAAAAAAAAAAAAAAAAAAFtDb250&#10;ZW50X1R5cGVzXS54bWxQSwECLQAUAAYACAAAACEAOP0h/9YAAACUAQAACwAAAAAAAAAAAAAAAAAv&#10;AQAAX3JlbHMvLnJlbHNQSwECLQAUAAYACAAAACEAq7nL/DQCAABeBAAADgAAAAAAAAAAAAAAAAAu&#10;AgAAZHJzL2Uyb0RvYy54bWxQSwECLQAUAAYACAAAACEAQwxDFtwAAAAHAQAADwAAAAAAAAAAAAAA&#10;AACOBAAAZHJzL2Rvd25yZXYueG1sUEsFBgAAAAAEAAQA8wAAAJcFAAAAAA==&#10;">
                      <v:stroke endarrow="block"/>
                    </v:shape>
                  </w:pict>
                </mc:Fallback>
              </mc:AlternateContent>
            </w:r>
          </w:p>
        </w:tc>
        <w:tc>
          <w:tcPr>
            <w:tcW w:w="1245"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 xml:space="preserve">Титан </w:t>
            </w: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 xml:space="preserve">Пластик </w:t>
            </w: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 xml:space="preserve">Железо </w:t>
            </w: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 xml:space="preserve">Каучук </w:t>
            </w: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 xml:space="preserve">Другое </w:t>
            </w:r>
          </w:p>
        </w:tc>
        <w:tc>
          <w:tcPr>
            <w:tcW w:w="1314"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Материал</w:t>
            </w:r>
          </w:p>
        </w:tc>
      </w:tr>
    </w:tbl>
    <w:p w:rsidR="001A7E02" w:rsidRPr="00A962C9" w:rsidRDefault="001A7E02" w:rsidP="001A7E02">
      <w:pPr>
        <w:spacing w:after="0" w:line="240" w:lineRule="auto"/>
        <w:jc w:val="center"/>
        <w:rPr>
          <w:rFonts w:ascii="Times New Roman" w:eastAsia="Calibri" w:hAnsi="Times New Roman" w:cs="Times New Roman"/>
          <w:b/>
          <w:sz w:val="28"/>
          <w:szCs w:val="28"/>
        </w:rPr>
      </w:pPr>
      <w:r w:rsidRPr="00A962C9">
        <w:rPr>
          <w:rFonts w:ascii="Times New Roman" w:eastAsia="Calibri" w:hAnsi="Times New Roman" w:cs="Times New Roman"/>
          <w:b/>
          <w:sz w:val="28"/>
          <w:szCs w:val="28"/>
        </w:rPr>
        <w:t xml:space="preserve">Рис. </w:t>
      </w:r>
      <w:r w:rsidR="00FE7F88">
        <w:rPr>
          <w:rFonts w:ascii="Times New Roman" w:eastAsia="Calibri" w:hAnsi="Times New Roman" w:cs="Times New Roman"/>
          <w:b/>
          <w:sz w:val="28"/>
          <w:szCs w:val="28"/>
        </w:rPr>
        <w:t>2</w:t>
      </w:r>
      <w:r w:rsidRPr="00A962C9">
        <w:rPr>
          <w:rFonts w:ascii="Times New Roman" w:eastAsia="Calibri" w:hAnsi="Times New Roman" w:cs="Times New Roman"/>
          <w:b/>
          <w:sz w:val="28"/>
          <w:szCs w:val="28"/>
        </w:rPr>
        <w:t>. Позиционирование марок солнцезащитных очков на сегменте женских очков из современных материалов</w:t>
      </w:r>
    </w:p>
    <w:p w:rsidR="001A7E02" w:rsidRPr="00A962C9" w:rsidRDefault="001A7E02" w:rsidP="001A7E02">
      <w:pPr>
        <w:spacing w:after="0" w:line="360" w:lineRule="auto"/>
        <w:ind w:firstLine="709"/>
        <w:jc w:val="both"/>
        <w:rPr>
          <w:rFonts w:ascii="Times New Roman" w:eastAsia="Calibri" w:hAnsi="Times New Roman" w:cs="Times New Roman"/>
          <w:sz w:val="28"/>
          <w:szCs w:val="28"/>
        </w:rPr>
      </w:pPr>
      <w:r w:rsidRPr="00A962C9">
        <w:rPr>
          <w:rFonts w:ascii="Times New Roman" w:eastAsia="Calibri" w:hAnsi="Times New Roman" w:cs="Times New Roman"/>
          <w:sz w:val="28"/>
          <w:szCs w:val="28"/>
        </w:rPr>
        <w:t xml:space="preserve">Из рисунка </w:t>
      </w:r>
      <w:r w:rsidR="00FE7F88">
        <w:rPr>
          <w:rFonts w:ascii="Times New Roman" w:eastAsia="Calibri" w:hAnsi="Times New Roman" w:cs="Times New Roman"/>
          <w:sz w:val="28"/>
          <w:szCs w:val="28"/>
        </w:rPr>
        <w:t>2</w:t>
      </w:r>
      <w:r w:rsidRPr="00A962C9">
        <w:rPr>
          <w:rFonts w:ascii="Times New Roman" w:eastAsia="Calibri" w:hAnsi="Times New Roman" w:cs="Times New Roman"/>
          <w:sz w:val="28"/>
          <w:szCs w:val="28"/>
        </w:rPr>
        <w:t xml:space="preserve"> видно, что наиболее привлекательными с точки зрения потребителей данного сегмента являются брендовые очки. Желательно предлагать оправу из железа, каучука или комбинированную, разработанные классическими брендами.</w:t>
      </w:r>
    </w:p>
    <w:p w:rsidR="001A7E02" w:rsidRPr="00A962C9" w:rsidRDefault="001A7E02" w:rsidP="001A7E02">
      <w:pPr>
        <w:spacing w:after="0" w:line="360" w:lineRule="auto"/>
        <w:ind w:firstLine="851"/>
        <w:jc w:val="both"/>
        <w:rPr>
          <w:rFonts w:ascii="Times New Roman" w:eastAsia="Calibri" w:hAnsi="Times New Roman" w:cs="Times New Roman"/>
          <w:sz w:val="28"/>
          <w:szCs w:val="28"/>
        </w:rPr>
      </w:pPr>
      <w:r w:rsidRPr="00A962C9">
        <w:rPr>
          <w:rFonts w:ascii="Times New Roman" w:eastAsia="Calibri" w:hAnsi="Times New Roman" w:cs="Times New Roman"/>
          <w:sz w:val="28"/>
          <w:szCs w:val="28"/>
        </w:rPr>
        <w:t xml:space="preserve">На рисунке </w:t>
      </w:r>
      <w:r w:rsidR="00FE7F88">
        <w:rPr>
          <w:rFonts w:ascii="Times New Roman" w:eastAsia="Calibri" w:hAnsi="Times New Roman" w:cs="Times New Roman"/>
          <w:sz w:val="28"/>
          <w:szCs w:val="28"/>
        </w:rPr>
        <w:t>3</w:t>
      </w:r>
      <w:r w:rsidRPr="00A962C9">
        <w:rPr>
          <w:rFonts w:ascii="Times New Roman" w:eastAsia="Calibri" w:hAnsi="Times New Roman" w:cs="Times New Roman"/>
          <w:sz w:val="28"/>
          <w:szCs w:val="28"/>
        </w:rPr>
        <w:t xml:space="preserve"> изображено позиционирование товара на втором выбранном сегменте.</w:t>
      </w:r>
    </w:p>
    <w:tbl>
      <w:tblPr>
        <w:tblW w:w="0" w:type="auto"/>
        <w:tblLook w:val="04A0" w:firstRow="1" w:lastRow="0" w:firstColumn="1" w:lastColumn="0" w:noHBand="0" w:noVBand="1"/>
      </w:tblPr>
      <w:tblGrid>
        <w:gridCol w:w="1245"/>
        <w:gridCol w:w="1245"/>
        <w:gridCol w:w="1246"/>
        <w:gridCol w:w="1246"/>
        <w:gridCol w:w="1246"/>
        <w:gridCol w:w="1246"/>
        <w:gridCol w:w="1314"/>
      </w:tblGrid>
      <w:tr w:rsidR="001A7E02" w:rsidRPr="00A962C9" w:rsidTr="00FE7F88">
        <w:tc>
          <w:tcPr>
            <w:tcW w:w="1245"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63360" behindDoc="0" locked="0" layoutInCell="1" allowOverlap="1" wp14:anchorId="43C21C5D" wp14:editId="08C6E72B">
                      <wp:simplePos x="0" y="0"/>
                      <wp:positionH relativeFrom="column">
                        <wp:posOffset>705485</wp:posOffset>
                      </wp:positionH>
                      <wp:positionV relativeFrom="paragraph">
                        <wp:posOffset>11430</wp:posOffset>
                      </wp:positionV>
                      <wp:extent cx="0" cy="2893695"/>
                      <wp:effectExtent l="61595" t="20955" r="52705" b="952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9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53E12" id="AutoShape 15" o:spid="_x0000_s1026" type="#_x0000_t32" style="position:absolute;margin-left:55.55pt;margin-top:.9pt;width:0;height:227.8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2xOgIAAGgEAAAOAAAAZHJzL2Uyb0RvYy54bWysVE2P2yAQvVfqf0DcE9v5amLFWa3spJdt&#10;G2m3vRPANioGBCROVPW/d8DZ7G57qarmQAaYefNmeOP13bmT6MStE1oVOBunGHFFNROqKfDXp91o&#10;iZHzRDEiteIFvnCH7zbv3617k/OJbrVk3CIAUS7vTYFb702eJI62vCNurA1XcFlr2xEPW9skzJIe&#10;0DuZTNJ0kfTaMmM15c7BaTVc4k3Er2tO/Ze6dtwjWWDg5uNq43oIa7JZk7yxxLSCXmmQf2DREaEg&#10;6Q2qIp6goxV/QHWCWu107cdUd4mua0F5rAGqydLfqnlsieGxFmiOM7c2uf8HSz+f9hYJVuApRop0&#10;8ET3R69jZpTNQ39643JwK9XehgrpWT2aB02/O6R02RLV8Oj9dDEQnIWI5E1I2DgDWQ79J83Ah0CC&#10;2KxzbTtUS2G+hcAADg1B5/g6l9vr8LNHdDikcDpZrqaLVWSWkDxAhEBjnf/IdYeCUWDnLRFN60ut&#10;FGhA2wGenB6cDwRfAkKw0jshZZSCVKgv8Go+mUc+TkvBwmVwc7Y5lNKiEwliir9YLdy8drP6qFgE&#10;azlh26vtiZBgIx/b5K2AxkmOQ7aOM4wkh/kJ1kBPqpARSgfCV2vQ049Vutout8vZaDZZbEeztKpG&#10;97tyNlrssg/zalqVZZX9DOSzWd4KxrgK/J+1nc3+TjvXKRtUeVP3rVHJW/TYUSD7/B9JRxWEhx8k&#10;dNDssrehuiAIkHN0vo5emJfX++j18oHY/AIAAP//AwBQSwMEFAAGAAgAAAAhABsBgTnbAAAACQEA&#10;AA8AAABkcnMvZG93bnJldi54bWxMT0FOwzAQvCPxB2uRuCDqUBGoQpwKAYUTqgjlvo2XJGq8jmK3&#10;TX7PlgvsaUYzmp3Jl6Pr1IGG0Ho2cDNLQBFX3rZcG9h8rq4XoEJEtth5JgMTBVgW52c5ZtYf+YMO&#10;ZayVhHDI0EATY59pHaqGHIaZ74lF+/aDwyh0qLUd8CjhrtPzJLnTDluWDw329NRQtSv3zsBzuU5X&#10;X1ebcT5Vb+/l62K35unFmMuL8fEBVKQx/pnhVF+qQyGdtn7PNqhOuJxYBciCk/7LtwZu0/sUdJHr&#10;/wuKHwAAAP//AwBQSwECLQAUAAYACAAAACEAtoM4kv4AAADhAQAAEwAAAAAAAAAAAAAAAAAAAAAA&#10;W0NvbnRlbnRfVHlwZXNdLnhtbFBLAQItABQABgAIAAAAIQA4/SH/1gAAAJQBAAALAAAAAAAAAAAA&#10;AAAAAC8BAABfcmVscy8ucmVsc1BLAQItABQABgAIAAAAIQBJ8+2xOgIAAGgEAAAOAAAAAAAAAAAA&#10;AAAAAC4CAABkcnMvZTJvRG9jLnhtbFBLAQItABQABgAIAAAAIQAbAYE52wAAAAkBAAAPAAAAAAAA&#10;AAAAAAAAAJQEAABkcnMvZG93bnJldi54bWxQSwUGAAAAAAQABADzAAAAnAUAAAAA&#10;">
                      <v:stroke endarrow="block"/>
                    </v:shape>
                  </w:pict>
                </mc:Fallback>
              </mc:AlternateContent>
            </w:r>
            <w:r w:rsidRPr="00A962C9">
              <w:rPr>
                <w:rFonts w:ascii="Times New Roman" w:eastAsia="Calibri" w:hAnsi="Times New Roman" w:cs="Times New Roman"/>
                <w:b/>
                <w:sz w:val="24"/>
                <w:szCs w:val="24"/>
              </w:rPr>
              <w:t>Цена</w:t>
            </w:r>
          </w:p>
        </w:tc>
        <w:tc>
          <w:tcPr>
            <w:tcW w:w="1245"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314"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r>
      <w:tr w:rsidR="001A7E02" w:rsidRPr="00A962C9" w:rsidTr="00FE7F88">
        <w:tc>
          <w:tcPr>
            <w:tcW w:w="1245" w:type="dxa"/>
          </w:tcPr>
          <w:p w:rsidR="001A7E02" w:rsidRPr="00A962C9" w:rsidRDefault="001A7E02" w:rsidP="00445461">
            <w:pPr>
              <w:spacing w:after="0" w:line="360" w:lineRule="auto"/>
              <w:jc w:val="both"/>
              <w:rPr>
                <w:rFonts w:ascii="Times New Roman" w:eastAsia="Calibri" w:hAnsi="Times New Roman" w:cs="Times New Roman"/>
                <w:b/>
                <w:sz w:val="24"/>
                <w:szCs w:val="24"/>
              </w:rPr>
            </w:pPr>
          </w:p>
        </w:tc>
        <w:tc>
          <w:tcPr>
            <w:tcW w:w="1245"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314"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r>
      <w:tr w:rsidR="001A7E02" w:rsidRPr="00A962C9" w:rsidTr="00FE7F88">
        <w:tc>
          <w:tcPr>
            <w:tcW w:w="1245"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 xml:space="preserve">Свыше 10 тыс. руб. </w:t>
            </w:r>
          </w:p>
        </w:tc>
        <w:tc>
          <w:tcPr>
            <w:tcW w:w="1245" w:type="dxa"/>
          </w:tcPr>
          <w:p w:rsidR="001A7E02" w:rsidRPr="00A962C9" w:rsidRDefault="001A7E02" w:rsidP="00445461">
            <w:pPr>
              <w:spacing w:after="0" w:line="360" w:lineRule="auto"/>
              <w:jc w:val="center"/>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314"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r>
      <w:tr w:rsidR="001A7E02" w:rsidRPr="00A962C9" w:rsidTr="00FE7F88">
        <w:tc>
          <w:tcPr>
            <w:tcW w:w="1245"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 xml:space="preserve">3-10 тыс. руб </w:t>
            </w:r>
          </w:p>
        </w:tc>
        <w:tc>
          <w:tcPr>
            <w:tcW w:w="1245"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другое</w:t>
            </w: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Бренд</w:t>
            </w:r>
          </w:p>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спец</w:t>
            </w: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Спорт, бренд</w:t>
            </w: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бренд</w:t>
            </w:r>
          </w:p>
        </w:tc>
        <w:tc>
          <w:tcPr>
            <w:tcW w:w="1314" w:type="dxa"/>
          </w:tcPr>
          <w:p w:rsidR="001A7E02" w:rsidRPr="00A962C9" w:rsidRDefault="001A7E02" w:rsidP="00445461">
            <w:pPr>
              <w:spacing w:after="0" w:line="360" w:lineRule="auto"/>
              <w:jc w:val="both"/>
              <w:rPr>
                <w:rFonts w:ascii="Times New Roman" w:eastAsia="Calibri" w:hAnsi="Times New Roman" w:cs="Times New Roman"/>
                <w:b/>
                <w:sz w:val="24"/>
                <w:szCs w:val="24"/>
              </w:rPr>
            </w:pPr>
          </w:p>
        </w:tc>
      </w:tr>
      <w:tr w:rsidR="001A7E02" w:rsidRPr="00A962C9" w:rsidTr="00FE7F88">
        <w:tc>
          <w:tcPr>
            <w:tcW w:w="1245"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1-3 тыс. руб.</w:t>
            </w:r>
          </w:p>
        </w:tc>
        <w:tc>
          <w:tcPr>
            <w:tcW w:w="1245"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другое</w:t>
            </w: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другое</w:t>
            </w: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Спорт</w:t>
            </w:r>
          </w:p>
        </w:tc>
        <w:tc>
          <w:tcPr>
            <w:tcW w:w="1314" w:type="dxa"/>
          </w:tcPr>
          <w:p w:rsidR="001A7E02" w:rsidRPr="00A962C9" w:rsidRDefault="001A7E02" w:rsidP="00445461">
            <w:pPr>
              <w:spacing w:after="0" w:line="360" w:lineRule="auto"/>
              <w:jc w:val="both"/>
              <w:rPr>
                <w:rFonts w:ascii="Times New Roman" w:eastAsia="Calibri" w:hAnsi="Times New Roman" w:cs="Times New Roman"/>
                <w:b/>
                <w:sz w:val="24"/>
                <w:szCs w:val="24"/>
              </w:rPr>
            </w:pPr>
          </w:p>
        </w:tc>
      </w:tr>
      <w:tr w:rsidR="001A7E02" w:rsidRPr="00A962C9" w:rsidTr="00FE7F88">
        <w:tc>
          <w:tcPr>
            <w:tcW w:w="1245"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 xml:space="preserve">До 1000 руб. </w:t>
            </w:r>
          </w:p>
        </w:tc>
        <w:tc>
          <w:tcPr>
            <w:tcW w:w="1245"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246"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c>
          <w:tcPr>
            <w:tcW w:w="1314" w:type="dxa"/>
          </w:tcPr>
          <w:p w:rsidR="001A7E02" w:rsidRPr="00A962C9" w:rsidRDefault="001A7E02" w:rsidP="00445461">
            <w:pPr>
              <w:spacing w:after="0" w:line="360" w:lineRule="auto"/>
              <w:jc w:val="both"/>
              <w:rPr>
                <w:rFonts w:ascii="Times New Roman" w:eastAsia="Calibri" w:hAnsi="Times New Roman" w:cs="Times New Roman"/>
                <w:sz w:val="24"/>
                <w:szCs w:val="24"/>
              </w:rPr>
            </w:pPr>
          </w:p>
        </w:tc>
      </w:tr>
      <w:tr w:rsidR="001A7E02" w:rsidRPr="00A962C9" w:rsidTr="00FE7F88">
        <w:tc>
          <w:tcPr>
            <w:tcW w:w="1245"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14:anchorId="519F05C2" wp14:editId="5CACB299">
                      <wp:simplePos x="0" y="0"/>
                      <wp:positionH relativeFrom="column">
                        <wp:posOffset>705485</wp:posOffset>
                      </wp:positionH>
                      <wp:positionV relativeFrom="paragraph">
                        <wp:posOffset>13335</wp:posOffset>
                      </wp:positionV>
                      <wp:extent cx="4722495" cy="0"/>
                      <wp:effectExtent l="13970" t="60960" r="16510" b="5334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2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D0BB7" id="AutoShape 16" o:spid="_x0000_s1026" type="#_x0000_t32" style="position:absolute;margin-left:55.55pt;margin-top:1.05pt;width:371.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tMNQIAAF4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jpEi&#10;A4zoce91zIyyWejPaFwJZrXa2lAhPapn86TpN4eUrnuiOh6tX04GnLPgkbxxCRdnIMtu/KQZ2BBI&#10;EJt1bO0QQkIb0DHO5HSbCT96ROFjcZ/nxWKKEb3qElJeHY11/iPXAwpChZ23RHS9r7VSMHlts5iG&#10;HJ6cD7BIeXUIWZXeCCkjAaRCY4UX03waHZyWggVlMHO229XSogMJFIpPrBE0r82s3isWg/WcsPVF&#10;9kRIkJGPzfFWQLskxyHbwBlGksPWBOkMT6qQEUoHwBfpzKLvi3Sxnq/nxaTIZ+tJkTbN5HFTF5PZ&#10;JrufNh+aum6yHwF8VpS9YIyrgP/K6Kz4O8ZcduvMxRunb41K3kaPHQWw13cEHWcfxn0mzk6z09aG&#10;6gINgMTR+LJwYUte36PVr9/C6icAAAD//wMAUEsDBBQABgAIAAAAIQBDDEMW3AAAAAcBAAAPAAAA&#10;ZHJzL2Rvd25yZXYueG1sTI9BT8MwDIXvSPyHyEjcWMoE1ShNJ2BC9MIktmnimDWmiWicqsm2jl+P&#10;4QK+WE/v6flzOR99Jw44RBdIwfUkA4HUBOOoVbBZP1/NQMSkyeguECo4YYR5dX5W6sKEI73hYZVa&#10;wSUUC63AptQXUsbGotdxEnok9j7C4HViObTSDPrI5b6T0yzLpdeO+ILVPT5ZbD5Xe68gLd5PNt82&#10;j3duuX55zd1XXdcLpS4vxod7EAnH9BeGH3xGh4qZdmFPJoqONQ9HFUx5sT+7veFXdr9aVqX8z199&#10;AwAA//8DAFBLAQItABQABgAIAAAAIQC2gziS/gAAAOEBAAATAAAAAAAAAAAAAAAAAAAAAABbQ29u&#10;dGVudF9UeXBlc10ueG1sUEsBAi0AFAAGAAgAAAAhADj9If/WAAAAlAEAAAsAAAAAAAAAAAAAAAAA&#10;LwEAAF9yZWxzLy5yZWxzUEsBAi0AFAAGAAgAAAAhAMQJu0w1AgAAXgQAAA4AAAAAAAAAAAAAAAAA&#10;LgIAAGRycy9lMm9Eb2MueG1sUEsBAi0AFAAGAAgAAAAhAEMMQxbcAAAABwEAAA8AAAAAAAAAAAAA&#10;AAAAjwQAAGRycy9kb3ducmV2LnhtbFBLBQYAAAAABAAEAPMAAACYBQAAAAA=&#10;">
                      <v:stroke endarrow="block"/>
                    </v:shape>
                  </w:pict>
                </mc:Fallback>
              </mc:AlternateContent>
            </w:r>
          </w:p>
        </w:tc>
        <w:tc>
          <w:tcPr>
            <w:tcW w:w="1245"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 xml:space="preserve">Титан </w:t>
            </w: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 xml:space="preserve">Пластик </w:t>
            </w: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 xml:space="preserve">Железо </w:t>
            </w: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 xml:space="preserve">Каучук </w:t>
            </w:r>
          </w:p>
        </w:tc>
        <w:tc>
          <w:tcPr>
            <w:tcW w:w="1246"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 xml:space="preserve">Другое </w:t>
            </w:r>
          </w:p>
        </w:tc>
        <w:tc>
          <w:tcPr>
            <w:tcW w:w="1314" w:type="dxa"/>
          </w:tcPr>
          <w:p w:rsidR="001A7E02" w:rsidRPr="00A962C9" w:rsidRDefault="001A7E02" w:rsidP="00445461">
            <w:pPr>
              <w:spacing w:after="0" w:line="360" w:lineRule="auto"/>
              <w:jc w:val="both"/>
              <w:rPr>
                <w:rFonts w:ascii="Times New Roman" w:eastAsia="Calibri" w:hAnsi="Times New Roman" w:cs="Times New Roman"/>
                <w:b/>
                <w:sz w:val="24"/>
                <w:szCs w:val="24"/>
              </w:rPr>
            </w:pPr>
            <w:r w:rsidRPr="00A962C9">
              <w:rPr>
                <w:rFonts w:ascii="Times New Roman" w:eastAsia="Calibri" w:hAnsi="Times New Roman" w:cs="Times New Roman"/>
                <w:b/>
                <w:sz w:val="24"/>
                <w:szCs w:val="24"/>
              </w:rPr>
              <w:t>Материал</w:t>
            </w:r>
          </w:p>
        </w:tc>
      </w:tr>
    </w:tbl>
    <w:p w:rsidR="001A7E02" w:rsidRPr="00A962C9" w:rsidRDefault="001A7E02" w:rsidP="001A7E02">
      <w:pPr>
        <w:spacing w:after="0" w:line="240" w:lineRule="auto"/>
        <w:jc w:val="center"/>
        <w:rPr>
          <w:rFonts w:ascii="Times New Roman" w:eastAsia="Calibri" w:hAnsi="Times New Roman" w:cs="Times New Roman"/>
          <w:b/>
          <w:sz w:val="28"/>
          <w:szCs w:val="28"/>
        </w:rPr>
      </w:pPr>
      <w:r w:rsidRPr="00A962C9">
        <w:rPr>
          <w:rFonts w:ascii="Times New Roman" w:eastAsia="Calibri" w:hAnsi="Times New Roman" w:cs="Times New Roman"/>
          <w:b/>
          <w:sz w:val="28"/>
          <w:szCs w:val="28"/>
        </w:rPr>
        <w:t>Рис.</w:t>
      </w:r>
      <w:r w:rsidR="00FE7F88">
        <w:rPr>
          <w:rFonts w:ascii="Times New Roman" w:eastAsia="Calibri" w:hAnsi="Times New Roman" w:cs="Times New Roman"/>
          <w:b/>
          <w:sz w:val="28"/>
          <w:szCs w:val="28"/>
        </w:rPr>
        <w:t>3</w:t>
      </w:r>
      <w:r w:rsidRPr="00A962C9">
        <w:rPr>
          <w:rFonts w:ascii="Times New Roman" w:eastAsia="Calibri" w:hAnsi="Times New Roman" w:cs="Times New Roman"/>
          <w:b/>
          <w:sz w:val="28"/>
          <w:szCs w:val="28"/>
        </w:rPr>
        <w:t xml:space="preserve">. Позиционирование марок солнцезащитных очков на сегменте мужских очков от 1до 10 тыс. руб. </w:t>
      </w:r>
    </w:p>
    <w:p w:rsidR="001A7E02" w:rsidRPr="00A962C9" w:rsidRDefault="001A7E02" w:rsidP="001A7E02">
      <w:pPr>
        <w:spacing w:after="0" w:line="360" w:lineRule="auto"/>
        <w:ind w:firstLine="709"/>
        <w:jc w:val="both"/>
        <w:rPr>
          <w:rFonts w:ascii="Times New Roman" w:eastAsia="Calibri" w:hAnsi="Times New Roman" w:cs="Times New Roman"/>
          <w:sz w:val="28"/>
          <w:szCs w:val="28"/>
        </w:rPr>
      </w:pPr>
    </w:p>
    <w:p w:rsidR="001A7E02" w:rsidRPr="00A962C9" w:rsidRDefault="001A7E02" w:rsidP="001A7E02">
      <w:pPr>
        <w:spacing w:after="0" w:line="360" w:lineRule="auto"/>
        <w:ind w:firstLine="709"/>
        <w:jc w:val="both"/>
        <w:rPr>
          <w:rFonts w:ascii="Times New Roman" w:eastAsia="Calibri" w:hAnsi="Times New Roman" w:cs="Times New Roman"/>
          <w:sz w:val="28"/>
          <w:szCs w:val="28"/>
        </w:rPr>
      </w:pPr>
      <w:r w:rsidRPr="00A962C9">
        <w:rPr>
          <w:rFonts w:ascii="Times New Roman" w:eastAsia="Calibri" w:hAnsi="Times New Roman" w:cs="Times New Roman"/>
          <w:sz w:val="28"/>
          <w:szCs w:val="28"/>
        </w:rPr>
        <w:t xml:space="preserve">Исходя из данных рисунка </w:t>
      </w:r>
      <w:r w:rsidR="00FE7F88">
        <w:rPr>
          <w:rFonts w:ascii="Times New Roman" w:eastAsia="Calibri" w:hAnsi="Times New Roman" w:cs="Times New Roman"/>
          <w:sz w:val="28"/>
          <w:szCs w:val="28"/>
        </w:rPr>
        <w:t>3</w:t>
      </w:r>
      <w:r w:rsidRPr="00A962C9">
        <w:rPr>
          <w:rFonts w:ascii="Times New Roman" w:eastAsia="Calibri" w:hAnsi="Times New Roman" w:cs="Times New Roman"/>
          <w:sz w:val="28"/>
          <w:szCs w:val="28"/>
        </w:rPr>
        <w:t xml:space="preserve"> наиболее привлекательными для потребителей выступают как очки классических брендов, так и новых, не так известных марок, а также спортивные очки.</w:t>
      </w:r>
    </w:p>
    <w:p w:rsidR="001A7E02" w:rsidRPr="00A962C9" w:rsidRDefault="001A7E02" w:rsidP="001A7E02">
      <w:pPr>
        <w:spacing w:after="0" w:line="360" w:lineRule="auto"/>
        <w:ind w:firstLine="709"/>
        <w:jc w:val="both"/>
        <w:rPr>
          <w:rFonts w:ascii="Times New Roman" w:eastAsia="Calibri" w:hAnsi="Times New Roman" w:cs="Times New Roman"/>
          <w:sz w:val="28"/>
          <w:szCs w:val="28"/>
        </w:rPr>
      </w:pPr>
      <w:r w:rsidRPr="00A962C9">
        <w:rPr>
          <w:rFonts w:ascii="Times New Roman" w:eastAsia="Calibri" w:hAnsi="Times New Roman" w:cs="Times New Roman"/>
          <w:sz w:val="28"/>
          <w:szCs w:val="28"/>
        </w:rPr>
        <w:t>Из выше представленного анализа позиционирования имеющихся товаров на рынке солнцезащитных очков можно сделать вывод, что основной нишей являются пластиковые оправы известных и новых брендов по цене от 1 до 10 тыс. руб. также предлагается расширять предложение титановых и комбинированных оправ в данном ценовом сегменте, так как предполагается высокая степень заинтересованности потребителей именно в этих видах очков, а предложение данных товаров на рынке пока еще минимальное.</w:t>
      </w:r>
    </w:p>
    <w:p w:rsidR="00FE7F88" w:rsidRDefault="001A7E02" w:rsidP="001A7E02">
      <w:pPr>
        <w:tabs>
          <w:tab w:val="num" w:pos="720"/>
        </w:tabs>
        <w:spacing w:after="0" w:line="360" w:lineRule="auto"/>
        <w:ind w:firstLine="709"/>
        <w:jc w:val="both"/>
        <w:rPr>
          <w:rFonts w:ascii="Times New Roman" w:eastAsia="Calibri" w:hAnsi="Times New Roman" w:cs="Times New Roman"/>
          <w:sz w:val="28"/>
          <w:szCs w:val="28"/>
        </w:rPr>
      </w:pPr>
      <w:r w:rsidRPr="00A962C9">
        <w:rPr>
          <w:rFonts w:ascii="Times New Roman" w:eastAsia="Calibri" w:hAnsi="Times New Roman" w:cs="Times New Roman"/>
          <w:bCs/>
          <w:sz w:val="28"/>
          <w:szCs w:val="28"/>
        </w:rPr>
        <w:t xml:space="preserve">Поэтому для выхода на данный рынок рекомендуется применять такую стратегию позиционирования как стратегию концентрированного роста. Использование стратегий концентрированного роста </w:t>
      </w:r>
      <w:r w:rsidRPr="00A962C9">
        <w:rPr>
          <w:rFonts w:ascii="Times New Roman" w:eastAsia="Calibri" w:hAnsi="Times New Roman" w:cs="Times New Roman"/>
          <w:sz w:val="28"/>
          <w:szCs w:val="28"/>
        </w:rPr>
        <w:t xml:space="preserve">позволяет фирме улучшить свой продукт или начать производить (продавать) новый, не меняя при этом отрасли, а также определяет необходимость поиска возможностей улучшения своего положения на существующем рынке. Возможности применения данного типа стратегий для гипотетической фирмы рассмотрены в таблице </w:t>
      </w:r>
      <w:r w:rsidR="00FE7F88">
        <w:rPr>
          <w:rFonts w:ascii="Times New Roman" w:eastAsia="Calibri" w:hAnsi="Times New Roman" w:cs="Times New Roman"/>
          <w:sz w:val="28"/>
          <w:szCs w:val="28"/>
        </w:rPr>
        <w:t>6</w:t>
      </w:r>
      <w:r w:rsidRPr="00A962C9">
        <w:rPr>
          <w:rFonts w:ascii="Times New Roman" w:eastAsia="Calibri" w:hAnsi="Times New Roman" w:cs="Times New Roman"/>
          <w:sz w:val="28"/>
          <w:szCs w:val="28"/>
        </w:rPr>
        <w:t>. Из анализа видно, что предприятию на данном рынке следует придерживаться стратегии проникновения на рынок или стратегии разработки. В рамках данной стратегии необходимо проводить рекламные компании и организовывать различные мероприятия, что положительным образом повлияет на имидж фирмы и товара (услуг) и привлечет новых клиентов.</w:t>
      </w:r>
      <w:r w:rsidR="00FE7F88">
        <w:rPr>
          <w:rFonts w:ascii="Times New Roman" w:eastAsia="Calibri" w:hAnsi="Times New Roman" w:cs="Times New Roman"/>
          <w:sz w:val="28"/>
          <w:szCs w:val="28"/>
        </w:rPr>
        <w:br w:type="page"/>
      </w:r>
    </w:p>
    <w:p w:rsidR="001A7E02" w:rsidRPr="00A962C9" w:rsidRDefault="001A7E02" w:rsidP="001A7E02">
      <w:pPr>
        <w:spacing w:after="0" w:line="360" w:lineRule="auto"/>
        <w:jc w:val="right"/>
        <w:rPr>
          <w:rFonts w:ascii="Times New Roman" w:eastAsia="Calibri" w:hAnsi="Times New Roman" w:cs="Times New Roman"/>
          <w:sz w:val="28"/>
          <w:szCs w:val="28"/>
        </w:rPr>
      </w:pPr>
      <w:r w:rsidRPr="00A962C9">
        <w:rPr>
          <w:rFonts w:ascii="Times New Roman" w:eastAsia="Calibri" w:hAnsi="Times New Roman" w:cs="Times New Roman"/>
          <w:sz w:val="28"/>
          <w:szCs w:val="28"/>
        </w:rPr>
        <w:lastRenderedPageBreak/>
        <w:t xml:space="preserve">Таблица </w:t>
      </w:r>
      <w:r w:rsidR="00FE7F88">
        <w:rPr>
          <w:rFonts w:ascii="Times New Roman" w:eastAsia="Calibri" w:hAnsi="Times New Roman" w:cs="Times New Roman"/>
          <w:sz w:val="28"/>
          <w:szCs w:val="28"/>
        </w:rPr>
        <w:t>6</w:t>
      </w:r>
      <w:r w:rsidRPr="00A962C9">
        <w:rPr>
          <w:rFonts w:ascii="Times New Roman" w:eastAsia="Calibri" w:hAnsi="Times New Roman" w:cs="Times New Roman"/>
          <w:sz w:val="28"/>
          <w:szCs w:val="28"/>
        </w:rPr>
        <w:t xml:space="preserve"> </w:t>
      </w:r>
    </w:p>
    <w:p w:rsidR="001A7E02" w:rsidRPr="00A962C9" w:rsidRDefault="001A7E02" w:rsidP="001A7E02">
      <w:pPr>
        <w:spacing w:after="0" w:line="240" w:lineRule="auto"/>
        <w:jc w:val="center"/>
        <w:rPr>
          <w:rFonts w:ascii="Times New Roman" w:eastAsia="Calibri" w:hAnsi="Times New Roman" w:cs="Times New Roman"/>
          <w:b/>
          <w:sz w:val="28"/>
          <w:szCs w:val="28"/>
        </w:rPr>
      </w:pPr>
      <w:r w:rsidRPr="00A962C9">
        <w:rPr>
          <w:rFonts w:ascii="Times New Roman" w:eastAsia="Calibri" w:hAnsi="Times New Roman" w:cs="Times New Roman"/>
          <w:b/>
          <w:sz w:val="28"/>
          <w:szCs w:val="28"/>
        </w:rPr>
        <w:t>Возможности и ограничения применения стратегий концентрированного роста для выхода на рынок солнцезащитных очков</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3"/>
        <w:gridCol w:w="3353"/>
        <w:gridCol w:w="3354"/>
      </w:tblGrid>
      <w:tr w:rsidR="001A7E02" w:rsidRPr="00A962C9" w:rsidTr="00445461">
        <w:trPr>
          <w:jc w:val="center"/>
        </w:trPr>
        <w:tc>
          <w:tcPr>
            <w:tcW w:w="3353" w:type="dxa"/>
            <w:tcBorders>
              <w:top w:val="single" w:sz="4" w:space="0" w:color="auto"/>
              <w:left w:val="single" w:sz="4" w:space="0" w:color="auto"/>
              <w:bottom w:val="single" w:sz="4" w:space="0" w:color="auto"/>
              <w:right w:val="single" w:sz="4" w:space="0" w:color="auto"/>
            </w:tcBorders>
            <w:hideMark/>
          </w:tcPr>
          <w:p w:rsidR="001A7E02" w:rsidRPr="00681D33" w:rsidRDefault="001A7E02" w:rsidP="00445461">
            <w:pPr>
              <w:autoSpaceDN w:val="0"/>
              <w:adjustRightInd w:val="0"/>
              <w:spacing w:after="0" w:line="240" w:lineRule="auto"/>
              <w:jc w:val="center"/>
              <w:rPr>
                <w:rFonts w:ascii="Times New Roman" w:eastAsia="SimSun" w:hAnsi="Times New Roman" w:cs="Times New Roman"/>
                <w:b/>
                <w:bCs/>
                <w:sz w:val="24"/>
                <w:szCs w:val="24"/>
              </w:rPr>
            </w:pPr>
            <w:r w:rsidRPr="00681D33">
              <w:rPr>
                <w:rFonts w:ascii="Times New Roman" w:eastAsia="SimSun" w:hAnsi="Times New Roman" w:cs="Times New Roman"/>
                <w:b/>
                <w:bCs/>
                <w:sz w:val="24"/>
                <w:szCs w:val="24"/>
              </w:rPr>
              <w:t>Наименование стратегии</w:t>
            </w:r>
          </w:p>
        </w:tc>
        <w:tc>
          <w:tcPr>
            <w:tcW w:w="3353" w:type="dxa"/>
            <w:tcBorders>
              <w:top w:val="single" w:sz="4" w:space="0" w:color="auto"/>
              <w:left w:val="single" w:sz="4" w:space="0" w:color="auto"/>
              <w:bottom w:val="single" w:sz="4" w:space="0" w:color="auto"/>
              <w:right w:val="single" w:sz="4" w:space="0" w:color="auto"/>
            </w:tcBorders>
            <w:hideMark/>
          </w:tcPr>
          <w:p w:rsidR="001A7E02" w:rsidRPr="00681D33" w:rsidRDefault="001A7E02" w:rsidP="00445461">
            <w:pPr>
              <w:autoSpaceDN w:val="0"/>
              <w:adjustRightInd w:val="0"/>
              <w:spacing w:after="0" w:line="240" w:lineRule="auto"/>
              <w:jc w:val="center"/>
              <w:rPr>
                <w:rFonts w:ascii="Times New Roman" w:eastAsia="SimSun" w:hAnsi="Times New Roman" w:cs="Times New Roman"/>
                <w:b/>
                <w:bCs/>
                <w:sz w:val="24"/>
                <w:szCs w:val="24"/>
              </w:rPr>
            </w:pPr>
            <w:r w:rsidRPr="00681D33">
              <w:rPr>
                <w:rFonts w:ascii="Times New Roman" w:eastAsia="SimSun" w:hAnsi="Times New Roman" w:cs="Times New Roman"/>
                <w:b/>
                <w:bCs/>
                <w:sz w:val="24"/>
                <w:szCs w:val="24"/>
              </w:rPr>
              <w:t>Возможности</w:t>
            </w:r>
          </w:p>
        </w:tc>
        <w:tc>
          <w:tcPr>
            <w:tcW w:w="3354" w:type="dxa"/>
            <w:tcBorders>
              <w:top w:val="single" w:sz="4" w:space="0" w:color="auto"/>
              <w:left w:val="single" w:sz="4" w:space="0" w:color="auto"/>
              <w:bottom w:val="single" w:sz="4" w:space="0" w:color="auto"/>
              <w:right w:val="single" w:sz="4" w:space="0" w:color="auto"/>
            </w:tcBorders>
            <w:hideMark/>
          </w:tcPr>
          <w:p w:rsidR="001A7E02" w:rsidRPr="00681D33" w:rsidRDefault="001A7E02" w:rsidP="00445461">
            <w:pPr>
              <w:autoSpaceDN w:val="0"/>
              <w:adjustRightInd w:val="0"/>
              <w:spacing w:after="0" w:line="240" w:lineRule="auto"/>
              <w:jc w:val="center"/>
              <w:rPr>
                <w:rFonts w:ascii="Times New Roman" w:eastAsia="SimSun" w:hAnsi="Times New Roman" w:cs="Times New Roman"/>
                <w:b/>
                <w:bCs/>
                <w:sz w:val="24"/>
                <w:szCs w:val="24"/>
              </w:rPr>
            </w:pPr>
            <w:r w:rsidRPr="00681D33">
              <w:rPr>
                <w:rFonts w:ascii="Times New Roman" w:eastAsia="SimSun" w:hAnsi="Times New Roman" w:cs="Times New Roman"/>
                <w:b/>
                <w:bCs/>
                <w:sz w:val="24"/>
                <w:szCs w:val="24"/>
              </w:rPr>
              <w:t>Ограничения</w:t>
            </w:r>
          </w:p>
        </w:tc>
      </w:tr>
      <w:tr w:rsidR="001A7E02" w:rsidRPr="00A962C9" w:rsidTr="00445461">
        <w:trPr>
          <w:jc w:val="center"/>
        </w:trPr>
        <w:tc>
          <w:tcPr>
            <w:tcW w:w="3353" w:type="dxa"/>
            <w:tcBorders>
              <w:top w:val="single" w:sz="4" w:space="0" w:color="auto"/>
              <w:left w:val="single" w:sz="4" w:space="0" w:color="auto"/>
              <w:bottom w:val="single" w:sz="4" w:space="0" w:color="auto"/>
              <w:right w:val="single" w:sz="4" w:space="0" w:color="auto"/>
            </w:tcBorders>
          </w:tcPr>
          <w:p w:rsidR="001A7E02" w:rsidRPr="00681D33" w:rsidRDefault="001A7E02" w:rsidP="00445461">
            <w:pPr>
              <w:autoSpaceDN w:val="0"/>
              <w:adjustRightInd w:val="0"/>
              <w:spacing w:after="0" w:line="240" w:lineRule="auto"/>
              <w:jc w:val="center"/>
              <w:rPr>
                <w:rFonts w:ascii="Times New Roman" w:eastAsia="SimSun" w:hAnsi="Times New Roman" w:cs="Times New Roman"/>
                <w:b/>
                <w:bCs/>
                <w:sz w:val="24"/>
                <w:szCs w:val="24"/>
              </w:rPr>
            </w:pPr>
            <w:r w:rsidRPr="00681D33">
              <w:rPr>
                <w:rFonts w:ascii="Times New Roman" w:eastAsia="SimSun" w:hAnsi="Times New Roman" w:cs="Times New Roman"/>
                <w:b/>
                <w:bCs/>
                <w:sz w:val="24"/>
                <w:szCs w:val="24"/>
              </w:rPr>
              <w:t>1</w:t>
            </w:r>
          </w:p>
        </w:tc>
        <w:tc>
          <w:tcPr>
            <w:tcW w:w="3353" w:type="dxa"/>
            <w:tcBorders>
              <w:top w:val="single" w:sz="4" w:space="0" w:color="auto"/>
              <w:left w:val="single" w:sz="4" w:space="0" w:color="auto"/>
              <w:bottom w:val="single" w:sz="4" w:space="0" w:color="auto"/>
              <w:right w:val="single" w:sz="4" w:space="0" w:color="auto"/>
            </w:tcBorders>
          </w:tcPr>
          <w:p w:rsidR="001A7E02" w:rsidRPr="00681D33" w:rsidRDefault="001A7E02" w:rsidP="00445461">
            <w:pPr>
              <w:autoSpaceDN w:val="0"/>
              <w:adjustRightInd w:val="0"/>
              <w:spacing w:after="0" w:line="240" w:lineRule="auto"/>
              <w:jc w:val="center"/>
              <w:rPr>
                <w:rFonts w:ascii="Times New Roman" w:eastAsia="SimSun" w:hAnsi="Times New Roman" w:cs="Times New Roman"/>
                <w:b/>
                <w:bCs/>
                <w:sz w:val="24"/>
                <w:szCs w:val="24"/>
              </w:rPr>
            </w:pPr>
            <w:r w:rsidRPr="00681D33">
              <w:rPr>
                <w:rFonts w:ascii="Times New Roman" w:eastAsia="SimSun" w:hAnsi="Times New Roman" w:cs="Times New Roman"/>
                <w:b/>
                <w:bCs/>
                <w:sz w:val="24"/>
                <w:szCs w:val="24"/>
              </w:rPr>
              <w:t>2</w:t>
            </w:r>
          </w:p>
        </w:tc>
        <w:tc>
          <w:tcPr>
            <w:tcW w:w="3354" w:type="dxa"/>
            <w:tcBorders>
              <w:top w:val="single" w:sz="4" w:space="0" w:color="auto"/>
              <w:left w:val="single" w:sz="4" w:space="0" w:color="auto"/>
              <w:bottom w:val="single" w:sz="4" w:space="0" w:color="auto"/>
              <w:right w:val="single" w:sz="4" w:space="0" w:color="auto"/>
            </w:tcBorders>
          </w:tcPr>
          <w:p w:rsidR="001A7E02" w:rsidRPr="00681D33" w:rsidRDefault="001A7E02" w:rsidP="00445461">
            <w:pPr>
              <w:autoSpaceDN w:val="0"/>
              <w:adjustRightInd w:val="0"/>
              <w:spacing w:after="0" w:line="240" w:lineRule="auto"/>
              <w:jc w:val="center"/>
              <w:rPr>
                <w:rFonts w:ascii="Times New Roman" w:eastAsia="SimSun" w:hAnsi="Times New Roman" w:cs="Times New Roman"/>
                <w:b/>
                <w:bCs/>
                <w:sz w:val="24"/>
                <w:szCs w:val="24"/>
              </w:rPr>
            </w:pPr>
            <w:r w:rsidRPr="00681D33">
              <w:rPr>
                <w:rFonts w:ascii="Times New Roman" w:eastAsia="SimSun" w:hAnsi="Times New Roman" w:cs="Times New Roman"/>
                <w:b/>
                <w:bCs/>
                <w:sz w:val="24"/>
                <w:szCs w:val="24"/>
              </w:rPr>
              <w:t>3</w:t>
            </w:r>
          </w:p>
        </w:tc>
      </w:tr>
      <w:tr w:rsidR="001A7E02" w:rsidRPr="00A962C9" w:rsidTr="00445461">
        <w:trPr>
          <w:jc w:val="center"/>
        </w:trPr>
        <w:tc>
          <w:tcPr>
            <w:tcW w:w="3353" w:type="dxa"/>
            <w:tcBorders>
              <w:top w:val="single" w:sz="4" w:space="0" w:color="auto"/>
              <w:left w:val="single" w:sz="4" w:space="0" w:color="auto"/>
              <w:bottom w:val="single" w:sz="4" w:space="0" w:color="auto"/>
              <w:right w:val="single" w:sz="4" w:space="0" w:color="auto"/>
            </w:tcBorders>
            <w:hideMark/>
          </w:tcPr>
          <w:p w:rsidR="001A7E02" w:rsidRPr="00A962C9" w:rsidRDefault="001A7E02" w:rsidP="00445461">
            <w:pPr>
              <w:autoSpaceDN w:val="0"/>
              <w:adjustRightInd w:val="0"/>
              <w:spacing w:after="0" w:line="240" w:lineRule="auto"/>
              <w:rPr>
                <w:rFonts w:ascii="Times New Roman" w:eastAsia="SimSun" w:hAnsi="Times New Roman" w:cs="Times New Roman"/>
                <w:bCs/>
                <w:sz w:val="24"/>
                <w:szCs w:val="24"/>
              </w:rPr>
            </w:pPr>
            <w:r w:rsidRPr="00A962C9">
              <w:rPr>
                <w:rFonts w:ascii="Times New Roman" w:eastAsia="SimSun" w:hAnsi="Times New Roman" w:cs="Times New Roman"/>
                <w:bCs/>
                <w:sz w:val="24"/>
                <w:szCs w:val="24"/>
              </w:rPr>
              <w:t>Стратегия проникновения на рынок</w:t>
            </w:r>
          </w:p>
        </w:tc>
        <w:tc>
          <w:tcPr>
            <w:tcW w:w="3353" w:type="dxa"/>
            <w:tcBorders>
              <w:top w:val="single" w:sz="4" w:space="0" w:color="auto"/>
              <w:left w:val="single" w:sz="4" w:space="0" w:color="auto"/>
              <w:bottom w:val="single" w:sz="4" w:space="0" w:color="auto"/>
              <w:right w:val="single" w:sz="4" w:space="0" w:color="auto"/>
            </w:tcBorders>
            <w:hideMark/>
          </w:tcPr>
          <w:p w:rsidR="001A7E02" w:rsidRPr="00A962C9" w:rsidRDefault="001A7E02" w:rsidP="00445461">
            <w:pPr>
              <w:autoSpaceDN w:val="0"/>
              <w:adjustRightInd w:val="0"/>
              <w:spacing w:after="0" w:line="240" w:lineRule="auto"/>
              <w:rPr>
                <w:rFonts w:ascii="Times New Roman" w:eastAsia="SimSun" w:hAnsi="Times New Roman" w:cs="Times New Roman"/>
                <w:bCs/>
                <w:sz w:val="24"/>
                <w:szCs w:val="24"/>
              </w:rPr>
            </w:pPr>
            <w:r w:rsidRPr="00A962C9">
              <w:rPr>
                <w:rFonts w:ascii="Times New Roman" w:eastAsia="SimSun" w:hAnsi="Times New Roman" w:cs="Times New Roman"/>
                <w:bCs/>
                <w:sz w:val="24"/>
                <w:szCs w:val="24"/>
              </w:rPr>
              <w:t xml:space="preserve">Увеличение рыночной доли на рынке за счет активного продвижения, формирования имиджа успешной, стабильной компании, качественно предоставляющей услуги </w:t>
            </w:r>
          </w:p>
        </w:tc>
        <w:tc>
          <w:tcPr>
            <w:tcW w:w="3354" w:type="dxa"/>
            <w:tcBorders>
              <w:top w:val="single" w:sz="4" w:space="0" w:color="auto"/>
              <w:left w:val="single" w:sz="4" w:space="0" w:color="auto"/>
              <w:bottom w:val="single" w:sz="4" w:space="0" w:color="auto"/>
              <w:right w:val="single" w:sz="4" w:space="0" w:color="auto"/>
            </w:tcBorders>
            <w:hideMark/>
          </w:tcPr>
          <w:p w:rsidR="001A7E02" w:rsidRPr="00A962C9" w:rsidRDefault="001A7E02" w:rsidP="00445461">
            <w:pPr>
              <w:autoSpaceDN w:val="0"/>
              <w:adjustRightInd w:val="0"/>
              <w:spacing w:after="0" w:line="240" w:lineRule="auto"/>
              <w:rPr>
                <w:rFonts w:ascii="Times New Roman" w:eastAsia="SimSun" w:hAnsi="Times New Roman" w:cs="Times New Roman"/>
                <w:bCs/>
                <w:sz w:val="24"/>
                <w:szCs w:val="24"/>
              </w:rPr>
            </w:pPr>
            <w:r w:rsidRPr="00A962C9">
              <w:rPr>
                <w:rFonts w:ascii="Times New Roman" w:eastAsia="SimSun" w:hAnsi="Times New Roman" w:cs="Times New Roman"/>
                <w:bCs/>
                <w:sz w:val="24"/>
                <w:szCs w:val="24"/>
              </w:rPr>
              <w:t xml:space="preserve">Концентрация усилий на существующих услугах, снижает возможности по созданию новых перспективных предложений </w:t>
            </w:r>
          </w:p>
        </w:tc>
      </w:tr>
      <w:tr w:rsidR="001A7E02" w:rsidRPr="00A962C9" w:rsidTr="00445461">
        <w:trPr>
          <w:jc w:val="center"/>
        </w:trPr>
        <w:tc>
          <w:tcPr>
            <w:tcW w:w="3353" w:type="dxa"/>
            <w:tcBorders>
              <w:top w:val="single" w:sz="4" w:space="0" w:color="auto"/>
              <w:left w:val="single" w:sz="4" w:space="0" w:color="auto"/>
              <w:bottom w:val="single" w:sz="4" w:space="0" w:color="auto"/>
              <w:right w:val="single" w:sz="4" w:space="0" w:color="auto"/>
            </w:tcBorders>
            <w:hideMark/>
          </w:tcPr>
          <w:p w:rsidR="001A7E02" w:rsidRPr="00A962C9" w:rsidRDefault="001A7E02" w:rsidP="00445461">
            <w:pPr>
              <w:autoSpaceDN w:val="0"/>
              <w:adjustRightInd w:val="0"/>
              <w:spacing w:after="0" w:line="240" w:lineRule="auto"/>
              <w:rPr>
                <w:rFonts w:ascii="Times New Roman" w:eastAsia="SimSun" w:hAnsi="Times New Roman" w:cs="Times New Roman"/>
                <w:bCs/>
                <w:sz w:val="24"/>
                <w:szCs w:val="24"/>
              </w:rPr>
            </w:pPr>
            <w:r w:rsidRPr="00A962C9">
              <w:rPr>
                <w:rFonts w:ascii="Times New Roman" w:eastAsia="SimSun" w:hAnsi="Times New Roman" w:cs="Times New Roman"/>
                <w:bCs/>
                <w:sz w:val="24"/>
                <w:szCs w:val="24"/>
              </w:rPr>
              <w:t>Стратегия разработки продукта</w:t>
            </w:r>
          </w:p>
        </w:tc>
        <w:tc>
          <w:tcPr>
            <w:tcW w:w="3353" w:type="dxa"/>
            <w:tcBorders>
              <w:top w:val="single" w:sz="4" w:space="0" w:color="auto"/>
              <w:left w:val="single" w:sz="4" w:space="0" w:color="auto"/>
              <w:bottom w:val="single" w:sz="4" w:space="0" w:color="auto"/>
              <w:right w:val="single" w:sz="4" w:space="0" w:color="auto"/>
            </w:tcBorders>
            <w:hideMark/>
          </w:tcPr>
          <w:p w:rsidR="001A7E02" w:rsidRPr="00A962C9" w:rsidRDefault="001A7E02" w:rsidP="00445461">
            <w:pPr>
              <w:autoSpaceDN w:val="0"/>
              <w:adjustRightInd w:val="0"/>
              <w:spacing w:after="0" w:line="240" w:lineRule="auto"/>
              <w:rPr>
                <w:rFonts w:ascii="Times New Roman" w:eastAsia="SimSun" w:hAnsi="Times New Roman" w:cs="Times New Roman"/>
                <w:bCs/>
                <w:sz w:val="24"/>
                <w:szCs w:val="24"/>
              </w:rPr>
            </w:pPr>
            <w:r w:rsidRPr="00A962C9">
              <w:rPr>
                <w:rFonts w:ascii="Times New Roman" w:eastAsia="SimSun" w:hAnsi="Times New Roman" w:cs="Times New Roman"/>
                <w:bCs/>
                <w:sz w:val="24"/>
                <w:szCs w:val="24"/>
              </w:rPr>
              <w:t>Возможность привлечь новых и сохранить старых клиентов и увеличить рыночную долю, за счет новых товаров и услуг на существующем рынке</w:t>
            </w:r>
          </w:p>
        </w:tc>
        <w:tc>
          <w:tcPr>
            <w:tcW w:w="3354" w:type="dxa"/>
            <w:tcBorders>
              <w:top w:val="single" w:sz="4" w:space="0" w:color="auto"/>
              <w:left w:val="single" w:sz="4" w:space="0" w:color="auto"/>
              <w:bottom w:val="single" w:sz="4" w:space="0" w:color="auto"/>
              <w:right w:val="single" w:sz="4" w:space="0" w:color="auto"/>
            </w:tcBorders>
            <w:hideMark/>
          </w:tcPr>
          <w:p w:rsidR="001A7E02" w:rsidRPr="00A962C9" w:rsidRDefault="001A7E02" w:rsidP="00445461">
            <w:pPr>
              <w:autoSpaceDN w:val="0"/>
              <w:adjustRightInd w:val="0"/>
              <w:spacing w:after="0" w:line="240" w:lineRule="auto"/>
              <w:rPr>
                <w:rFonts w:ascii="Times New Roman" w:eastAsia="SimSun" w:hAnsi="Times New Roman" w:cs="Times New Roman"/>
                <w:bCs/>
                <w:sz w:val="24"/>
                <w:szCs w:val="24"/>
              </w:rPr>
            </w:pPr>
            <w:r w:rsidRPr="00A962C9">
              <w:rPr>
                <w:rFonts w:ascii="Times New Roman" w:eastAsia="SimSun" w:hAnsi="Times New Roman" w:cs="Times New Roman"/>
                <w:bCs/>
                <w:sz w:val="24"/>
                <w:szCs w:val="24"/>
              </w:rPr>
              <w:t>При выборе данной стратегии ограничена возможность выхода на новые рынки или вообще не рассматривается, концентрируясь на услугах</w:t>
            </w:r>
          </w:p>
        </w:tc>
      </w:tr>
      <w:tr w:rsidR="001A7E02" w:rsidRPr="00A962C9" w:rsidTr="00445461">
        <w:trPr>
          <w:jc w:val="center"/>
        </w:trPr>
        <w:tc>
          <w:tcPr>
            <w:tcW w:w="3353" w:type="dxa"/>
            <w:tcBorders>
              <w:top w:val="single" w:sz="4" w:space="0" w:color="auto"/>
              <w:left w:val="single" w:sz="4" w:space="0" w:color="auto"/>
              <w:bottom w:val="single" w:sz="4" w:space="0" w:color="auto"/>
              <w:right w:val="single" w:sz="4" w:space="0" w:color="auto"/>
            </w:tcBorders>
            <w:hideMark/>
          </w:tcPr>
          <w:p w:rsidR="001A7E02" w:rsidRPr="00A962C9" w:rsidRDefault="001A7E02" w:rsidP="00445461">
            <w:pPr>
              <w:autoSpaceDN w:val="0"/>
              <w:adjustRightInd w:val="0"/>
              <w:spacing w:after="0" w:line="240" w:lineRule="auto"/>
              <w:rPr>
                <w:rFonts w:ascii="Times New Roman" w:eastAsia="SimSun" w:hAnsi="Times New Roman" w:cs="Times New Roman"/>
                <w:bCs/>
                <w:sz w:val="24"/>
                <w:szCs w:val="24"/>
              </w:rPr>
            </w:pPr>
            <w:r w:rsidRPr="00A962C9">
              <w:rPr>
                <w:rFonts w:ascii="Times New Roman" w:eastAsia="SimSun" w:hAnsi="Times New Roman" w:cs="Times New Roman"/>
                <w:bCs/>
                <w:sz w:val="24"/>
                <w:szCs w:val="24"/>
              </w:rPr>
              <w:t>Стратегия освоения рынка</w:t>
            </w:r>
          </w:p>
        </w:tc>
        <w:tc>
          <w:tcPr>
            <w:tcW w:w="3353" w:type="dxa"/>
            <w:tcBorders>
              <w:top w:val="single" w:sz="4" w:space="0" w:color="auto"/>
              <w:left w:val="single" w:sz="4" w:space="0" w:color="auto"/>
              <w:bottom w:val="single" w:sz="4" w:space="0" w:color="auto"/>
              <w:right w:val="single" w:sz="4" w:space="0" w:color="auto"/>
            </w:tcBorders>
            <w:hideMark/>
          </w:tcPr>
          <w:p w:rsidR="001A7E02" w:rsidRPr="00A962C9" w:rsidRDefault="001A7E02" w:rsidP="00445461">
            <w:pPr>
              <w:autoSpaceDN w:val="0"/>
              <w:adjustRightInd w:val="0"/>
              <w:spacing w:after="0" w:line="240" w:lineRule="auto"/>
              <w:rPr>
                <w:rFonts w:ascii="Times New Roman" w:eastAsia="SimSun" w:hAnsi="Times New Roman" w:cs="Times New Roman"/>
                <w:bCs/>
                <w:sz w:val="24"/>
                <w:szCs w:val="24"/>
              </w:rPr>
            </w:pPr>
            <w:r w:rsidRPr="00A962C9">
              <w:rPr>
                <w:rFonts w:ascii="Times New Roman" w:eastAsia="SimSun" w:hAnsi="Times New Roman" w:cs="Times New Roman"/>
                <w:bCs/>
                <w:sz w:val="24"/>
                <w:szCs w:val="24"/>
              </w:rPr>
              <w:t>Возможность выйти на новые рынки или новые сегменты старых рынков, используя существующую номенклатуру товаров и услуг</w:t>
            </w:r>
          </w:p>
        </w:tc>
        <w:tc>
          <w:tcPr>
            <w:tcW w:w="3354" w:type="dxa"/>
            <w:tcBorders>
              <w:top w:val="single" w:sz="4" w:space="0" w:color="auto"/>
              <w:left w:val="single" w:sz="4" w:space="0" w:color="auto"/>
              <w:bottom w:val="single" w:sz="4" w:space="0" w:color="auto"/>
              <w:right w:val="single" w:sz="4" w:space="0" w:color="auto"/>
            </w:tcBorders>
            <w:hideMark/>
          </w:tcPr>
          <w:p w:rsidR="001A7E02" w:rsidRPr="00A962C9" w:rsidRDefault="001A7E02" w:rsidP="00445461">
            <w:pPr>
              <w:autoSpaceDN w:val="0"/>
              <w:adjustRightInd w:val="0"/>
              <w:spacing w:after="0" w:line="240" w:lineRule="auto"/>
              <w:rPr>
                <w:rFonts w:ascii="Times New Roman" w:eastAsia="SimSun" w:hAnsi="Times New Roman" w:cs="Times New Roman"/>
                <w:bCs/>
                <w:sz w:val="24"/>
                <w:szCs w:val="24"/>
              </w:rPr>
            </w:pPr>
            <w:r w:rsidRPr="00A962C9">
              <w:rPr>
                <w:rFonts w:ascii="Times New Roman" w:eastAsia="SimSun" w:hAnsi="Times New Roman" w:cs="Times New Roman"/>
                <w:bCs/>
                <w:sz w:val="24"/>
                <w:szCs w:val="24"/>
              </w:rPr>
              <w:t>У руководства может не хватить опыта и ресурсов, для успешного освоения и удержания позиций на новом рынке</w:t>
            </w:r>
          </w:p>
        </w:tc>
      </w:tr>
      <w:tr w:rsidR="001A7E02" w:rsidRPr="00A962C9" w:rsidTr="00445461">
        <w:trPr>
          <w:jc w:val="center"/>
        </w:trPr>
        <w:tc>
          <w:tcPr>
            <w:tcW w:w="3353" w:type="dxa"/>
            <w:tcBorders>
              <w:top w:val="single" w:sz="4" w:space="0" w:color="auto"/>
              <w:left w:val="single" w:sz="4" w:space="0" w:color="auto"/>
              <w:bottom w:val="single" w:sz="4" w:space="0" w:color="auto"/>
              <w:right w:val="single" w:sz="4" w:space="0" w:color="auto"/>
            </w:tcBorders>
            <w:hideMark/>
          </w:tcPr>
          <w:p w:rsidR="001A7E02" w:rsidRPr="00A962C9" w:rsidRDefault="001A7E02" w:rsidP="00445461">
            <w:pPr>
              <w:autoSpaceDN w:val="0"/>
              <w:adjustRightInd w:val="0"/>
              <w:spacing w:after="0" w:line="240" w:lineRule="auto"/>
              <w:rPr>
                <w:rFonts w:ascii="Times New Roman" w:eastAsia="SimSun" w:hAnsi="Times New Roman" w:cs="Times New Roman"/>
                <w:bCs/>
                <w:sz w:val="24"/>
                <w:szCs w:val="24"/>
              </w:rPr>
            </w:pPr>
            <w:r w:rsidRPr="00A962C9">
              <w:rPr>
                <w:rFonts w:ascii="Times New Roman" w:eastAsia="SimSun" w:hAnsi="Times New Roman" w:cs="Times New Roman"/>
                <w:bCs/>
                <w:sz w:val="24"/>
                <w:szCs w:val="24"/>
              </w:rPr>
              <w:t>Стратегия диверсификации</w:t>
            </w:r>
          </w:p>
        </w:tc>
        <w:tc>
          <w:tcPr>
            <w:tcW w:w="3353" w:type="dxa"/>
            <w:tcBorders>
              <w:top w:val="single" w:sz="4" w:space="0" w:color="auto"/>
              <w:left w:val="single" w:sz="4" w:space="0" w:color="auto"/>
              <w:bottom w:val="single" w:sz="4" w:space="0" w:color="auto"/>
              <w:right w:val="single" w:sz="4" w:space="0" w:color="auto"/>
            </w:tcBorders>
            <w:hideMark/>
          </w:tcPr>
          <w:p w:rsidR="001A7E02" w:rsidRPr="00A962C9" w:rsidRDefault="001A7E02" w:rsidP="00445461">
            <w:pPr>
              <w:autoSpaceDN w:val="0"/>
              <w:adjustRightInd w:val="0"/>
              <w:spacing w:after="0" w:line="240" w:lineRule="auto"/>
              <w:rPr>
                <w:rFonts w:ascii="Times New Roman" w:eastAsia="SimSun" w:hAnsi="Times New Roman" w:cs="Times New Roman"/>
                <w:bCs/>
                <w:sz w:val="24"/>
                <w:szCs w:val="24"/>
              </w:rPr>
            </w:pPr>
            <w:r w:rsidRPr="00A962C9">
              <w:rPr>
                <w:rFonts w:ascii="Times New Roman" w:eastAsia="SimSun" w:hAnsi="Times New Roman" w:cs="Times New Roman"/>
                <w:bCs/>
                <w:sz w:val="24"/>
                <w:szCs w:val="24"/>
              </w:rPr>
              <w:t xml:space="preserve">Возможность выхода на новый рынок с новыми товарами и услугами в условиях быстрого роста существующего рынка и коротким ЖЦ </w:t>
            </w:r>
          </w:p>
        </w:tc>
        <w:tc>
          <w:tcPr>
            <w:tcW w:w="3354" w:type="dxa"/>
            <w:tcBorders>
              <w:top w:val="single" w:sz="4" w:space="0" w:color="auto"/>
              <w:left w:val="single" w:sz="4" w:space="0" w:color="auto"/>
              <w:bottom w:val="single" w:sz="4" w:space="0" w:color="auto"/>
              <w:right w:val="single" w:sz="4" w:space="0" w:color="auto"/>
            </w:tcBorders>
            <w:hideMark/>
          </w:tcPr>
          <w:p w:rsidR="001A7E02" w:rsidRPr="00A962C9" w:rsidRDefault="001A7E02" w:rsidP="00445461">
            <w:pPr>
              <w:autoSpaceDN w:val="0"/>
              <w:adjustRightInd w:val="0"/>
              <w:spacing w:after="0" w:line="240" w:lineRule="auto"/>
              <w:rPr>
                <w:rFonts w:ascii="Times New Roman" w:eastAsia="SimSun" w:hAnsi="Times New Roman" w:cs="Times New Roman"/>
                <w:bCs/>
                <w:sz w:val="24"/>
                <w:szCs w:val="24"/>
              </w:rPr>
            </w:pPr>
            <w:r w:rsidRPr="00A962C9">
              <w:rPr>
                <w:rFonts w:ascii="Times New Roman" w:eastAsia="SimSun" w:hAnsi="Times New Roman" w:cs="Times New Roman"/>
                <w:bCs/>
                <w:sz w:val="24"/>
                <w:szCs w:val="24"/>
              </w:rPr>
              <w:t>Для реализации данной стратегии требуется тщательный анализ новых рынков, большое количество информационных и финансовых ресурсов</w:t>
            </w:r>
          </w:p>
        </w:tc>
      </w:tr>
    </w:tbl>
    <w:p w:rsidR="001A7E02" w:rsidRPr="00A962C9" w:rsidRDefault="001A7E02" w:rsidP="001A7E02">
      <w:pPr>
        <w:tabs>
          <w:tab w:val="num" w:pos="720"/>
        </w:tabs>
        <w:spacing w:line="360" w:lineRule="auto"/>
        <w:ind w:firstLine="709"/>
        <w:jc w:val="both"/>
        <w:rPr>
          <w:rFonts w:ascii="Calibri" w:eastAsia="Calibri" w:hAnsi="Calibri" w:cs="Times New Roman"/>
          <w:sz w:val="28"/>
          <w:szCs w:val="28"/>
        </w:rPr>
      </w:pPr>
    </w:p>
    <w:p w:rsidR="001A7E02" w:rsidRDefault="001A7E02" w:rsidP="001A7E0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заключении проведенного исследования можно сделать следующие выводы:</w:t>
      </w:r>
    </w:p>
    <w:p w:rsidR="001A7E02" w:rsidRPr="004D2BEE" w:rsidRDefault="001A7E02" w:rsidP="001A7E02">
      <w:pPr>
        <w:spacing w:after="0" w:line="360" w:lineRule="auto"/>
        <w:ind w:firstLine="709"/>
        <w:jc w:val="both"/>
        <w:rPr>
          <w:rFonts w:ascii="Times New Roman" w:eastAsia="Calibri" w:hAnsi="Times New Roman" w:cs="Times New Roman"/>
          <w:sz w:val="28"/>
          <w:szCs w:val="28"/>
        </w:rPr>
      </w:pPr>
      <w:r>
        <w:rPr>
          <w:rFonts w:ascii="Times New Roman" w:eastAsia="Batang" w:hAnsi="Times New Roman" w:cs="Times New Roman"/>
          <w:sz w:val="28"/>
          <w:szCs w:val="28"/>
        </w:rPr>
        <w:t>1. Б</w:t>
      </w:r>
      <w:r w:rsidRPr="004D2BEE">
        <w:rPr>
          <w:rFonts w:ascii="Times New Roman" w:eastAsia="Batang" w:hAnsi="Times New Roman" w:cs="Times New Roman"/>
          <w:sz w:val="28"/>
          <w:szCs w:val="28"/>
        </w:rPr>
        <w:t xml:space="preserve">ыл проведен анализ </w:t>
      </w:r>
      <w:r w:rsidR="00FE7F88">
        <w:rPr>
          <w:rFonts w:ascii="Times New Roman" w:eastAsia="Batang" w:hAnsi="Times New Roman" w:cs="Times New Roman"/>
          <w:sz w:val="28"/>
          <w:szCs w:val="28"/>
        </w:rPr>
        <w:t>полезности товара для</w:t>
      </w:r>
      <w:r w:rsidRPr="004D2BEE">
        <w:rPr>
          <w:rFonts w:ascii="Times New Roman" w:eastAsia="Batang" w:hAnsi="Times New Roman" w:cs="Times New Roman"/>
          <w:sz w:val="28"/>
          <w:szCs w:val="28"/>
        </w:rPr>
        <w:t xml:space="preserve"> покупателей на рынке на примере оптических товаров — солнцезащитных очков. На основании проведенного анализа был сделан вывод о том, что </w:t>
      </w:r>
      <w:r w:rsidRPr="004D2BEE">
        <w:rPr>
          <w:rFonts w:ascii="Times New Roman" w:eastAsia="Calibri" w:hAnsi="Times New Roman" w:cs="Times New Roman"/>
          <w:sz w:val="28"/>
          <w:szCs w:val="28"/>
        </w:rPr>
        <w:t xml:space="preserve">в настоящее время наблюдается рост числа предприятий, предлагающих оптические товары, что приводит к росту конкуренции в данной отрасли. В результате у конкурирующих предприятий возникает необходимость внедрения новых коллекций, материалов, применения нового более высокопроизводительного вида оборудования, создания новых технологий — для того, чтобы привлечь, как можно больше покупателей. Портрет целевого покупателя оптических </w:t>
      </w:r>
      <w:r w:rsidRPr="004D2BEE">
        <w:rPr>
          <w:rFonts w:ascii="Times New Roman" w:eastAsia="Calibri" w:hAnsi="Times New Roman" w:cs="Times New Roman"/>
          <w:sz w:val="28"/>
          <w:szCs w:val="28"/>
        </w:rPr>
        <w:lastRenderedPageBreak/>
        <w:t>товаров очень разнообразен и в основном складывается из физиологических особенностей и вкусовых характеристик потребителя.</w:t>
      </w:r>
    </w:p>
    <w:p w:rsidR="001A7E02" w:rsidRPr="004D2BEE" w:rsidRDefault="001A7E02" w:rsidP="001A7E0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4D2BEE">
        <w:rPr>
          <w:rFonts w:ascii="Times New Roman" w:eastAsia="Calibri" w:hAnsi="Times New Roman" w:cs="Times New Roman"/>
          <w:sz w:val="28"/>
          <w:szCs w:val="28"/>
        </w:rPr>
        <w:t>Факторы макросреды рынка солнцезащитных очков в целом достаточно благоприятны для его развития, особенно рост активности потребителей и технологические новации. Факторы микросреды, включающие прежде всего конкурентов, поставщиков и покупателей также оцениваются достаточно положительно.</w:t>
      </w:r>
    </w:p>
    <w:p w:rsidR="001A7E02" w:rsidRPr="004D2BEE" w:rsidRDefault="001A7E02" w:rsidP="001A7E0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Б</w:t>
      </w:r>
      <w:r w:rsidRPr="004D2BEE">
        <w:rPr>
          <w:rFonts w:ascii="Times New Roman" w:eastAsia="Calibri" w:hAnsi="Times New Roman" w:cs="Times New Roman"/>
          <w:sz w:val="28"/>
          <w:szCs w:val="28"/>
        </w:rPr>
        <w:t>ыл сделан вывод о том, что наиболее привлекательным для разработки является средний ценовой сегмент рынка солнцезащитных очков, при этом для мужских моделей более критичной является цена, а для женских — качество материала. Для достижение максимального эффекта фирме, выходящей на рынок очков, следует ориентироваться на удовлетворение потребностей населения в возрасте от 19 до 50 лет с доходом на 1 члена семьи не менее 10 тыс. руб.</w:t>
      </w:r>
    </w:p>
    <w:p w:rsidR="001A7E02" w:rsidRPr="003B0B02" w:rsidRDefault="001A7E02" w:rsidP="001A7E02">
      <w:pPr>
        <w:spacing w:after="0" w:line="360" w:lineRule="auto"/>
        <w:ind w:firstLine="709"/>
        <w:jc w:val="both"/>
        <w:rPr>
          <w:rFonts w:ascii="Times New Roman" w:hAnsi="Times New Roman" w:cs="Times New Roman"/>
          <w:b/>
          <w:sz w:val="28"/>
          <w:szCs w:val="28"/>
        </w:rPr>
      </w:pPr>
      <w:r>
        <w:rPr>
          <w:rFonts w:ascii="Times New Roman" w:eastAsia="Calibri" w:hAnsi="Times New Roman" w:cs="Times New Roman"/>
          <w:sz w:val="28"/>
          <w:szCs w:val="28"/>
        </w:rPr>
        <w:t xml:space="preserve">4. </w:t>
      </w:r>
      <w:r w:rsidR="00FE7F88">
        <w:rPr>
          <w:rFonts w:ascii="Times New Roman" w:eastAsia="Calibri" w:hAnsi="Times New Roman" w:cs="Times New Roman"/>
          <w:sz w:val="28"/>
          <w:szCs w:val="28"/>
        </w:rPr>
        <w:t>Б</w:t>
      </w:r>
      <w:r w:rsidRPr="004D2BEE">
        <w:rPr>
          <w:rFonts w:ascii="Times New Roman" w:eastAsia="Calibri" w:hAnsi="Times New Roman" w:cs="Times New Roman"/>
          <w:sz w:val="28"/>
          <w:szCs w:val="28"/>
        </w:rPr>
        <w:t xml:space="preserve">ыли получены результаты </w:t>
      </w:r>
      <w:r w:rsidR="00FE7F88">
        <w:rPr>
          <w:rFonts w:ascii="Times New Roman" w:eastAsia="Calibri" w:hAnsi="Times New Roman" w:cs="Times New Roman"/>
          <w:sz w:val="28"/>
          <w:szCs w:val="28"/>
        </w:rPr>
        <w:t>ценообразования</w:t>
      </w:r>
      <w:r w:rsidRPr="004D2BEE">
        <w:rPr>
          <w:rFonts w:ascii="Times New Roman" w:eastAsia="Calibri" w:hAnsi="Times New Roman" w:cs="Times New Roman"/>
          <w:sz w:val="28"/>
          <w:szCs w:val="28"/>
        </w:rPr>
        <w:t xml:space="preserve"> солнцезащитных очков, в том числе на выбранных потребительских сегментах. Также, была предложена стратегия позиционирования гипотетической фирмы, основанная на проникновении на рынок и предложения новых товаров. Дополнительно рекомендуется для привлечения клиентов разработать перечень дополнительных услуг и/или сопутствующих товаров, что приведет к росту потребительского интереса к выбранным товарам.</w:t>
      </w:r>
    </w:p>
    <w:p w:rsidR="009C420F" w:rsidRDefault="009C420F" w:rsidP="00520535">
      <w:pPr>
        <w:shd w:val="clear" w:color="auto" w:fill="FFFFFF"/>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65668C" w:rsidRDefault="00277666" w:rsidP="00277666">
      <w:pPr>
        <w:pStyle w:val="1"/>
        <w:ind w:left="0"/>
        <w:jc w:val="center"/>
        <w:rPr>
          <w:b/>
          <w:szCs w:val="28"/>
        </w:rPr>
      </w:pPr>
      <w:bookmarkStart w:id="9" w:name="_Toc522440598"/>
      <w:r w:rsidRPr="00277666">
        <w:rPr>
          <w:b/>
          <w:szCs w:val="28"/>
        </w:rPr>
        <w:lastRenderedPageBreak/>
        <w:t>ЗАКЛЮЧЕНИЕ</w:t>
      </w:r>
      <w:bookmarkEnd w:id="9"/>
    </w:p>
    <w:p w:rsidR="00277666" w:rsidRDefault="00277666" w:rsidP="00277666">
      <w:pPr>
        <w:rPr>
          <w:lang w:eastAsia="ru-RU"/>
        </w:rPr>
      </w:pPr>
    </w:p>
    <w:p w:rsidR="00B90A8E" w:rsidRDefault="001F2DB4" w:rsidP="00B90A8E">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Таким образом, в данной курсовой работе было рассмотрено свойство п</w:t>
      </w:r>
      <w:r w:rsidRPr="001F2DB4">
        <w:rPr>
          <w:rFonts w:ascii="Times New Roman" w:hAnsi="Times New Roman" w:cs="Times New Roman"/>
          <w:sz w:val="28"/>
          <w:szCs w:val="28"/>
          <w:lang w:eastAsia="ru-RU"/>
        </w:rPr>
        <w:t>олезност</w:t>
      </w:r>
      <w:r>
        <w:rPr>
          <w:rFonts w:ascii="Times New Roman" w:hAnsi="Times New Roman" w:cs="Times New Roman"/>
          <w:sz w:val="28"/>
          <w:szCs w:val="28"/>
          <w:lang w:eastAsia="ru-RU"/>
        </w:rPr>
        <w:t>и</w:t>
      </w:r>
      <w:r w:rsidRPr="001F2DB4">
        <w:rPr>
          <w:rFonts w:ascii="Times New Roman" w:hAnsi="Times New Roman" w:cs="Times New Roman"/>
          <w:sz w:val="28"/>
          <w:szCs w:val="28"/>
          <w:lang w:eastAsia="ru-RU"/>
        </w:rPr>
        <w:t xml:space="preserve"> товара как фактор формирования цены</w:t>
      </w:r>
      <w:r>
        <w:rPr>
          <w:rFonts w:ascii="Times New Roman" w:hAnsi="Times New Roman" w:cs="Times New Roman"/>
          <w:sz w:val="28"/>
          <w:szCs w:val="28"/>
          <w:lang w:eastAsia="ru-RU"/>
        </w:rPr>
        <w:t xml:space="preserve">. В ходе проведенного исследования было установлено то, что </w:t>
      </w:r>
      <w:r w:rsidR="00B90A8E">
        <w:rPr>
          <w:rFonts w:ascii="Times New Roman" w:eastAsia="Times New Roman" w:hAnsi="Times New Roman" w:cs="Times New Roman"/>
          <w:sz w:val="28"/>
          <w:szCs w:val="28"/>
          <w:lang w:eastAsia="ru-RU"/>
        </w:rPr>
        <w:t>п</w:t>
      </w:r>
      <w:r w:rsidR="00B90A8E" w:rsidRPr="00BF1775">
        <w:rPr>
          <w:rFonts w:ascii="Times New Roman" w:eastAsia="Times New Roman" w:hAnsi="Times New Roman" w:cs="Times New Roman"/>
          <w:sz w:val="28"/>
          <w:szCs w:val="28"/>
          <w:lang w:eastAsia="ru-RU"/>
        </w:rPr>
        <w:t>роизводител</w:t>
      </w:r>
      <w:r w:rsidR="00B90A8E">
        <w:rPr>
          <w:rFonts w:ascii="Times New Roman" w:eastAsia="Times New Roman" w:hAnsi="Times New Roman" w:cs="Times New Roman"/>
          <w:sz w:val="28"/>
          <w:szCs w:val="28"/>
          <w:lang w:eastAsia="ru-RU"/>
        </w:rPr>
        <w:t>и</w:t>
      </w:r>
      <w:r w:rsidR="00B90A8E" w:rsidRPr="00BF1775">
        <w:rPr>
          <w:rFonts w:ascii="Times New Roman" w:eastAsia="Times New Roman" w:hAnsi="Times New Roman" w:cs="Times New Roman"/>
          <w:sz w:val="28"/>
          <w:szCs w:val="28"/>
          <w:lang w:eastAsia="ru-RU"/>
        </w:rPr>
        <w:t xml:space="preserve"> </w:t>
      </w:r>
      <w:r w:rsidR="00B90A8E">
        <w:rPr>
          <w:rFonts w:ascii="Times New Roman" w:eastAsia="Times New Roman" w:hAnsi="Times New Roman" w:cs="Times New Roman"/>
          <w:sz w:val="28"/>
          <w:szCs w:val="28"/>
          <w:lang w:eastAsia="ru-RU"/>
        </w:rPr>
        <w:t>в процессе</w:t>
      </w:r>
      <w:r w:rsidR="00B90A8E" w:rsidRPr="00BF1775">
        <w:rPr>
          <w:rFonts w:ascii="Times New Roman" w:eastAsia="Times New Roman" w:hAnsi="Times New Roman" w:cs="Times New Roman"/>
          <w:sz w:val="28"/>
          <w:szCs w:val="28"/>
          <w:lang w:eastAsia="ru-RU"/>
        </w:rPr>
        <w:t xml:space="preserve"> формировани</w:t>
      </w:r>
      <w:r w:rsidR="00B90A8E">
        <w:rPr>
          <w:rFonts w:ascii="Times New Roman" w:eastAsia="Times New Roman" w:hAnsi="Times New Roman" w:cs="Times New Roman"/>
          <w:sz w:val="28"/>
          <w:szCs w:val="28"/>
          <w:lang w:eastAsia="ru-RU"/>
        </w:rPr>
        <w:t>я</w:t>
      </w:r>
      <w:r w:rsidR="00B90A8E" w:rsidRPr="00BF1775">
        <w:rPr>
          <w:rFonts w:ascii="Times New Roman" w:eastAsia="Times New Roman" w:hAnsi="Times New Roman" w:cs="Times New Roman"/>
          <w:sz w:val="28"/>
          <w:szCs w:val="28"/>
          <w:lang w:eastAsia="ru-RU"/>
        </w:rPr>
        <w:t xml:space="preserve"> цены должн</w:t>
      </w:r>
      <w:r w:rsidR="00B90A8E">
        <w:rPr>
          <w:rFonts w:ascii="Times New Roman" w:eastAsia="Times New Roman" w:hAnsi="Times New Roman" w:cs="Times New Roman"/>
          <w:sz w:val="28"/>
          <w:szCs w:val="28"/>
          <w:lang w:eastAsia="ru-RU"/>
        </w:rPr>
        <w:t>ы</w:t>
      </w:r>
      <w:r w:rsidR="00B90A8E" w:rsidRPr="00BF1775">
        <w:rPr>
          <w:rFonts w:ascii="Times New Roman" w:eastAsia="Times New Roman" w:hAnsi="Times New Roman" w:cs="Times New Roman"/>
          <w:sz w:val="28"/>
          <w:szCs w:val="28"/>
          <w:lang w:eastAsia="ru-RU"/>
        </w:rPr>
        <w:t xml:space="preserve"> ориентироваться не на траты, а на то, как потребител</w:t>
      </w:r>
      <w:r w:rsidR="00B90A8E">
        <w:rPr>
          <w:rFonts w:ascii="Times New Roman" w:eastAsia="Times New Roman" w:hAnsi="Times New Roman" w:cs="Times New Roman"/>
          <w:sz w:val="28"/>
          <w:szCs w:val="28"/>
          <w:lang w:eastAsia="ru-RU"/>
        </w:rPr>
        <w:t>и</w:t>
      </w:r>
      <w:r w:rsidR="00B90A8E" w:rsidRPr="00BF1775">
        <w:rPr>
          <w:rFonts w:ascii="Times New Roman" w:eastAsia="Times New Roman" w:hAnsi="Times New Roman" w:cs="Times New Roman"/>
          <w:sz w:val="28"/>
          <w:szCs w:val="28"/>
          <w:lang w:eastAsia="ru-RU"/>
        </w:rPr>
        <w:t xml:space="preserve"> оцени</w:t>
      </w:r>
      <w:r w:rsidR="00B90A8E">
        <w:rPr>
          <w:rFonts w:ascii="Times New Roman" w:eastAsia="Times New Roman" w:hAnsi="Times New Roman" w:cs="Times New Roman"/>
          <w:sz w:val="28"/>
          <w:szCs w:val="28"/>
          <w:lang w:eastAsia="ru-RU"/>
        </w:rPr>
        <w:t>вают</w:t>
      </w:r>
      <w:r w:rsidR="00B90A8E" w:rsidRPr="00BF1775">
        <w:rPr>
          <w:rFonts w:ascii="Times New Roman" w:eastAsia="Times New Roman" w:hAnsi="Times New Roman" w:cs="Times New Roman"/>
          <w:sz w:val="28"/>
          <w:szCs w:val="28"/>
          <w:lang w:eastAsia="ru-RU"/>
        </w:rPr>
        <w:t xml:space="preserve"> качественны</w:t>
      </w:r>
      <w:r w:rsidR="00B90A8E">
        <w:rPr>
          <w:rFonts w:ascii="Times New Roman" w:eastAsia="Times New Roman" w:hAnsi="Times New Roman" w:cs="Times New Roman"/>
          <w:sz w:val="28"/>
          <w:szCs w:val="28"/>
          <w:lang w:eastAsia="ru-RU"/>
        </w:rPr>
        <w:t>й</w:t>
      </w:r>
      <w:r w:rsidR="00B90A8E" w:rsidRPr="00BF1775">
        <w:rPr>
          <w:rFonts w:ascii="Times New Roman" w:eastAsia="Times New Roman" w:hAnsi="Times New Roman" w:cs="Times New Roman"/>
          <w:sz w:val="28"/>
          <w:szCs w:val="28"/>
          <w:lang w:eastAsia="ru-RU"/>
        </w:rPr>
        <w:t xml:space="preserve"> параметр изделия</w:t>
      </w:r>
      <w:r w:rsidR="00B90A8E">
        <w:rPr>
          <w:rFonts w:ascii="Times New Roman" w:eastAsia="Times New Roman" w:hAnsi="Times New Roman" w:cs="Times New Roman"/>
          <w:sz w:val="28"/>
          <w:szCs w:val="28"/>
          <w:lang w:eastAsia="ru-RU"/>
        </w:rPr>
        <w:t xml:space="preserve"> -</w:t>
      </w:r>
      <w:r w:rsidR="00B90A8E" w:rsidRPr="00BF1775">
        <w:rPr>
          <w:rFonts w:ascii="Times New Roman" w:eastAsia="Times New Roman" w:hAnsi="Times New Roman" w:cs="Times New Roman"/>
          <w:sz w:val="28"/>
          <w:szCs w:val="28"/>
          <w:lang w:eastAsia="ru-RU"/>
        </w:rPr>
        <w:t xml:space="preserve"> </w:t>
      </w:r>
      <w:r w:rsidR="00B90A8E">
        <w:rPr>
          <w:rFonts w:ascii="Times New Roman" w:eastAsia="Times New Roman" w:hAnsi="Times New Roman" w:cs="Times New Roman"/>
          <w:sz w:val="28"/>
          <w:szCs w:val="28"/>
          <w:lang w:eastAsia="ru-RU"/>
        </w:rPr>
        <w:t>согласен</w:t>
      </w:r>
      <w:r w:rsidR="00B90A8E" w:rsidRPr="00BF1775">
        <w:rPr>
          <w:rFonts w:ascii="Times New Roman" w:eastAsia="Times New Roman" w:hAnsi="Times New Roman" w:cs="Times New Roman"/>
          <w:sz w:val="28"/>
          <w:szCs w:val="28"/>
          <w:lang w:eastAsia="ru-RU"/>
        </w:rPr>
        <w:t xml:space="preserve"> ли он согласен </w:t>
      </w:r>
      <w:r w:rsidR="00B90A8E">
        <w:rPr>
          <w:rFonts w:ascii="Times New Roman" w:eastAsia="Times New Roman" w:hAnsi="Times New Roman" w:cs="Times New Roman"/>
          <w:sz w:val="28"/>
          <w:szCs w:val="28"/>
          <w:lang w:eastAsia="ru-RU"/>
        </w:rPr>
        <w:t>за</w:t>
      </w:r>
      <w:r w:rsidR="00B90A8E" w:rsidRPr="00BF1775">
        <w:rPr>
          <w:rFonts w:ascii="Times New Roman" w:eastAsia="Times New Roman" w:hAnsi="Times New Roman" w:cs="Times New Roman"/>
          <w:sz w:val="28"/>
          <w:szCs w:val="28"/>
          <w:lang w:eastAsia="ru-RU"/>
        </w:rPr>
        <w:t>платить за них или с</w:t>
      </w:r>
      <w:r w:rsidR="00B90A8E">
        <w:rPr>
          <w:rFonts w:ascii="Times New Roman" w:eastAsia="Times New Roman" w:hAnsi="Times New Roman" w:cs="Times New Roman"/>
          <w:sz w:val="28"/>
          <w:szCs w:val="28"/>
          <w:lang w:eastAsia="ru-RU"/>
        </w:rPr>
        <w:t>читает</w:t>
      </w:r>
      <w:r w:rsidR="00B90A8E" w:rsidRPr="00BF1775">
        <w:rPr>
          <w:rFonts w:ascii="Times New Roman" w:eastAsia="Times New Roman" w:hAnsi="Times New Roman" w:cs="Times New Roman"/>
          <w:sz w:val="28"/>
          <w:szCs w:val="28"/>
          <w:lang w:eastAsia="ru-RU"/>
        </w:rPr>
        <w:t xml:space="preserve"> эти траты лишними. </w:t>
      </w:r>
    </w:p>
    <w:p w:rsidR="00B90A8E" w:rsidRPr="00FE64F6" w:rsidRDefault="00B90A8E" w:rsidP="00B90A8E">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Соответственно</w:t>
      </w:r>
      <w:r w:rsidRPr="00BF1775">
        <w:rPr>
          <w:rFonts w:ascii="Times New Roman" w:eastAsia="Times New Roman" w:hAnsi="Times New Roman" w:cs="Times New Roman"/>
          <w:sz w:val="28"/>
          <w:szCs w:val="28"/>
          <w:lang w:eastAsia="ru-RU"/>
        </w:rPr>
        <w:t>, потребител</w:t>
      </w:r>
      <w:r>
        <w:rPr>
          <w:rFonts w:ascii="Times New Roman" w:eastAsia="Times New Roman" w:hAnsi="Times New Roman" w:cs="Times New Roman"/>
          <w:sz w:val="28"/>
          <w:szCs w:val="28"/>
          <w:lang w:eastAsia="ru-RU"/>
        </w:rPr>
        <w:t>и</w:t>
      </w:r>
      <w:r w:rsidRPr="00BF1775">
        <w:rPr>
          <w:rFonts w:ascii="Times New Roman" w:eastAsia="Times New Roman" w:hAnsi="Times New Roman" w:cs="Times New Roman"/>
          <w:sz w:val="28"/>
          <w:szCs w:val="28"/>
          <w:lang w:eastAsia="ru-RU"/>
        </w:rPr>
        <w:t xml:space="preserve"> соверша</w:t>
      </w:r>
      <w:r>
        <w:rPr>
          <w:rFonts w:ascii="Times New Roman" w:eastAsia="Times New Roman" w:hAnsi="Times New Roman" w:cs="Times New Roman"/>
          <w:sz w:val="28"/>
          <w:szCs w:val="28"/>
          <w:lang w:eastAsia="ru-RU"/>
        </w:rPr>
        <w:t>ю</w:t>
      </w:r>
      <w:r w:rsidRPr="00BF1775">
        <w:rPr>
          <w:rFonts w:ascii="Times New Roman" w:eastAsia="Times New Roman" w:hAnsi="Times New Roman" w:cs="Times New Roman"/>
          <w:sz w:val="28"/>
          <w:szCs w:val="28"/>
          <w:lang w:eastAsia="ru-RU"/>
        </w:rPr>
        <w:t>т покупку лишь в то</w:t>
      </w:r>
      <w:r>
        <w:rPr>
          <w:rFonts w:ascii="Times New Roman" w:eastAsia="Times New Roman" w:hAnsi="Times New Roman" w:cs="Times New Roman"/>
          <w:sz w:val="28"/>
          <w:szCs w:val="28"/>
          <w:lang w:eastAsia="ru-RU"/>
        </w:rPr>
        <w:t>й</w:t>
      </w:r>
      <w:r w:rsidRPr="00BF1775">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итуации</w:t>
      </w:r>
      <w:r w:rsidRPr="00BF1775">
        <w:rPr>
          <w:rFonts w:ascii="Times New Roman" w:eastAsia="Times New Roman" w:hAnsi="Times New Roman" w:cs="Times New Roman"/>
          <w:sz w:val="28"/>
          <w:szCs w:val="28"/>
          <w:lang w:eastAsia="ru-RU"/>
        </w:rPr>
        <w:t>, если полезность товар</w:t>
      </w:r>
      <w:r>
        <w:rPr>
          <w:rFonts w:ascii="Times New Roman" w:eastAsia="Times New Roman" w:hAnsi="Times New Roman" w:cs="Times New Roman"/>
          <w:sz w:val="28"/>
          <w:szCs w:val="28"/>
          <w:lang w:eastAsia="ru-RU"/>
        </w:rPr>
        <w:t>ов</w:t>
      </w:r>
      <w:r w:rsidRPr="00BF1775">
        <w:rPr>
          <w:rFonts w:ascii="Times New Roman" w:eastAsia="Times New Roman" w:hAnsi="Times New Roman" w:cs="Times New Roman"/>
          <w:sz w:val="28"/>
          <w:szCs w:val="28"/>
          <w:lang w:eastAsia="ru-RU"/>
        </w:rPr>
        <w:t xml:space="preserve"> или услуг для него превышает их </w:t>
      </w:r>
      <w:r>
        <w:rPr>
          <w:rFonts w:ascii="Times New Roman" w:eastAsia="Times New Roman" w:hAnsi="Times New Roman" w:cs="Times New Roman"/>
          <w:sz w:val="28"/>
          <w:szCs w:val="28"/>
          <w:lang w:eastAsia="ru-RU"/>
        </w:rPr>
        <w:t>стоимость</w:t>
      </w:r>
      <w:r w:rsidRPr="00BF1775">
        <w:rPr>
          <w:rFonts w:ascii="Times New Roman" w:eastAsia="Times New Roman" w:hAnsi="Times New Roman" w:cs="Times New Roman"/>
          <w:sz w:val="28"/>
          <w:szCs w:val="28"/>
          <w:lang w:eastAsia="ru-RU"/>
        </w:rPr>
        <w:t xml:space="preserve">. При этом </w:t>
      </w:r>
      <w:r>
        <w:rPr>
          <w:rFonts w:ascii="Times New Roman" w:eastAsia="Times New Roman" w:hAnsi="Times New Roman" w:cs="Times New Roman"/>
          <w:sz w:val="28"/>
          <w:szCs w:val="28"/>
          <w:lang w:eastAsia="ru-RU"/>
        </w:rPr>
        <w:t>необходимо</w:t>
      </w:r>
      <w:r w:rsidRPr="00BF1775">
        <w:rPr>
          <w:rFonts w:ascii="Times New Roman" w:eastAsia="Times New Roman" w:hAnsi="Times New Roman" w:cs="Times New Roman"/>
          <w:sz w:val="28"/>
          <w:szCs w:val="28"/>
          <w:lang w:eastAsia="ru-RU"/>
        </w:rPr>
        <w:t xml:space="preserve"> иметь в виду, что экономическ</w:t>
      </w:r>
      <w:r>
        <w:rPr>
          <w:rFonts w:ascii="Times New Roman" w:eastAsia="Times New Roman" w:hAnsi="Times New Roman" w:cs="Times New Roman"/>
          <w:sz w:val="28"/>
          <w:szCs w:val="28"/>
          <w:lang w:eastAsia="ru-RU"/>
        </w:rPr>
        <w:t>ие</w:t>
      </w:r>
      <w:r w:rsidRPr="00BF1775">
        <w:rPr>
          <w:rFonts w:ascii="Times New Roman" w:eastAsia="Times New Roman" w:hAnsi="Times New Roman" w:cs="Times New Roman"/>
          <w:sz w:val="28"/>
          <w:szCs w:val="28"/>
          <w:lang w:eastAsia="ru-RU"/>
        </w:rPr>
        <w:t xml:space="preserve"> ценност</w:t>
      </w:r>
      <w:r>
        <w:rPr>
          <w:rFonts w:ascii="Times New Roman" w:eastAsia="Times New Roman" w:hAnsi="Times New Roman" w:cs="Times New Roman"/>
          <w:sz w:val="28"/>
          <w:szCs w:val="28"/>
          <w:lang w:eastAsia="ru-RU"/>
        </w:rPr>
        <w:t>и</w:t>
      </w:r>
      <w:r w:rsidRPr="00BF1775">
        <w:rPr>
          <w:rFonts w:ascii="Times New Roman" w:eastAsia="Times New Roman" w:hAnsi="Times New Roman" w:cs="Times New Roman"/>
          <w:sz w:val="28"/>
          <w:szCs w:val="28"/>
          <w:lang w:eastAsia="ru-RU"/>
        </w:rPr>
        <w:t xml:space="preserve"> даже одного товара различ</w:t>
      </w:r>
      <w:r>
        <w:rPr>
          <w:rFonts w:ascii="Times New Roman" w:eastAsia="Times New Roman" w:hAnsi="Times New Roman" w:cs="Times New Roman"/>
          <w:sz w:val="28"/>
          <w:szCs w:val="28"/>
          <w:lang w:eastAsia="ru-RU"/>
        </w:rPr>
        <w:t>на</w:t>
      </w:r>
      <w:r w:rsidRPr="00BF1775">
        <w:rPr>
          <w:rFonts w:ascii="Times New Roman" w:eastAsia="Times New Roman" w:hAnsi="Times New Roman" w:cs="Times New Roman"/>
          <w:sz w:val="28"/>
          <w:szCs w:val="28"/>
          <w:lang w:eastAsia="ru-RU"/>
        </w:rPr>
        <w:t xml:space="preserve"> для разных потребителей, </w:t>
      </w:r>
      <w:r>
        <w:rPr>
          <w:rFonts w:ascii="Times New Roman" w:eastAsia="Times New Roman" w:hAnsi="Times New Roman" w:cs="Times New Roman"/>
          <w:sz w:val="28"/>
          <w:szCs w:val="28"/>
          <w:lang w:eastAsia="ru-RU"/>
        </w:rPr>
        <w:t>так как</w:t>
      </w:r>
      <w:r w:rsidRPr="00BF1775">
        <w:rPr>
          <w:rFonts w:ascii="Times New Roman" w:eastAsia="Times New Roman" w:hAnsi="Times New Roman" w:cs="Times New Roman"/>
          <w:sz w:val="28"/>
          <w:szCs w:val="28"/>
          <w:lang w:eastAsia="ru-RU"/>
        </w:rPr>
        <w:t xml:space="preserve"> каждый из них может </w:t>
      </w:r>
      <w:r>
        <w:rPr>
          <w:rFonts w:ascii="Times New Roman" w:eastAsia="Times New Roman" w:hAnsi="Times New Roman" w:cs="Times New Roman"/>
          <w:sz w:val="28"/>
          <w:szCs w:val="28"/>
          <w:lang w:eastAsia="ru-RU"/>
        </w:rPr>
        <w:t>применять</w:t>
      </w:r>
      <w:r w:rsidRPr="00BF1775">
        <w:rPr>
          <w:rFonts w:ascii="Times New Roman" w:eastAsia="Times New Roman" w:hAnsi="Times New Roman" w:cs="Times New Roman"/>
          <w:sz w:val="28"/>
          <w:szCs w:val="28"/>
          <w:lang w:eastAsia="ru-RU"/>
        </w:rPr>
        <w:t xml:space="preserve"> его для разн</w:t>
      </w:r>
      <w:r>
        <w:rPr>
          <w:rFonts w:ascii="Times New Roman" w:eastAsia="Times New Roman" w:hAnsi="Times New Roman" w:cs="Times New Roman"/>
          <w:sz w:val="28"/>
          <w:szCs w:val="28"/>
          <w:lang w:eastAsia="ru-RU"/>
        </w:rPr>
        <w:t>ообразных</w:t>
      </w:r>
      <w:r w:rsidRPr="00BF1775">
        <w:rPr>
          <w:rFonts w:ascii="Times New Roman" w:eastAsia="Times New Roman" w:hAnsi="Times New Roman" w:cs="Times New Roman"/>
          <w:sz w:val="28"/>
          <w:szCs w:val="28"/>
          <w:lang w:eastAsia="ru-RU"/>
        </w:rPr>
        <w:t xml:space="preserve"> целей или нуждаться в нем в раз</w:t>
      </w:r>
      <w:r>
        <w:rPr>
          <w:rFonts w:ascii="Times New Roman" w:eastAsia="Times New Roman" w:hAnsi="Times New Roman" w:cs="Times New Roman"/>
          <w:sz w:val="28"/>
          <w:szCs w:val="28"/>
          <w:lang w:eastAsia="ru-RU"/>
        </w:rPr>
        <w:t>личной</w:t>
      </w:r>
      <w:r w:rsidRPr="00BF1775">
        <w:rPr>
          <w:rFonts w:ascii="Times New Roman" w:eastAsia="Times New Roman" w:hAnsi="Times New Roman" w:cs="Times New Roman"/>
          <w:sz w:val="28"/>
          <w:szCs w:val="28"/>
          <w:lang w:eastAsia="ru-RU"/>
        </w:rPr>
        <w:t xml:space="preserve"> степени.</w:t>
      </w:r>
    </w:p>
    <w:p w:rsidR="00E71E55" w:rsidRPr="004D2BEE" w:rsidRDefault="00E71E55" w:rsidP="00E71E55">
      <w:pPr>
        <w:spacing w:after="0" w:line="360" w:lineRule="auto"/>
        <w:ind w:firstLine="709"/>
        <w:jc w:val="both"/>
        <w:rPr>
          <w:rFonts w:ascii="Times New Roman" w:eastAsia="Calibri" w:hAnsi="Times New Roman" w:cs="Times New Roman"/>
          <w:sz w:val="28"/>
          <w:szCs w:val="28"/>
        </w:rPr>
      </w:pPr>
      <w:r>
        <w:rPr>
          <w:rFonts w:ascii="Times New Roman" w:eastAsia="Batang" w:hAnsi="Times New Roman" w:cs="Times New Roman"/>
          <w:sz w:val="28"/>
          <w:szCs w:val="28"/>
        </w:rPr>
        <w:t>Б</w:t>
      </w:r>
      <w:r w:rsidRPr="004D2BEE">
        <w:rPr>
          <w:rFonts w:ascii="Times New Roman" w:eastAsia="Batang" w:hAnsi="Times New Roman" w:cs="Times New Roman"/>
          <w:sz w:val="28"/>
          <w:szCs w:val="28"/>
        </w:rPr>
        <w:t xml:space="preserve">ыл проведен анализ </w:t>
      </w:r>
      <w:r>
        <w:rPr>
          <w:rFonts w:ascii="Times New Roman" w:eastAsia="Batang" w:hAnsi="Times New Roman" w:cs="Times New Roman"/>
          <w:sz w:val="28"/>
          <w:szCs w:val="28"/>
        </w:rPr>
        <w:t>полезности товара для</w:t>
      </w:r>
      <w:r w:rsidRPr="004D2BEE">
        <w:rPr>
          <w:rFonts w:ascii="Times New Roman" w:eastAsia="Batang" w:hAnsi="Times New Roman" w:cs="Times New Roman"/>
          <w:sz w:val="28"/>
          <w:szCs w:val="28"/>
        </w:rPr>
        <w:t xml:space="preserve"> покупателей на рынке на примере оптических товаров — солнцезащитных очков. На основании проведенного анализа был сделан вывод о том, что </w:t>
      </w:r>
      <w:r w:rsidRPr="004D2BEE">
        <w:rPr>
          <w:rFonts w:ascii="Times New Roman" w:eastAsia="Calibri" w:hAnsi="Times New Roman" w:cs="Times New Roman"/>
          <w:sz w:val="28"/>
          <w:szCs w:val="28"/>
        </w:rPr>
        <w:t>в настоящее время наблюдается рост числа предприятий, предлагающих оптические товары, что приводит к росту конкуренции в данной отрасли. В результате у конкурирующих предприятий возникает необходимость внедрения новых коллекций, материалов, применения нового более высокопроизводительного вида оборудования, создания новых технологий — для того, чтобы привлечь, как можно больше покупателей. Портрет целевого покупателя оптических товаров очень разнообразен и в основном складывается из физиологических особенностей и вкусовых характеристик потребителя.</w:t>
      </w:r>
    </w:p>
    <w:p w:rsidR="00E71E55" w:rsidRPr="004D2BEE" w:rsidRDefault="00E71E55" w:rsidP="00E71E55">
      <w:pPr>
        <w:spacing w:after="0" w:line="360" w:lineRule="auto"/>
        <w:ind w:firstLine="709"/>
        <w:jc w:val="both"/>
        <w:rPr>
          <w:rFonts w:ascii="Times New Roman" w:eastAsia="Calibri" w:hAnsi="Times New Roman" w:cs="Times New Roman"/>
          <w:sz w:val="28"/>
          <w:szCs w:val="28"/>
        </w:rPr>
      </w:pPr>
      <w:r w:rsidRPr="004D2BEE">
        <w:rPr>
          <w:rFonts w:ascii="Times New Roman" w:eastAsia="Calibri" w:hAnsi="Times New Roman" w:cs="Times New Roman"/>
          <w:sz w:val="28"/>
          <w:szCs w:val="28"/>
        </w:rPr>
        <w:t>Факторы макросреды рынка солнцезащитных очков в целом достаточно благоприятны для его развития, особенно рост активности потребителей и технологические новации. Факторы микросреды, включающие прежде всего конкурентов, поставщиков и покупателей также оцениваются достаточно положительно.</w:t>
      </w:r>
    </w:p>
    <w:p w:rsidR="00E71E55" w:rsidRPr="004D2BEE" w:rsidRDefault="00E71E55" w:rsidP="00E71E5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w:t>
      </w:r>
      <w:r w:rsidRPr="004D2BEE">
        <w:rPr>
          <w:rFonts w:ascii="Times New Roman" w:eastAsia="Calibri" w:hAnsi="Times New Roman" w:cs="Times New Roman"/>
          <w:sz w:val="28"/>
          <w:szCs w:val="28"/>
        </w:rPr>
        <w:t>ыл сделан вывод о том, что наиболее привлекательным для разработки является средний ценовой сегмент рынка солнцезащитных очков, при этом для мужских моделей более критичной является цена, а для женских — качество материала. Для достижение максимального эффекта фирме, выходящей на рынок очков, следует ориентироваться на удовлетворение потребностей населения в возрасте от 19 до 50 лет с доходом на 1 члена семьи не менее 10 тыс. руб.</w:t>
      </w:r>
    </w:p>
    <w:p w:rsidR="00E71E55" w:rsidRPr="003B0B02" w:rsidRDefault="00E71E55" w:rsidP="00E71E55">
      <w:pPr>
        <w:spacing w:after="0" w:line="360" w:lineRule="auto"/>
        <w:ind w:firstLine="709"/>
        <w:jc w:val="both"/>
        <w:rPr>
          <w:rFonts w:ascii="Times New Roman" w:hAnsi="Times New Roman" w:cs="Times New Roman"/>
          <w:b/>
          <w:sz w:val="28"/>
          <w:szCs w:val="28"/>
        </w:rPr>
      </w:pPr>
      <w:r>
        <w:rPr>
          <w:rFonts w:ascii="Times New Roman" w:eastAsia="Calibri" w:hAnsi="Times New Roman" w:cs="Times New Roman"/>
          <w:sz w:val="28"/>
          <w:szCs w:val="28"/>
        </w:rPr>
        <w:t>Б</w:t>
      </w:r>
      <w:r w:rsidRPr="004D2BEE">
        <w:rPr>
          <w:rFonts w:ascii="Times New Roman" w:eastAsia="Calibri" w:hAnsi="Times New Roman" w:cs="Times New Roman"/>
          <w:sz w:val="28"/>
          <w:szCs w:val="28"/>
        </w:rPr>
        <w:t xml:space="preserve">ыли получены результаты </w:t>
      </w:r>
      <w:r>
        <w:rPr>
          <w:rFonts w:ascii="Times New Roman" w:eastAsia="Calibri" w:hAnsi="Times New Roman" w:cs="Times New Roman"/>
          <w:sz w:val="28"/>
          <w:szCs w:val="28"/>
        </w:rPr>
        <w:t>ценообразования</w:t>
      </w:r>
      <w:r w:rsidRPr="004D2BEE">
        <w:rPr>
          <w:rFonts w:ascii="Times New Roman" w:eastAsia="Calibri" w:hAnsi="Times New Roman" w:cs="Times New Roman"/>
          <w:sz w:val="28"/>
          <w:szCs w:val="28"/>
        </w:rPr>
        <w:t xml:space="preserve"> солнцезащитных очков, в том числе на выбранных потребительских сегментах. Также, была предложена стратегия позиционирования гипотетической фирмы, основанная на проникновении на рынок и предложения новых товаров. Дополнительно рекомендуется для привлечения клиентов разработать перечень дополнительных услуг и/или сопутствующих товаров, что приведет к росту потребительского интереса к выбранным товарам.</w:t>
      </w:r>
    </w:p>
    <w:p w:rsidR="001F2DB4" w:rsidRPr="001F2DB4" w:rsidRDefault="001F2DB4" w:rsidP="001F2DB4">
      <w:pPr>
        <w:rPr>
          <w:rFonts w:ascii="Times New Roman" w:hAnsi="Times New Roman" w:cs="Times New Roman"/>
          <w:sz w:val="28"/>
          <w:szCs w:val="28"/>
          <w:lang w:eastAsia="ru-RU"/>
        </w:rPr>
      </w:pPr>
    </w:p>
    <w:p w:rsidR="00277666" w:rsidRPr="001F2DB4" w:rsidRDefault="00277666" w:rsidP="001F2DB4">
      <w:pPr>
        <w:spacing w:after="0" w:line="360" w:lineRule="auto"/>
        <w:ind w:firstLine="709"/>
        <w:jc w:val="both"/>
        <w:rPr>
          <w:rFonts w:ascii="Times New Roman" w:hAnsi="Times New Roman" w:cs="Times New Roman"/>
          <w:sz w:val="28"/>
          <w:szCs w:val="28"/>
          <w:lang w:eastAsia="ru-RU"/>
        </w:rPr>
      </w:pPr>
    </w:p>
    <w:p w:rsidR="00B05355" w:rsidRDefault="00B05355" w:rsidP="00277666">
      <w:pPr>
        <w:rPr>
          <w:lang w:eastAsia="ru-RU"/>
        </w:rPr>
      </w:pPr>
      <w:r>
        <w:rPr>
          <w:lang w:eastAsia="ru-RU"/>
        </w:rPr>
        <w:br w:type="page"/>
      </w:r>
    </w:p>
    <w:p w:rsidR="00B05355" w:rsidRDefault="00B05355" w:rsidP="00B05355">
      <w:pPr>
        <w:pStyle w:val="1"/>
        <w:ind w:left="0"/>
        <w:jc w:val="center"/>
        <w:rPr>
          <w:b/>
        </w:rPr>
      </w:pPr>
      <w:bookmarkStart w:id="10" w:name="_Toc522440599"/>
      <w:r w:rsidRPr="00B05355">
        <w:rPr>
          <w:b/>
        </w:rPr>
        <w:lastRenderedPageBreak/>
        <w:t>СПИСОК ИСПОЛЬЗУЕМЫХ ИСТОЧНИКОВ</w:t>
      </w:r>
      <w:bookmarkEnd w:id="10"/>
    </w:p>
    <w:p w:rsidR="00B05355" w:rsidRDefault="00B05355" w:rsidP="00B05355">
      <w:pPr>
        <w:rPr>
          <w:lang w:eastAsia="ru-RU"/>
        </w:rPr>
      </w:pPr>
    </w:p>
    <w:p w:rsidR="004639C6" w:rsidRPr="004639C6" w:rsidRDefault="004639C6" w:rsidP="004639C6">
      <w:pPr>
        <w:pStyle w:val="a5"/>
        <w:numPr>
          <w:ilvl w:val="0"/>
          <w:numId w:val="17"/>
        </w:numPr>
        <w:spacing w:after="0" w:line="360" w:lineRule="auto"/>
        <w:ind w:left="0" w:firstLine="709"/>
        <w:jc w:val="both"/>
        <w:rPr>
          <w:rFonts w:ascii="Times New Roman" w:hAnsi="Times New Roman" w:cs="Times New Roman"/>
          <w:sz w:val="28"/>
          <w:szCs w:val="28"/>
          <w:lang w:eastAsia="ru-RU"/>
        </w:rPr>
      </w:pPr>
      <w:r w:rsidRPr="004639C6">
        <w:rPr>
          <w:rFonts w:ascii="Times New Roman" w:hAnsi="Times New Roman" w:cs="Times New Roman"/>
          <w:sz w:val="28"/>
          <w:szCs w:val="28"/>
          <w:lang w:eastAsia="ru-RU"/>
        </w:rPr>
        <w:t>Балакина, Т.П. Микроэкономика: промежуточный уровень. Сборник задач с решениями и ответами: Учебное пособие / Т.П. Балакина, Е.А. Левина, Е.В. Покатович и др. - М.: ГУ ВШЭ, 2013. - 503 c.</w:t>
      </w:r>
    </w:p>
    <w:p w:rsidR="004639C6" w:rsidRPr="004639C6" w:rsidRDefault="004639C6" w:rsidP="004639C6">
      <w:pPr>
        <w:pStyle w:val="a5"/>
        <w:numPr>
          <w:ilvl w:val="0"/>
          <w:numId w:val="17"/>
        </w:numPr>
        <w:spacing w:after="0" w:line="360" w:lineRule="auto"/>
        <w:ind w:left="0" w:firstLine="709"/>
        <w:jc w:val="both"/>
        <w:rPr>
          <w:rFonts w:ascii="Times New Roman" w:hAnsi="Times New Roman" w:cs="Times New Roman"/>
          <w:sz w:val="28"/>
          <w:szCs w:val="28"/>
          <w:lang w:eastAsia="ru-RU"/>
        </w:rPr>
      </w:pPr>
      <w:r w:rsidRPr="004639C6">
        <w:rPr>
          <w:rFonts w:ascii="Times New Roman" w:hAnsi="Times New Roman" w:cs="Times New Roman"/>
          <w:sz w:val="28"/>
          <w:szCs w:val="28"/>
          <w:lang w:eastAsia="ru-RU"/>
        </w:rPr>
        <w:t>Басовский, Л.Е. Микроэкономика: Учебник / Л.Е. Басовский, Е.Н. Басовская. - М.: НИЦ ИНФРА-М, 2013. - 224 c.</w:t>
      </w:r>
    </w:p>
    <w:p w:rsidR="004639C6" w:rsidRPr="004639C6" w:rsidRDefault="004639C6" w:rsidP="004639C6">
      <w:pPr>
        <w:pStyle w:val="a5"/>
        <w:numPr>
          <w:ilvl w:val="0"/>
          <w:numId w:val="17"/>
        </w:numPr>
        <w:spacing w:after="0" w:line="360" w:lineRule="auto"/>
        <w:ind w:left="0" w:firstLine="709"/>
        <w:jc w:val="both"/>
        <w:rPr>
          <w:rFonts w:ascii="Times New Roman" w:hAnsi="Times New Roman" w:cs="Times New Roman"/>
          <w:sz w:val="28"/>
          <w:szCs w:val="28"/>
          <w:lang w:eastAsia="ru-RU"/>
        </w:rPr>
      </w:pPr>
      <w:r w:rsidRPr="004639C6">
        <w:rPr>
          <w:rFonts w:ascii="Times New Roman" w:hAnsi="Times New Roman" w:cs="Times New Roman"/>
          <w:sz w:val="28"/>
          <w:szCs w:val="28"/>
          <w:lang w:eastAsia="ru-RU"/>
        </w:rPr>
        <w:t>Вечканов, Г.С. Микроэкономика: Учебник для вузов: Стандарт третьего поколения / Г.С. Вечканов, Г.Р. Вечканова. - СПб.: Питер, 2013. - 464 c.</w:t>
      </w:r>
    </w:p>
    <w:p w:rsidR="004639C6" w:rsidRPr="004639C6" w:rsidRDefault="004639C6" w:rsidP="004639C6">
      <w:pPr>
        <w:pStyle w:val="a5"/>
        <w:numPr>
          <w:ilvl w:val="0"/>
          <w:numId w:val="17"/>
        </w:numPr>
        <w:spacing w:after="0" w:line="360" w:lineRule="auto"/>
        <w:ind w:left="0" w:firstLine="709"/>
        <w:jc w:val="both"/>
        <w:rPr>
          <w:rFonts w:ascii="Times New Roman" w:hAnsi="Times New Roman" w:cs="Times New Roman"/>
          <w:sz w:val="28"/>
          <w:szCs w:val="28"/>
          <w:lang w:eastAsia="ru-RU"/>
        </w:rPr>
      </w:pPr>
      <w:r w:rsidRPr="004639C6">
        <w:rPr>
          <w:rFonts w:ascii="Times New Roman" w:hAnsi="Times New Roman" w:cs="Times New Roman"/>
          <w:sz w:val="28"/>
          <w:szCs w:val="28"/>
          <w:lang w:eastAsia="ru-RU"/>
        </w:rPr>
        <w:t>Громыко, В.В. Микроэкономика: Учебное пособие / В.В. Громыко, Г.П. Журавлева. - М.: ИЦ РИОР, 2013. - 159 c.</w:t>
      </w:r>
    </w:p>
    <w:p w:rsidR="004639C6" w:rsidRPr="004639C6" w:rsidRDefault="004639C6" w:rsidP="004639C6">
      <w:pPr>
        <w:pStyle w:val="a5"/>
        <w:numPr>
          <w:ilvl w:val="0"/>
          <w:numId w:val="17"/>
        </w:numPr>
        <w:spacing w:after="0" w:line="360" w:lineRule="auto"/>
        <w:ind w:left="0" w:firstLine="709"/>
        <w:jc w:val="both"/>
        <w:rPr>
          <w:rFonts w:ascii="Times New Roman" w:hAnsi="Times New Roman" w:cs="Times New Roman"/>
          <w:sz w:val="28"/>
          <w:szCs w:val="28"/>
          <w:lang w:eastAsia="ru-RU"/>
        </w:rPr>
      </w:pPr>
      <w:r w:rsidRPr="004639C6">
        <w:rPr>
          <w:rFonts w:ascii="Times New Roman" w:hAnsi="Times New Roman" w:cs="Times New Roman"/>
          <w:sz w:val="28"/>
          <w:szCs w:val="28"/>
          <w:lang w:eastAsia="ru-RU"/>
        </w:rPr>
        <w:t>Деньгов, В.В. Микроэкономика в 2 т. т.1. теория потребительского поведения. теория фирмы. теория рынков 4-е изд: Учебник для бакалавриата и магистратуры / В.В. Деньгов. - Люберцы: Юрайт, 2016. - 410 c.</w:t>
      </w:r>
    </w:p>
    <w:p w:rsidR="004639C6" w:rsidRPr="004639C6" w:rsidRDefault="004639C6" w:rsidP="004639C6">
      <w:pPr>
        <w:pStyle w:val="a5"/>
        <w:numPr>
          <w:ilvl w:val="0"/>
          <w:numId w:val="17"/>
        </w:numPr>
        <w:spacing w:after="0" w:line="360" w:lineRule="auto"/>
        <w:ind w:left="0" w:firstLine="709"/>
        <w:jc w:val="both"/>
        <w:rPr>
          <w:rFonts w:ascii="Times New Roman" w:hAnsi="Times New Roman" w:cs="Times New Roman"/>
          <w:sz w:val="28"/>
          <w:szCs w:val="28"/>
          <w:lang w:eastAsia="ru-RU"/>
        </w:rPr>
      </w:pPr>
      <w:r w:rsidRPr="004639C6">
        <w:rPr>
          <w:rFonts w:ascii="Times New Roman" w:hAnsi="Times New Roman" w:cs="Times New Roman"/>
          <w:sz w:val="28"/>
          <w:szCs w:val="28"/>
          <w:lang w:eastAsia="ru-RU"/>
        </w:rPr>
        <w:t>Деньгов, В.В. Микроэкономика в 2 т. т.2. рынки факторов производства. равновесие. экономика риска 4-е изд: Учебник для бакалавриата и магистратуры / В.В. Деньгов. - Люберцы: Юрайт, 2016. - 384 c.</w:t>
      </w:r>
    </w:p>
    <w:p w:rsidR="004639C6" w:rsidRPr="004639C6" w:rsidRDefault="004639C6" w:rsidP="004639C6">
      <w:pPr>
        <w:pStyle w:val="a5"/>
        <w:numPr>
          <w:ilvl w:val="0"/>
          <w:numId w:val="17"/>
        </w:numPr>
        <w:spacing w:after="0" w:line="360" w:lineRule="auto"/>
        <w:ind w:left="0" w:firstLine="709"/>
        <w:jc w:val="both"/>
        <w:rPr>
          <w:rFonts w:ascii="Times New Roman" w:hAnsi="Times New Roman" w:cs="Times New Roman"/>
          <w:sz w:val="28"/>
          <w:szCs w:val="28"/>
          <w:lang w:eastAsia="ru-RU"/>
        </w:rPr>
      </w:pPr>
      <w:r w:rsidRPr="004639C6">
        <w:rPr>
          <w:rFonts w:ascii="Times New Roman" w:hAnsi="Times New Roman" w:cs="Times New Roman"/>
          <w:sz w:val="28"/>
          <w:szCs w:val="28"/>
          <w:lang w:eastAsia="ru-RU"/>
        </w:rPr>
        <w:t>Журавлева, Г.П. Экономическая теория. Микроэкономика: Учебник / Г.П. Журавлева, Н.А. Поздняков, Ю.А. Поздняков. - М.: ИНФРА-М, 2013. - 440 c.</w:t>
      </w:r>
    </w:p>
    <w:p w:rsidR="004639C6" w:rsidRPr="004639C6" w:rsidRDefault="004639C6" w:rsidP="004639C6">
      <w:pPr>
        <w:pStyle w:val="a5"/>
        <w:numPr>
          <w:ilvl w:val="0"/>
          <w:numId w:val="17"/>
        </w:numPr>
        <w:spacing w:after="0" w:line="360" w:lineRule="auto"/>
        <w:ind w:left="0" w:firstLine="709"/>
        <w:jc w:val="both"/>
        <w:rPr>
          <w:rFonts w:ascii="Times New Roman" w:hAnsi="Times New Roman" w:cs="Times New Roman"/>
          <w:sz w:val="28"/>
          <w:szCs w:val="28"/>
          <w:lang w:eastAsia="ru-RU"/>
        </w:rPr>
      </w:pPr>
      <w:r w:rsidRPr="004639C6">
        <w:rPr>
          <w:rFonts w:ascii="Times New Roman" w:hAnsi="Times New Roman" w:cs="Times New Roman"/>
          <w:sz w:val="28"/>
          <w:szCs w:val="28"/>
          <w:lang w:eastAsia="ru-RU"/>
        </w:rPr>
        <w:t>Киреев, А.П. Международная Микроэкономика: Учебник / А.П. Киреев. - М.: МО, 2013. - 72 c.</w:t>
      </w:r>
    </w:p>
    <w:p w:rsidR="004639C6" w:rsidRPr="004639C6" w:rsidRDefault="004639C6" w:rsidP="004639C6">
      <w:pPr>
        <w:pStyle w:val="a5"/>
        <w:numPr>
          <w:ilvl w:val="0"/>
          <w:numId w:val="17"/>
        </w:numPr>
        <w:spacing w:after="0" w:line="360" w:lineRule="auto"/>
        <w:ind w:left="0" w:firstLine="709"/>
        <w:jc w:val="both"/>
        <w:rPr>
          <w:rFonts w:ascii="Times New Roman" w:hAnsi="Times New Roman" w:cs="Times New Roman"/>
          <w:sz w:val="28"/>
          <w:szCs w:val="28"/>
          <w:lang w:eastAsia="ru-RU"/>
        </w:rPr>
      </w:pPr>
      <w:r w:rsidRPr="004639C6">
        <w:rPr>
          <w:rFonts w:ascii="Times New Roman" w:hAnsi="Times New Roman" w:cs="Times New Roman"/>
          <w:sz w:val="28"/>
          <w:szCs w:val="28"/>
          <w:lang w:eastAsia="ru-RU"/>
        </w:rPr>
        <w:t>Киреев, А.П. Микроэкономика для продвинутых: задачи и решения: Учебное пособие / А.П. Киреев, П.А. Киреев. - М.: Вузовский учебник, ИНФРА-М, 2013. - 160 c.</w:t>
      </w:r>
    </w:p>
    <w:p w:rsidR="004639C6" w:rsidRPr="004639C6" w:rsidRDefault="004639C6" w:rsidP="004639C6">
      <w:pPr>
        <w:pStyle w:val="a5"/>
        <w:numPr>
          <w:ilvl w:val="0"/>
          <w:numId w:val="17"/>
        </w:numPr>
        <w:spacing w:after="0" w:line="360" w:lineRule="auto"/>
        <w:ind w:left="0" w:firstLine="709"/>
        <w:jc w:val="both"/>
        <w:rPr>
          <w:rFonts w:ascii="Times New Roman" w:hAnsi="Times New Roman" w:cs="Times New Roman"/>
          <w:sz w:val="28"/>
          <w:szCs w:val="28"/>
          <w:lang w:eastAsia="ru-RU"/>
        </w:rPr>
      </w:pPr>
      <w:r w:rsidRPr="004639C6">
        <w:rPr>
          <w:rFonts w:ascii="Times New Roman" w:hAnsi="Times New Roman" w:cs="Times New Roman"/>
          <w:sz w:val="28"/>
          <w:szCs w:val="28"/>
          <w:lang w:eastAsia="ru-RU"/>
        </w:rPr>
        <w:t>Лукманова, И.Г. Микроэкономика: Учебник для бакалавров / И.Г. Лукманова, Е.В. Нежникова, М.В. Чаруева и др. - М.: АСВ, 2013. - 292 c.</w:t>
      </w:r>
    </w:p>
    <w:p w:rsidR="004639C6" w:rsidRPr="004639C6" w:rsidRDefault="004639C6" w:rsidP="004639C6">
      <w:pPr>
        <w:pStyle w:val="a5"/>
        <w:numPr>
          <w:ilvl w:val="0"/>
          <w:numId w:val="17"/>
        </w:numPr>
        <w:spacing w:after="0" w:line="360" w:lineRule="auto"/>
        <w:ind w:left="0" w:firstLine="709"/>
        <w:jc w:val="both"/>
        <w:rPr>
          <w:rFonts w:ascii="Times New Roman" w:hAnsi="Times New Roman" w:cs="Times New Roman"/>
          <w:sz w:val="28"/>
          <w:szCs w:val="28"/>
          <w:lang w:eastAsia="ru-RU"/>
        </w:rPr>
      </w:pPr>
      <w:r w:rsidRPr="004639C6">
        <w:rPr>
          <w:rFonts w:ascii="Times New Roman" w:hAnsi="Times New Roman" w:cs="Times New Roman"/>
          <w:sz w:val="28"/>
          <w:szCs w:val="28"/>
          <w:lang w:eastAsia="ru-RU"/>
        </w:rPr>
        <w:lastRenderedPageBreak/>
        <w:t>Маховикова, Г.А. Микроэкономика. продвинутый курс: Учебник и практикум / Г.А. Маховикова, С.В. Переверзева. - Люберцы: Юрайт, 2016. - 322 c.</w:t>
      </w:r>
    </w:p>
    <w:p w:rsidR="004639C6" w:rsidRPr="004639C6" w:rsidRDefault="004639C6" w:rsidP="004639C6">
      <w:pPr>
        <w:pStyle w:val="a5"/>
        <w:numPr>
          <w:ilvl w:val="0"/>
          <w:numId w:val="17"/>
        </w:numPr>
        <w:spacing w:after="0" w:line="360" w:lineRule="auto"/>
        <w:ind w:left="0" w:firstLine="709"/>
        <w:jc w:val="both"/>
        <w:rPr>
          <w:rFonts w:ascii="Times New Roman" w:hAnsi="Times New Roman" w:cs="Times New Roman"/>
          <w:sz w:val="28"/>
          <w:szCs w:val="28"/>
          <w:lang w:eastAsia="ru-RU"/>
        </w:rPr>
      </w:pPr>
      <w:r w:rsidRPr="004639C6">
        <w:rPr>
          <w:rFonts w:ascii="Times New Roman" w:hAnsi="Times New Roman" w:cs="Times New Roman"/>
          <w:sz w:val="28"/>
          <w:szCs w:val="28"/>
          <w:lang w:eastAsia="ru-RU"/>
        </w:rPr>
        <w:t>Орленок, В.В. Микроэкономика (для бакалавров) / В.В. Орленок. - М.: КноРус, 2013. - 280 c.</w:t>
      </w:r>
    </w:p>
    <w:p w:rsidR="004639C6" w:rsidRPr="0058456E" w:rsidRDefault="004639C6" w:rsidP="004639C6">
      <w:pPr>
        <w:pStyle w:val="af"/>
        <w:numPr>
          <w:ilvl w:val="0"/>
          <w:numId w:val="17"/>
        </w:numPr>
        <w:spacing w:after="0" w:line="360" w:lineRule="auto"/>
        <w:ind w:left="0" w:firstLine="709"/>
        <w:jc w:val="both"/>
        <w:rPr>
          <w:rFonts w:ascii="Times New Roman" w:hAnsi="Times New Roman"/>
          <w:sz w:val="28"/>
          <w:szCs w:val="28"/>
        </w:rPr>
      </w:pPr>
      <w:r w:rsidRPr="0058456E">
        <w:rPr>
          <w:rFonts w:ascii="Times New Roman" w:hAnsi="Times New Roman"/>
          <w:sz w:val="28"/>
          <w:szCs w:val="28"/>
        </w:rPr>
        <w:t xml:space="preserve">Производители очков. [Электронный ресурс </w:t>
      </w:r>
      <w:r w:rsidRPr="00966254">
        <w:rPr>
          <w:rFonts w:ascii="Times New Roman" w:eastAsiaTheme="minorHAnsi" w:hAnsi="Times New Roman"/>
          <w:sz w:val="28"/>
          <w:szCs w:val="28"/>
          <w:shd w:val="clear" w:color="auto" w:fill="FFFFFF"/>
        </w:rPr>
        <w:t xml:space="preserve">— дата обращения </w:t>
      </w:r>
      <w:r>
        <w:rPr>
          <w:rFonts w:ascii="Times New Roman" w:eastAsiaTheme="minorHAnsi" w:hAnsi="Times New Roman"/>
          <w:sz w:val="28"/>
          <w:szCs w:val="28"/>
          <w:shd w:val="clear" w:color="auto" w:fill="FFFFFF"/>
        </w:rPr>
        <w:t>19.08.2018</w:t>
      </w:r>
      <w:r w:rsidRPr="0058456E">
        <w:rPr>
          <w:rFonts w:ascii="Times New Roman" w:hAnsi="Times New Roman"/>
          <w:sz w:val="28"/>
          <w:szCs w:val="28"/>
        </w:rPr>
        <w:t>]. Режим доступа: http://ochkisun.ru/proizvod/</w:t>
      </w:r>
    </w:p>
    <w:p w:rsidR="004639C6" w:rsidRPr="004639C6" w:rsidRDefault="004639C6" w:rsidP="004639C6">
      <w:pPr>
        <w:pStyle w:val="a5"/>
        <w:numPr>
          <w:ilvl w:val="0"/>
          <w:numId w:val="17"/>
        </w:numPr>
        <w:spacing w:after="0" w:line="360" w:lineRule="auto"/>
        <w:ind w:left="0" w:firstLine="709"/>
        <w:jc w:val="both"/>
        <w:rPr>
          <w:rFonts w:ascii="Times New Roman" w:hAnsi="Times New Roman" w:cs="Times New Roman"/>
          <w:sz w:val="28"/>
          <w:szCs w:val="28"/>
          <w:lang w:eastAsia="ru-RU"/>
        </w:rPr>
      </w:pPr>
      <w:r w:rsidRPr="004639C6">
        <w:rPr>
          <w:rFonts w:ascii="Times New Roman" w:hAnsi="Times New Roman" w:cs="Times New Roman"/>
          <w:sz w:val="28"/>
          <w:szCs w:val="28"/>
          <w:lang w:eastAsia="ru-RU"/>
        </w:rPr>
        <w:t>Розанова, Н.М. Микроэкономика. практикум: Учебное пособие для бакалавров / Н.М. Розанова. - Люберцы: Юрайт, 2016. - 690 c.</w:t>
      </w:r>
    </w:p>
    <w:p w:rsidR="004639C6" w:rsidRPr="004639C6" w:rsidRDefault="004639C6" w:rsidP="004639C6">
      <w:pPr>
        <w:pStyle w:val="a5"/>
        <w:numPr>
          <w:ilvl w:val="0"/>
          <w:numId w:val="17"/>
        </w:numPr>
        <w:spacing w:after="0" w:line="360" w:lineRule="auto"/>
        <w:ind w:left="0" w:firstLine="709"/>
        <w:jc w:val="both"/>
        <w:rPr>
          <w:rFonts w:ascii="Times New Roman" w:hAnsi="Times New Roman" w:cs="Times New Roman"/>
          <w:sz w:val="28"/>
          <w:szCs w:val="28"/>
          <w:lang w:eastAsia="ru-RU"/>
        </w:rPr>
      </w:pPr>
      <w:r w:rsidRPr="004639C6">
        <w:rPr>
          <w:rFonts w:ascii="Times New Roman" w:hAnsi="Times New Roman" w:cs="Times New Roman"/>
          <w:sz w:val="28"/>
          <w:szCs w:val="28"/>
          <w:lang w:eastAsia="ru-RU"/>
        </w:rPr>
        <w:t>Розанова, Н.М. Микроэкономика. руководство для будущих профессионалов в 2 томах: Учебник для академического бакалавриата / Н.М. Розанова. - Люберцы: Юрайт, 2015. - 800 c.</w:t>
      </w:r>
    </w:p>
    <w:p w:rsidR="004639C6" w:rsidRPr="004639C6" w:rsidRDefault="004639C6" w:rsidP="004639C6">
      <w:pPr>
        <w:pStyle w:val="a5"/>
        <w:numPr>
          <w:ilvl w:val="0"/>
          <w:numId w:val="17"/>
        </w:numPr>
        <w:spacing w:after="0" w:line="360" w:lineRule="auto"/>
        <w:ind w:left="0" w:firstLine="709"/>
        <w:jc w:val="both"/>
        <w:rPr>
          <w:rFonts w:ascii="Times New Roman" w:hAnsi="Times New Roman"/>
          <w:sz w:val="28"/>
          <w:szCs w:val="28"/>
        </w:rPr>
      </w:pPr>
      <w:r w:rsidRPr="004639C6">
        <w:rPr>
          <w:rFonts w:ascii="Times New Roman" w:hAnsi="Times New Roman"/>
          <w:sz w:val="28"/>
          <w:szCs w:val="28"/>
        </w:rPr>
        <w:t xml:space="preserve">Рынок очковой оптики [Электронный ресурс </w:t>
      </w:r>
      <w:r w:rsidRPr="004639C6">
        <w:rPr>
          <w:rFonts w:ascii="Times New Roman" w:hAnsi="Times New Roman"/>
          <w:sz w:val="28"/>
          <w:szCs w:val="28"/>
          <w:shd w:val="clear" w:color="auto" w:fill="FFFFFF"/>
        </w:rPr>
        <w:t>— дата обращения 19.08.2018</w:t>
      </w:r>
      <w:r w:rsidRPr="004639C6">
        <w:rPr>
          <w:rFonts w:ascii="Times New Roman" w:hAnsi="Times New Roman"/>
          <w:sz w:val="28"/>
          <w:szCs w:val="28"/>
        </w:rPr>
        <w:t>]. Режим доступа: http://proreport.ru/pages/rynok_ochkovoy_optiki/</w:t>
      </w:r>
    </w:p>
    <w:p w:rsidR="004639C6" w:rsidRPr="004639C6" w:rsidRDefault="004639C6" w:rsidP="004639C6">
      <w:pPr>
        <w:pStyle w:val="a5"/>
        <w:numPr>
          <w:ilvl w:val="0"/>
          <w:numId w:val="17"/>
        </w:numPr>
        <w:spacing w:after="0" w:line="360" w:lineRule="auto"/>
        <w:ind w:left="0" w:firstLine="709"/>
        <w:jc w:val="both"/>
        <w:rPr>
          <w:rFonts w:ascii="Times New Roman" w:hAnsi="Times New Roman"/>
          <w:sz w:val="28"/>
          <w:szCs w:val="28"/>
        </w:rPr>
      </w:pPr>
      <w:r w:rsidRPr="004639C6">
        <w:rPr>
          <w:rFonts w:ascii="Times New Roman" w:hAnsi="Times New Roman"/>
          <w:sz w:val="28"/>
          <w:szCs w:val="28"/>
        </w:rPr>
        <w:t xml:space="preserve">Сегментирование рынка. [Электронный ресурс </w:t>
      </w:r>
      <w:r w:rsidRPr="004639C6">
        <w:rPr>
          <w:rFonts w:ascii="Times New Roman" w:hAnsi="Times New Roman"/>
          <w:sz w:val="28"/>
          <w:szCs w:val="28"/>
          <w:shd w:val="clear" w:color="auto" w:fill="FFFFFF"/>
        </w:rPr>
        <w:t>— дата обращения 19.08.2018</w:t>
      </w:r>
      <w:r w:rsidRPr="004639C6">
        <w:rPr>
          <w:rFonts w:ascii="Times New Roman" w:hAnsi="Times New Roman"/>
          <w:sz w:val="28"/>
          <w:szCs w:val="28"/>
        </w:rPr>
        <w:t>]. Режим доступа: http://marketopedia.ru/34-segmentirovanie-rynka.html</w:t>
      </w:r>
    </w:p>
    <w:p w:rsidR="004639C6" w:rsidRPr="004639C6" w:rsidRDefault="004639C6" w:rsidP="004639C6">
      <w:pPr>
        <w:pStyle w:val="a5"/>
        <w:numPr>
          <w:ilvl w:val="0"/>
          <w:numId w:val="17"/>
        </w:numPr>
        <w:spacing w:after="0" w:line="360" w:lineRule="auto"/>
        <w:ind w:left="0" w:firstLine="709"/>
        <w:jc w:val="both"/>
        <w:rPr>
          <w:rFonts w:ascii="Times New Roman" w:hAnsi="Times New Roman"/>
          <w:sz w:val="28"/>
          <w:szCs w:val="28"/>
        </w:rPr>
      </w:pPr>
      <w:r w:rsidRPr="004639C6">
        <w:rPr>
          <w:rFonts w:ascii="Times New Roman" w:hAnsi="Times New Roman"/>
          <w:sz w:val="28"/>
          <w:szCs w:val="28"/>
        </w:rPr>
        <w:t xml:space="preserve">Серый рынок темных очков. [Электронный ресурс </w:t>
      </w:r>
      <w:r w:rsidRPr="004639C6">
        <w:rPr>
          <w:rFonts w:ascii="Times New Roman" w:hAnsi="Times New Roman"/>
          <w:sz w:val="28"/>
          <w:szCs w:val="28"/>
          <w:shd w:val="clear" w:color="auto" w:fill="FFFFFF"/>
        </w:rPr>
        <w:t>— дата обращения 19.08.2018</w:t>
      </w:r>
      <w:r w:rsidRPr="004639C6">
        <w:rPr>
          <w:rFonts w:ascii="Times New Roman" w:hAnsi="Times New Roman"/>
          <w:sz w:val="28"/>
          <w:szCs w:val="28"/>
        </w:rPr>
        <w:t>]. Режим доступа: http://www.optika9.ru/stati/seryi_rynok_temnyh_ochkov/</w:t>
      </w:r>
    </w:p>
    <w:p w:rsidR="004639C6" w:rsidRPr="004639C6" w:rsidRDefault="004639C6" w:rsidP="004639C6">
      <w:pPr>
        <w:pStyle w:val="a5"/>
        <w:numPr>
          <w:ilvl w:val="0"/>
          <w:numId w:val="17"/>
        </w:numPr>
        <w:spacing w:after="0" w:line="360" w:lineRule="auto"/>
        <w:ind w:left="0" w:firstLine="709"/>
        <w:jc w:val="both"/>
        <w:rPr>
          <w:rFonts w:ascii="Times New Roman" w:hAnsi="Times New Roman" w:cs="Times New Roman"/>
          <w:sz w:val="28"/>
          <w:szCs w:val="28"/>
          <w:lang w:eastAsia="ru-RU"/>
        </w:rPr>
      </w:pPr>
      <w:r w:rsidRPr="004639C6">
        <w:rPr>
          <w:rFonts w:ascii="Times New Roman" w:hAnsi="Times New Roman" w:cs="Times New Roman"/>
          <w:sz w:val="28"/>
          <w:szCs w:val="28"/>
          <w:lang w:eastAsia="ru-RU"/>
        </w:rPr>
        <w:t>Тиссен, Е.В. Микроэкономика: Индивидуальное поведение и стратегическое взаимодействие участников рынка: Учебное пособие / Е.В. Тиссен, И.А. Борисов. - М.: Флинта, 2016. - 92 c.</w:t>
      </w:r>
    </w:p>
    <w:p w:rsidR="004639C6" w:rsidRPr="004639C6" w:rsidRDefault="004639C6" w:rsidP="004639C6">
      <w:pPr>
        <w:pStyle w:val="a5"/>
        <w:numPr>
          <w:ilvl w:val="0"/>
          <w:numId w:val="17"/>
        </w:numPr>
        <w:spacing w:after="0" w:line="360" w:lineRule="auto"/>
        <w:ind w:left="0" w:firstLine="709"/>
        <w:jc w:val="both"/>
        <w:rPr>
          <w:rFonts w:ascii="Times New Roman" w:hAnsi="Times New Roman" w:cs="Times New Roman"/>
          <w:sz w:val="28"/>
          <w:szCs w:val="28"/>
          <w:lang w:eastAsia="ru-RU"/>
        </w:rPr>
      </w:pPr>
      <w:r w:rsidRPr="004639C6">
        <w:rPr>
          <w:rFonts w:ascii="Times New Roman" w:hAnsi="Times New Roman" w:cs="Times New Roman"/>
          <w:sz w:val="28"/>
          <w:szCs w:val="28"/>
          <w:lang w:eastAsia="ru-RU"/>
        </w:rPr>
        <w:t>Чеканский, А.Н. Микроэкономика. Промежуточный уровень: Учебник / А.Н. Чеканский, Н.Л. Фролова. - М.: Проспект, 2016. - 688 c.</w:t>
      </w:r>
    </w:p>
    <w:p w:rsidR="004639C6" w:rsidRPr="004639C6" w:rsidRDefault="004639C6" w:rsidP="004639C6">
      <w:pPr>
        <w:pStyle w:val="a5"/>
        <w:numPr>
          <w:ilvl w:val="0"/>
          <w:numId w:val="17"/>
        </w:numPr>
        <w:spacing w:after="0" w:line="360" w:lineRule="auto"/>
        <w:ind w:left="0" w:firstLine="709"/>
        <w:jc w:val="both"/>
        <w:rPr>
          <w:rFonts w:ascii="Times New Roman" w:hAnsi="Times New Roman" w:cs="Times New Roman"/>
          <w:sz w:val="28"/>
          <w:szCs w:val="28"/>
          <w:lang w:eastAsia="ru-RU"/>
        </w:rPr>
      </w:pPr>
      <w:r w:rsidRPr="004639C6">
        <w:rPr>
          <w:rFonts w:ascii="Times New Roman" w:hAnsi="Times New Roman" w:cs="Times New Roman"/>
          <w:sz w:val="28"/>
          <w:szCs w:val="28"/>
          <w:lang w:eastAsia="ru-RU"/>
        </w:rPr>
        <w:t>Черемных, Ю.Н. Микроэкономика. Продвинутый уровень: Учебник / Ю.Н. Черемных. - М.: НИЦ ИНФРА-М, 2013. - 844 c.</w:t>
      </w:r>
    </w:p>
    <w:p w:rsidR="004639C6" w:rsidRDefault="004639C6" w:rsidP="005C1E8A">
      <w:pPr>
        <w:spacing w:after="0" w:line="360" w:lineRule="auto"/>
        <w:ind w:firstLine="709"/>
        <w:jc w:val="both"/>
        <w:rPr>
          <w:rFonts w:ascii="Times New Roman" w:hAnsi="Times New Roman" w:cs="Times New Roman"/>
          <w:sz w:val="28"/>
          <w:szCs w:val="28"/>
          <w:lang w:eastAsia="ru-RU"/>
        </w:rPr>
      </w:pPr>
    </w:p>
    <w:p w:rsidR="004639C6" w:rsidRDefault="004639C6" w:rsidP="005C1E8A">
      <w:pPr>
        <w:spacing w:after="0" w:line="360" w:lineRule="auto"/>
        <w:ind w:firstLine="709"/>
        <w:jc w:val="both"/>
        <w:rPr>
          <w:rFonts w:ascii="Times New Roman" w:hAnsi="Times New Roman" w:cs="Times New Roman"/>
          <w:sz w:val="28"/>
          <w:szCs w:val="28"/>
          <w:lang w:eastAsia="ru-RU"/>
        </w:rPr>
      </w:pPr>
    </w:p>
    <w:p w:rsidR="00235E1F" w:rsidRPr="004639C6" w:rsidRDefault="00235E1F" w:rsidP="00235E1F">
      <w:pPr>
        <w:pStyle w:val="1"/>
        <w:spacing w:line="360" w:lineRule="auto"/>
        <w:jc w:val="right"/>
        <w:rPr>
          <w:b/>
          <w:szCs w:val="28"/>
        </w:rPr>
      </w:pPr>
      <w:bookmarkStart w:id="11" w:name="_Toc322787040"/>
      <w:bookmarkStart w:id="12" w:name="_Toc324849365"/>
      <w:bookmarkStart w:id="13" w:name="_Toc462255300"/>
      <w:bookmarkStart w:id="14" w:name="_Toc522440600"/>
      <w:r w:rsidRPr="004639C6">
        <w:rPr>
          <w:b/>
          <w:szCs w:val="28"/>
        </w:rPr>
        <w:lastRenderedPageBreak/>
        <w:t>ПРИЛОЖЕНИЕ</w:t>
      </w:r>
      <w:bookmarkEnd w:id="11"/>
      <w:bookmarkEnd w:id="12"/>
      <w:bookmarkEnd w:id="13"/>
      <w:r w:rsidRPr="004639C6">
        <w:rPr>
          <w:b/>
          <w:szCs w:val="28"/>
        </w:rPr>
        <w:t xml:space="preserve"> 1</w:t>
      </w:r>
      <w:bookmarkEnd w:id="14"/>
    </w:p>
    <w:p w:rsidR="00235E1F" w:rsidRDefault="00235E1F" w:rsidP="00235E1F">
      <w:pPr>
        <w:spacing w:after="0" w:line="360" w:lineRule="auto"/>
        <w:jc w:val="center"/>
        <w:rPr>
          <w:rFonts w:ascii="Times New Roman" w:hAnsi="Times New Roman"/>
          <w:b/>
          <w:sz w:val="28"/>
          <w:szCs w:val="28"/>
        </w:rPr>
      </w:pPr>
      <w:r w:rsidRPr="002253DE">
        <w:rPr>
          <w:rFonts w:ascii="Times New Roman" w:hAnsi="Times New Roman"/>
          <w:b/>
          <w:sz w:val="28"/>
          <w:szCs w:val="28"/>
        </w:rPr>
        <w:t>АНКЕТА</w:t>
      </w:r>
    </w:p>
    <w:p w:rsidR="00235E1F" w:rsidRPr="002253DE" w:rsidRDefault="00235E1F" w:rsidP="00235E1F">
      <w:pPr>
        <w:spacing w:after="0" w:line="360" w:lineRule="auto"/>
        <w:ind w:firstLine="709"/>
        <w:jc w:val="both"/>
        <w:rPr>
          <w:rFonts w:ascii="Times New Roman" w:hAnsi="Times New Roman"/>
          <w:b/>
          <w:sz w:val="28"/>
          <w:szCs w:val="28"/>
        </w:rPr>
      </w:pPr>
      <w:r w:rsidRPr="002253DE">
        <w:rPr>
          <w:rFonts w:ascii="Times New Roman" w:hAnsi="Times New Roman"/>
          <w:b/>
          <w:sz w:val="28"/>
          <w:szCs w:val="28"/>
        </w:rPr>
        <w:t>1. Планируете ли Вы покупку солнцезащитных очков?</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да</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нет</w:t>
      </w:r>
    </w:p>
    <w:p w:rsidR="00235E1F" w:rsidRPr="002253DE" w:rsidRDefault="00235E1F" w:rsidP="00235E1F">
      <w:pPr>
        <w:spacing w:after="0" w:line="360" w:lineRule="auto"/>
        <w:ind w:firstLine="709"/>
        <w:jc w:val="both"/>
        <w:rPr>
          <w:rFonts w:ascii="Times New Roman" w:hAnsi="Times New Roman"/>
          <w:b/>
          <w:sz w:val="28"/>
          <w:szCs w:val="28"/>
        </w:rPr>
      </w:pPr>
      <w:r w:rsidRPr="002253DE">
        <w:rPr>
          <w:rFonts w:ascii="Times New Roman" w:hAnsi="Times New Roman"/>
          <w:b/>
          <w:sz w:val="28"/>
          <w:szCs w:val="28"/>
        </w:rPr>
        <w:t>2. Какую марку солнцезащитных очков Вы планируете приобрести?</w:t>
      </w:r>
    </w:p>
    <w:p w:rsidR="00235E1F" w:rsidRPr="00A14828"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спортивные (</w:t>
      </w:r>
      <w:r>
        <w:rPr>
          <w:rFonts w:ascii="Times New Roman" w:hAnsi="Times New Roman"/>
          <w:sz w:val="28"/>
          <w:szCs w:val="28"/>
          <w:lang w:val="en-US"/>
        </w:rPr>
        <w:t>Nike</w:t>
      </w:r>
      <w:r w:rsidRPr="00A14828">
        <w:rPr>
          <w:rFonts w:ascii="Times New Roman" w:hAnsi="Times New Roman"/>
          <w:sz w:val="28"/>
          <w:szCs w:val="28"/>
        </w:rPr>
        <w:t xml:space="preserve">, </w:t>
      </w:r>
      <w:r>
        <w:rPr>
          <w:rFonts w:ascii="Times New Roman" w:hAnsi="Times New Roman"/>
          <w:sz w:val="28"/>
          <w:szCs w:val="28"/>
          <w:lang w:val="en-US"/>
        </w:rPr>
        <w:t>Adidas</w:t>
      </w:r>
      <w:r w:rsidRPr="00A14828">
        <w:rPr>
          <w:rFonts w:ascii="Times New Roman" w:hAnsi="Times New Roman"/>
          <w:sz w:val="28"/>
          <w:szCs w:val="28"/>
        </w:rPr>
        <w:t xml:space="preserve">, </w:t>
      </w:r>
      <w:r>
        <w:rPr>
          <w:rFonts w:ascii="Times New Roman" w:hAnsi="Times New Roman"/>
          <w:sz w:val="28"/>
          <w:szCs w:val="28"/>
          <w:lang w:val="en-US"/>
        </w:rPr>
        <w:t>Salomon</w:t>
      </w:r>
      <w:r>
        <w:rPr>
          <w:rFonts w:ascii="Times New Roman" w:hAnsi="Times New Roman"/>
          <w:sz w:val="28"/>
          <w:szCs w:val="28"/>
        </w:rPr>
        <w:t>)</w:t>
      </w:r>
    </w:p>
    <w:p w:rsidR="00235E1F" w:rsidRPr="00FC34B0"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специализированные (</w:t>
      </w:r>
      <w:r>
        <w:rPr>
          <w:rFonts w:ascii="Times New Roman" w:hAnsi="Times New Roman"/>
          <w:sz w:val="28"/>
          <w:szCs w:val="28"/>
          <w:lang w:val="en-US"/>
        </w:rPr>
        <w:t>Polaroid</w:t>
      </w:r>
      <w:r>
        <w:rPr>
          <w:rFonts w:ascii="Times New Roman" w:hAnsi="Times New Roman"/>
          <w:sz w:val="28"/>
          <w:szCs w:val="28"/>
        </w:rPr>
        <w:t>)</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брендовые (</w:t>
      </w:r>
      <w:r>
        <w:rPr>
          <w:rFonts w:ascii="Times New Roman" w:hAnsi="Times New Roman"/>
          <w:sz w:val="28"/>
          <w:szCs w:val="28"/>
          <w:lang w:val="en-US"/>
        </w:rPr>
        <w:t>Gucci</w:t>
      </w:r>
      <w:r w:rsidRPr="00FC34B0">
        <w:rPr>
          <w:rFonts w:ascii="Times New Roman" w:hAnsi="Times New Roman"/>
          <w:sz w:val="28"/>
          <w:szCs w:val="28"/>
        </w:rPr>
        <w:t xml:space="preserve">, </w:t>
      </w:r>
      <w:r>
        <w:rPr>
          <w:rFonts w:ascii="Times New Roman" w:hAnsi="Times New Roman"/>
          <w:sz w:val="28"/>
          <w:szCs w:val="28"/>
          <w:lang w:val="en-US"/>
        </w:rPr>
        <w:t>Dior</w:t>
      </w:r>
      <w:r w:rsidRPr="00FC34B0">
        <w:rPr>
          <w:rFonts w:ascii="Times New Roman" w:hAnsi="Times New Roman"/>
          <w:sz w:val="28"/>
          <w:szCs w:val="28"/>
        </w:rPr>
        <w:t xml:space="preserve">, </w:t>
      </w:r>
      <w:r>
        <w:rPr>
          <w:rFonts w:ascii="Times New Roman" w:hAnsi="Times New Roman"/>
          <w:sz w:val="28"/>
          <w:szCs w:val="28"/>
          <w:lang w:val="en-US"/>
        </w:rPr>
        <w:t>Versace</w:t>
      </w:r>
      <w:r>
        <w:rPr>
          <w:rFonts w:ascii="Times New Roman" w:hAnsi="Times New Roman"/>
          <w:sz w:val="28"/>
          <w:szCs w:val="28"/>
        </w:rPr>
        <w:t>)</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не брендовые</w:t>
      </w:r>
    </w:p>
    <w:p w:rsidR="00235E1F" w:rsidRPr="00FC34B0"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другое</w:t>
      </w:r>
    </w:p>
    <w:p w:rsidR="00235E1F" w:rsidRPr="002253DE" w:rsidRDefault="00235E1F" w:rsidP="00235E1F">
      <w:pPr>
        <w:spacing w:after="0" w:line="360" w:lineRule="auto"/>
        <w:ind w:firstLine="709"/>
        <w:jc w:val="both"/>
        <w:rPr>
          <w:rFonts w:ascii="Times New Roman" w:hAnsi="Times New Roman"/>
          <w:b/>
          <w:sz w:val="28"/>
          <w:szCs w:val="28"/>
        </w:rPr>
      </w:pPr>
      <w:r w:rsidRPr="002253DE">
        <w:rPr>
          <w:rFonts w:ascii="Times New Roman" w:hAnsi="Times New Roman"/>
          <w:b/>
          <w:sz w:val="28"/>
          <w:szCs w:val="28"/>
        </w:rPr>
        <w:t>3. Какие материалы оправ Вы предпочитаете?</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пластик</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титан</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каучук</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-железо</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другое</w:t>
      </w:r>
    </w:p>
    <w:p w:rsidR="00235E1F" w:rsidRPr="002253DE" w:rsidRDefault="00235E1F" w:rsidP="00235E1F">
      <w:pPr>
        <w:spacing w:after="0" w:line="360" w:lineRule="auto"/>
        <w:ind w:firstLine="709"/>
        <w:jc w:val="both"/>
        <w:rPr>
          <w:rFonts w:ascii="Times New Roman" w:hAnsi="Times New Roman"/>
          <w:b/>
          <w:sz w:val="28"/>
          <w:szCs w:val="28"/>
        </w:rPr>
      </w:pPr>
      <w:r w:rsidRPr="002253DE">
        <w:rPr>
          <w:rFonts w:ascii="Times New Roman" w:hAnsi="Times New Roman"/>
          <w:b/>
          <w:sz w:val="28"/>
          <w:szCs w:val="28"/>
        </w:rPr>
        <w:t>4. По какой цене Вы бы приобрели очки?</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до 1000 руб</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- 1000-3000 руб.</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- 3000 – 10000 руб.</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свыше 10000 руб.</w:t>
      </w:r>
    </w:p>
    <w:p w:rsidR="00235E1F" w:rsidRPr="002253DE" w:rsidRDefault="00235E1F" w:rsidP="00235E1F">
      <w:pPr>
        <w:spacing w:after="0" w:line="360" w:lineRule="auto"/>
        <w:ind w:firstLine="709"/>
        <w:jc w:val="both"/>
        <w:rPr>
          <w:rFonts w:ascii="Times New Roman" w:hAnsi="Times New Roman"/>
          <w:b/>
          <w:sz w:val="28"/>
          <w:szCs w:val="28"/>
        </w:rPr>
      </w:pPr>
      <w:r w:rsidRPr="002253DE">
        <w:rPr>
          <w:rFonts w:ascii="Times New Roman" w:hAnsi="Times New Roman"/>
          <w:b/>
          <w:sz w:val="28"/>
          <w:szCs w:val="28"/>
        </w:rPr>
        <w:t>5. Как часто Вы меняете солнцезащитные очки?</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каждый сезон</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- 1 раз в год</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- 1 раз в 2-3 года</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реже</w:t>
      </w:r>
    </w:p>
    <w:p w:rsidR="00235E1F" w:rsidRPr="00235E1F" w:rsidRDefault="00235E1F" w:rsidP="00235E1F">
      <w:pPr>
        <w:spacing w:after="0" w:line="360" w:lineRule="auto"/>
        <w:ind w:firstLine="709"/>
        <w:jc w:val="both"/>
        <w:rPr>
          <w:rFonts w:ascii="Times New Roman" w:hAnsi="Times New Roman"/>
          <w:b/>
          <w:sz w:val="28"/>
          <w:szCs w:val="28"/>
        </w:rPr>
      </w:pPr>
      <w:r w:rsidRPr="00235E1F">
        <w:rPr>
          <w:rFonts w:ascii="Times New Roman" w:hAnsi="Times New Roman"/>
          <w:b/>
          <w:sz w:val="28"/>
          <w:szCs w:val="28"/>
        </w:rPr>
        <w:t>6. В каком магазине Вы предпочитаете покупать очки:</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универсальный магазин</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специализированный магазин</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-павильон</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торговый центр</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другое</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7</w:t>
      </w:r>
      <w:r w:rsidRPr="002253DE">
        <w:rPr>
          <w:rFonts w:ascii="Times New Roman" w:hAnsi="Times New Roman"/>
          <w:b/>
          <w:sz w:val="28"/>
          <w:szCs w:val="28"/>
        </w:rPr>
        <w:t>. Повлияет ли на Ваше решение о покупке очков наличие футляра?</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да</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нет</w:t>
      </w:r>
    </w:p>
    <w:p w:rsidR="00235E1F" w:rsidRPr="002253DE" w:rsidRDefault="00235E1F" w:rsidP="00235E1F">
      <w:pPr>
        <w:spacing w:after="0" w:line="360" w:lineRule="auto"/>
        <w:ind w:firstLine="709"/>
        <w:jc w:val="both"/>
        <w:rPr>
          <w:rFonts w:ascii="Times New Roman" w:hAnsi="Times New Roman"/>
          <w:b/>
          <w:sz w:val="28"/>
          <w:szCs w:val="28"/>
        </w:rPr>
      </w:pPr>
      <w:r w:rsidRPr="002253DE">
        <w:rPr>
          <w:rFonts w:ascii="Times New Roman" w:hAnsi="Times New Roman"/>
          <w:b/>
          <w:sz w:val="28"/>
          <w:szCs w:val="28"/>
        </w:rPr>
        <w:t>8. Оцените степень важности для Вас основных характеристик очков (самое важное – 4 балла, важное – 3 балла, не очень важное – 2 балла, совсем не важное – 1 балл)</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материал оправы</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цена</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марка</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место покупки</w:t>
      </w:r>
    </w:p>
    <w:p w:rsidR="00235E1F" w:rsidRPr="002253DE" w:rsidRDefault="00235E1F" w:rsidP="00235E1F">
      <w:pPr>
        <w:spacing w:after="0" w:line="360" w:lineRule="auto"/>
        <w:ind w:firstLine="709"/>
        <w:jc w:val="both"/>
        <w:rPr>
          <w:rFonts w:ascii="Times New Roman" w:hAnsi="Times New Roman"/>
          <w:b/>
          <w:sz w:val="28"/>
          <w:szCs w:val="28"/>
        </w:rPr>
      </w:pPr>
      <w:r w:rsidRPr="002253DE">
        <w:rPr>
          <w:rFonts w:ascii="Times New Roman" w:hAnsi="Times New Roman"/>
          <w:b/>
          <w:sz w:val="28"/>
          <w:szCs w:val="28"/>
        </w:rPr>
        <w:t>9. Укажите Ваш пол</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мужской</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xml:space="preserve">- женский </w:t>
      </w:r>
    </w:p>
    <w:p w:rsidR="00235E1F" w:rsidRPr="002253DE" w:rsidRDefault="00235E1F" w:rsidP="00235E1F">
      <w:pPr>
        <w:spacing w:after="0" w:line="360" w:lineRule="auto"/>
        <w:ind w:firstLine="709"/>
        <w:jc w:val="both"/>
        <w:rPr>
          <w:rFonts w:ascii="Times New Roman" w:hAnsi="Times New Roman"/>
          <w:b/>
          <w:sz w:val="28"/>
          <w:szCs w:val="28"/>
        </w:rPr>
      </w:pPr>
      <w:r w:rsidRPr="002253DE">
        <w:rPr>
          <w:rFonts w:ascii="Times New Roman" w:hAnsi="Times New Roman"/>
          <w:b/>
          <w:sz w:val="28"/>
          <w:szCs w:val="28"/>
        </w:rPr>
        <w:t>10. Укажите Ваш возраст</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до 18 лет</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- 19-35 лет</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- 36 – 50 лет</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больше 50 лет</w:t>
      </w:r>
    </w:p>
    <w:p w:rsidR="00235E1F" w:rsidRPr="002253DE" w:rsidRDefault="00235E1F" w:rsidP="00235E1F">
      <w:pPr>
        <w:spacing w:after="0" w:line="360" w:lineRule="auto"/>
        <w:ind w:firstLine="709"/>
        <w:jc w:val="both"/>
        <w:rPr>
          <w:rFonts w:ascii="Times New Roman" w:hAnsi="Times New Roman"/>
          <w:b/>
          <w:sz w:val="28"/>
          <w:szCs w:val="28"/>
        </w:rPr>
      </w:pPr>
      <w:r w:rsidRPr="002253DE">
        <w:rPr>
          <w:rFonts w:ascii="Times New Roman" w:hAnsi="Times New Roman"/>
          <w:b/>
          <w:sz w:val="28"/>
          <w:szCs w:val="28"/>
        </w:rPr>
        <w:t>11. Ежемесячный уровень дохода на 1 человека в вашей семье составляет:</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до 5000 руб.</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- 5001-10000 руб.</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- 10001 – 15000 руб.</w:t>
      </w:r>
    </w:p>
    <w:p w:rsidR="00235E1F" w:rsidRDefault="00235E1F" w:rsidP="00235E1F">
      <w:pPr>
        <w:spacing w:after="0" w:line="360" w:lineRule="auto"/>
        <w:ind w:firstLine="709"/>
        <w:jc w:val="both"/>
        <w:rPr>
          <w:rFonts w:ascii="Times New Roman" w:hAnsi="Times New Roman"/>
          <w:sz w:val="28"/>
          <w:szCs w:val="28"/>
        </w:rPr>
      </w:pPr>
      <w:r>
        <w:rPr>
          <w:rFonts w:ascii="Times New Roman" w:hAnsi="Times New Roman"/>
          <w:sz w:val="28"/>
          <w:szCs w:val="28"/>
        </w:rPr>
        <w:t>- 15001 – 25000 руб.</w:t>
      </w:r>
    </w:p>
    <w:p w:rsidR="00B05355" w:rsidRPr="005C1E8A" w:rsidRDefault="00235E1F" w:rsidP="005C1E8A">
      <w:pPr>
        <w:spacing w:after="0" w:line="360" w:lineRule="auto"/>
        <w:ind w:firstLine="709"/>
        <w:jc w:val="both"/>
        <w:rPr>
          <w:rFonts w:ascii="Times New Roman" w:hAnsi="Times New Roman" w:cs="Times New Roman"/>
          <w:sz w:val="28"/>
          <w:szCs w:val="28"/>
          <w:lang w:eastAsia="ru-RU"/>
        </w:rPr>
      </w:pPr>
      <w:r>
        <w:rPr>
          <w:rFonts w:ascii="Times New Roman" w:hAnsi="Times New Roman"/>
          <w:sz w:val="28"/>
          <w:szCs w:val="28"/>
        </w:rPr>
        <w:t>- свыше 25001 руб.</w:t>
      </w:r>
    </w:p>
    <w:sectPr w:rsidR="00B05355" w:rsidRPr="005C1E8A" w:rsidSect="00A505B8">
      <w:head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846" w:rsidRDefault="00DF1846" w:rsidP="00AB4399">
      <w:pPr>
        <w:spacing w:after="0" w:line="240" w:lineRule="auto"/>
      </w:pPr>
      <w:r>
        <w:separator/>
      </w:r>
    </w:p>
  </w:endnote>
  <w:endnote w:type="continuationSeparator" w:id="0">
    <w:p w:rsidR="00DF1846" w:rsidRDefault="00DF1846" w:rsidP="00AB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846" w:rsidRDefault="00DF1846" w:rsidP="00AB4399">
      <w:pPr>
        <w:spacing w:after="0" w:line="240" w:lineRule="auto"/>
      </w:pPr>
      <w:r>
        <w:separator/>
      </w:r>
    </w:p>
  </w:footnote>
  <w:footnote w:type="continuationSeparator" w:id="0">
    <w:p w:rsidR="00DF1846" w:rsidRDefault="00DF1846" w:rsidP="00AB4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86737"/>
      <w:docPartObj>
        <w:docPartGallery w:val="Page Numbers (Top of Page)"/>
        <w:docPartUnique/>
      </w:docPartObj>
    </w:sdtPr>
    <w:sdtEndPr>
      <w:rPr>
        <w:rFonts w:ascii="Times New Roman" w:hAnsi="Times New Roman" w:cs="Times New Roman"/>
        <w:sz w:val="24"/>
        <w:szCs w:val="24"/>
      </w:rPr>
    </w:sdtEndPr>
    <w:sdtContent>
      <w:p w:rsidR="00BF1B0E" w:rsidRPr="00BF1B0E" w:rsidRDefault="00BF1B0E">
        <w:pPr>
          <w:pStyle w:val="a7"/>
          <w:jc w:val="center"/>
          <w:rPr>
            <w:rFonts w:ascii="Times New Roman" w:hAnsi="Times New Roman" w:cs="Times New Roman"/>
            <w:sz w:val="24"/>
            <w:szCs w:val="24"/>
          </w:rPr>
        </w:pPr>
        <w:r w:rsidRPr="00BF1B0E">
          <w:rPr>
            <w:rFonts w:ascii="Times New Roman" w:hAnsi="Times New Roman" w:cs="Times New Roman"/>
            <w:sz w:val="24"/>
            <w:szCs w:val="24"/>
          </w:rPr>
          <w:fldChar w:fldCharType="begin"/>
        </w:r>
        <w:r w:rsidRPr="00BF1B0E">
          <w:rPr>
            <w:rFonts w:ascii="Times New Roman" w:hAnsi="Times New Roman" w:cs="Times New Roman"/>
            <w:sz w:val="24"/>
            <w:szCs w:val="24"/>
          </w:rPr>
          <w:instrText>PAGE   \* MERGEFORMAT</w:instrText>
        </w:r>
        <w:r w:rsidRPr="00BF1B0E">
          <w:rPr>
            <w:rFonts w:ascii="Times New Roman" w:hAnsi="Times New Roman" w:cs="Times New Roman"/>
            <w:sz w:val="24"/>
            <w:szCs w:val="24"/>
          </w:rPr>
          <w:fldChar w:fldCharType="separate"/>
        </w:r>
        <w:r w:rsidR="00BA51B9">
          <w:rPr>
            <w:rFonts w:ascii="Times New Roman" w:hAnsi="Times New Roman" w:cs="Times New Roman"/>
            <w:noProof/>
            <w:sz w:val="24"/>
            <w:szCs w:val="24"/>
          </w:rPr>
          <w:t>21</w:t>
        </w:r>
        <w:r w:rsidRPr="00BF1B0E">
          <w:rPr>
            <w:rFonts w:ascii="Times New Roman" w:hAnsi="Times New Roman" w:cs="Times New Roman"/>
            <w:sz w:val="24"/>
            <w:szCs w:val="24"/>
          </w:rPr>
          <w:fldChar w:fldCharType="end"/>
        </w:r>
      </w:p>
    </w:sdtContent>
  </w:sdt>
  <w:p w:rsidR="00BF1B0E" w:rsidRDefault="00BF1B0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2128"/>
    <w:multiLevelType w:val="hybridMultilevel"/>
    <w:tmpl w:val="5C2804D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5BD4615"/>
    <w:multiLevelType w:val="hybridMultilevel"/>
    <w:tmpl w:val="94FE7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1E03F4"/>
    <w:multiLevelType w:val="hybridMultilevel"/>
    <w:tmpl w:val="BC2219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E0378A"/>
    <w:multiLevelType w:val="multilevel"/>
    <w:tmpl w:val="CDF82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C7DC8"/>
    <w:multiLevelType w:val="hybridMultilevel"/>
    <w:tmpl w:val="4BD6E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C1DF7"/>
    <w:multiLevelType w:val="multilevel"/>
    <w:tmpl w:val="39FE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C4AE6"/>
    <w:multiLevelType w:val="multilevel"/>
    <w:tmpl w:val="1A4C4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3B1666"/>
    <w:multiLevelType w:val="multilevel"/>
    <w:tmpl w:val="D9CA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B91E1E"/>
    <w:multiLevelType w:val="multilevel"/>
    <w:tmpl w:val="5534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020867"/>
    <w:multiLevelType w:val="multilevel"/>
    <w:tmpl w:val="F330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D56F4"/>
    <w:multiLevelType w:val="multilevel"/>
    <w:tmpl w:val="4B72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DB6153"/>
    <w:multiLevelType w:val="hybridMultilevel"/>
    <w:tmpl w:val="83FCB9B4"/>
    <w:lvl w:ilvl="0" w:tplc="31E81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FD64EBC"/>
    <w:multiLevelType w:val="multilevel"/>
    <w:tmpl w:val="9A3A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3020C1"/>
    <w:multiLevelType w:val="hybridMultilevel"/>
    <w:tmpl w:val="6D665546"/>
    <w:lvl w:ilvl="0" w:tplc="0419000D">
      <w:start w:val="1"/>
      <w:numFmt w:val="bullet"/>
      <w:lvlText w:val=""/>
      <w:lvlJc w:val="left"/>
      <w:pPr>
        <w:ind w:left="810" w:hanging="360"/>
      </w:pPr>
      <w:rPr>
        <w:rFonts w:ascii="Wingdings" w:hAnsi="Wingdings"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4" w15:restartNumberingAfterBreak="0">
    <w:nsid w:val="72255343"/>
    <w:multiLevelType w:val="multilevel"/>
    <w:tmpl w:val="34C62186"/>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5" w15:restartNumberingAfterBreak="0">
    <w:nsid w:val="7E8F18B0"/>
    <w:multiLevelType w:val="multilevel"/>
    <w:tmpl w:val="7524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C15112"/>
    <w:multiLevelType w:val="multilevel"/>
    <w:tmpl w:val="E598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2"/>
  </w:num>
  <w:num w:numId="4">
    <w:abstractNumId w:val="10"/>
  </w:num>
  <w:num w:numId="5">
    <w:abstractNumId w:val="1"/>
  </w:num>
  <w:num w:numId="6">
    <w:abstractNumId w:val="8"/>
  </w:num>
  <w:num w:numId="7">
    <w:abstractNumId w:val="3"/>
  </w:num>
  <w:num w:numId="8">
    <w:abstractNumId w:val="9"/>
  </w:num>
  <w:num w:numId="9">
    <w:abstractNumId w:val="6"/>
  </w:num>
  <w:num w:numId="10">
    <w:abstractNumId w:val="7"/>
  </w:num>
  <w:num w:numId="11">
    <w:abstractNumId w:val="16"/>
  </w:num>
  <w:num w:numId="12">
    <w:abstractNumId w:val="13"/>
  </w:num>
  <w:num w:numId="13">
    <w:abstractNumId w:val="0"/>
  </w:num>
  <w:num w:numId="14">
    <w:abstractNumId w:val="14"/>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05"/>
    <w:rsid w:val="00017844"/>
    <w:rsid w:val="000607D5"/>
    <w:rsid w:val="00081372"/>
    <w:rsid w:val="000A71D0"/>
    <w:rsid w:val="00131B39"/>
    <w:rsid w:val="0013402D"/>
    <w:rsid w:val="0014663C"/>
    <w:rsid w:val="0019016A"/>
    <w:rsid w:val="001A7E02"/>
    <w:rsid w:val="001F2DB4"/>
    <w:rsid w:val="00231FA8"/>
    <w:rsid w:val="00235E1F"/>
    <w:rsid w:val="00246FF3"/>
    <w:rsid w:val="002774B6"/>
    <w:rsid w:val="00277666"/>
    <w:rsid w:val="002A1988"/>
    <w:rsid w:val="00321F34"/>
    <w:rsid w:val="00337585"/>
    <w:rsid w:val="0035242B"/>
    <w:rsid w:val="00355008"/>
    <w:rsid w:val="003A5A50"/>
    <w:rsid w:val="003A7351"/>
    <w:rsid w:val="003A7A3F"/>
    <w:rsid w:val="003E476A"/>
    <w:rsid w:val="00445461"/>
    <w:rsid w:val="00450D8F"/>
    <w:rsid w:val="004639C6"/>
    <w:rsid w:val="004731C5"/>
    <w:rsid w:val="00480F30"/>
    <w:rsid w:val="00511C00"/>
    <w:rsid w:val="00520535"/>
    <w:rsid w:val="00521274"/>
    <w:rsid w:val="005258D7"/>
    <w:rsid w:val="005268F4"/>
    <w:rsid w:val="00537D7C"/>
    <w:rsid w:val="005A25DB"/>
    <w:rsid w:val="005C1E8A"/>
    <w:rsid w:val="00621012"/>
    <w:rsid w:val="0065668C"/>
    <w:rsid w:val="0068366B"/>
    <w:rsid w:val="00704700"/>
    <w:rsid w:val="0075065F"/>
    <w:rsid w:val="00796DA3"/>
    <w:rsid w:val="007B4964"/>
    <w:rsid w:val="007F4847"/>
    <w:rsid w:val="007F664D"/>
    <w:rsid w:val="008008AC"/>
    <w:rsid w:val="00825CA5"/>
    <w:rsid w:val="00837500"/>
    <w:rsid w:val="00851AE0"/>
    <w:rsid w:val="008D3241"/>
    <w:rsid w:val="00911EFA"/>
    <w:rsid w:val="00922E8F"/>
    <w:rsid w:val="00931C0E"/>
    <w:rsid w:val="009B3447"/>
    <w:rsid w:val="009C420F"/>
    <w:rsid w:val="009D1B05"/>
    <w:rsid w:val="009E620F"/>
    <w:rsid w:val="00A3427E"/>
    <w:rsid w:val="00A505B8"/>
    <w:rsid w:val="00A9258B"/>
    <w:rsid w:val="00A97277"/>
    <w:rsid w:val="00AB4399"/>
    <w:rsid w:val="00B01B0C"/>
    <w:rsid w:val="00B05355"/>
    <w:rsid w:val="00B651A1"/>
    <w:rsid w:val="00B8334F"/>
    <w:rsid w:val="00B90A8E"/>
    <w:rsid w:val="00B91F0A"/>
    <w:rsid w:val="00BA51B9"/>
    <w:rsid w:val="00BA5EDB"/>
    <w:rsid w:val="00BB5458"/>
    <w:rsid w:val="00BF1775"/>
    <w:rsid w:val="00BF1B0E"/>
    <w:rsid w:val="00C0390B"/>
    <w:rsid w:val="00C2379C"/>
    <w:rsid w:val="00C3598B"/>
    <w:rsid w:val="00C64073"/>
    <w:rsid w:val="00D106CE"/>
    <w:rsid w:val="00D13ACF"/>
    <w:rsid w:val="00D30575"/>
    <w:rsid w:val="00D75952"/>
    <w:rsid w:val="00D76BB6"/>
    <w:rsid w:val="00D9344E"/>
    <w:rsid w:val="00DA6376"/>
    <w:rsid w:val="00DD6B3F"/>
    <w:rsid w:val="00DF1846"/>
    <w:rsid w:val="00E04EFE"/>
    <w:rsid w:val="00E71E55"/>
    <w:rsid w:val="00EA1269"/>
    <w:rsid w:val="00EE1CD5"/>
    <w:rsid w:val="00F4733B"/>
    <w:rsid w:val="00FE64F6"/>
    <w:rsid w:val="00FE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5F713-1456-4217-A406-55D04401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CA5"/>
  </w:style>
  <w:style w:type="paragraph" w:styleId="1">
    <w:name w:val="heading 1"/>
    <w:basedOn w:val="a"/>
    <w:next w:val="a"/>
    <w:link w:val="10"/>
    <w:qFormat/>
    <w:rsid w:val="003A5A50"/>
    <w:pPr>
      <w:keepNext/>
      <w:spacing w:after="0" w:line="240" w:lineRule="auto"/>
      <w:ind w:left="5220"/>
      <w:jc w:val="both"/>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A5A50"/>
    <w:pPr>
      <w:keepNext/>
      <w:spacing w:after="0" w:line="240" w:lineRule="auto"/>
      <w:jc w:val="right"/>
      <w:outlineLvl w:val="1"/>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1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1B05"/>
  </w:style>
  <w:style w:type="character" w:styleId="a4">
    <w:name w:val="Hyperlink"/>
    <w:basedOn w:val="a0"/>
    <w:uiPriority w:val="99"/>
    <w:unhideWhenUsed/>
    <w:rsid w:val="009D1B05"/>
    <w:rPr>
      <w:color w:val="0000FF"/>
      <w:u w:val="single"/>
    </w:rPr>
  </w:style>
  <w:style w:type="paragraph" w:styleId="a5">
    <w:name w:val="List Paragraph"/>
    <w:basedOn w:val="a"/>
    <w:uiPriority w:val="34"/>
    <w:qFormat/>
    <w:rsid w:val="00931C0E"/>
    <w:pPr>
      <w:ind w:left="720"/>
      <w:contextualSpacing/>
    </w:pPr>
  </w:style>
  <w:style w:type="character" w:styleId="a6">
    <w:name w:val="Strong"/>
    <w:basedOn w:val="a0"/>
    <w:uiPriority w:val="22"/>
    <w:qFormat/>
    <w:rsid w:val="009B3447"/>
    <w:rPr>
      <w:b/>
      <w:bCs/>
    </w:rPr>
  </w:style>
  <w:style w:type="paragraph" w:styleId="a7">
    <w:name w:val="header"/>
    <w:basedOn w:val="a"/>
    <w:link w:val="a8"/>
    <w:uiPriority w:val="99"/>
    <w:unhideWhenUsed/>
    <w:rsid w:val="00AB439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B4399"/>
  </w:style>
  <w:style w:type="paragraph" w:styleId="a9">
    <w:name w:val="footer"/>
    <w:basedOn w:val="a"/>
    <w:link w:val="aa"/>
    <w:uiPriority w:val="99"/>
    <w:unhideWhenUsed/>
    <w:rsid w:val="00AB439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4399"/>
  </w:style>
  <w:style w:type="numbering" w:customStyle="1" w:styleId="11">
    <w:name w:val="Нет списка1"/>
    <w:next w:val="a2"/>
    <w:uiPriority w:val="99"/>
    <w:semiHidden/>
    <w:unhideWhenUsed/>
    <w:rsid w:val="00537D7C"/>
  </w:style>
  <w:style w:type="character" w:customStyle="1" w:styleId="12">
    <w:name w:val="Просмотренная гиперссылка1"/>
    <w:basedOn w:val="a0"/>
    <w:uiPriority w:val="99"/>
    <w:semiHidden/>
    <w:unhideWhenUsed/>
    <w:rsid w:val="00537D7C"/>
    <w:rPr>
      <w:color w:val="800080"/>
      <w:u w:val="single"/>
    </w:rPr>
  </w:style>
  <w:style w:type="character" w:styleId="ab">
    <w:name w:val="FollowedHyperlink"/>
    <w:basedOn w:val="a0"/>
    <w:uiPriority w:val="99"/>
    <w:semiHidden/>
    <w:unhideWhenUsed/>
    <w:rsid w:val="00537D7C"/>
    <w:rPr>
      <w:color w:val="800080" w:themeColor="followedHyperlink"/>
      <w:u w:val="single"/>
    </w:rPr>
  </w:style>
  <w:style w:type="character" w:customStyle="1" w:styleId="10">
    <w:name w:val="Заголовок 1 Знак"/>
    <w:basedOn w:val="a0"/>
    <w:link w:val="1"/>
    <w:rsid w:val="003A5A5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A5A50"/>
    <w:rPr>
      <w:rFonts w:ascii="Times New Roman" w:eastAsia="Times New Roman" w:hAnsi="Times New Roman" w:cs="Times New Roman"/>
      <w:sz w:val="28"/>
      <w:szCs w:val="24"/>
      <w:lang w:eastAsia="ru-RU"/>
    </w:rPr>
  </w:style>
  <w:style w:type="paragraph" w:styleId="ac">
    <w:name w:val="Body Text"/>
    <w:basedOn w:val="a"/>
    <w:link w:val="ad"/>
    <w:rsid w:val="003A5A50"/>
    <w:pPr>
      <w:spacing w:after="0" w:line="360" w:lineRule="auto"/>
      <w:jc w:val="center"/>
    </w:pPr>
    <w:rPr>
      <w:rFonts w:ascii="Times New Roman" w:eastAsia="Times New Roman" w:hAnsi="Times New Roman" w:cs="Times New Roman"/>
      <w:b/>
      <w:spacing w:val="20"/>
      <w:sz w:val="28"/>
      <w:szCs w:val="24"/>
      <w:lang w:eastAsia="ru-RU"/>
    </w:rPr>
  </w:style>
  <w:style w:type="character" w:customStyle="1" w:styleId="ad">
    <w:name w:val="Основной текст Знак"/>
    <w:basedOn w:val="a0"/>
    <w:link w:val="ac"/>
    <w:rsid w:val="003A5A50"/>
    <w:rPr>
      <w:rFonts w:ascii="Times New Roman" w:eastAsia="Times New Roman" w:hAnsi="Times New Roman" w:cs="Times New Roman"/>
      <w:b/>
      <w:spacing w:val="20"/>
      <w:sz w:val="28"/>
      <w:szCs w:val="24"/>
      <w:lang w:eastAsia="ru-RU"/>
    </w:rPr>
  </w:style>
  <w:style w:type="paragraph" w:customStyle="1" w:styleId="13">
    <w:name w:val="Центр1"/>
    <w:basedOn w:val="ac"/>
    <w:next w:val="ac"/>
    <w:rsid w:val="003A5A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27" w:after="170" w:line="226" w:lineRule="atLeast"/>
    </w:pPr>
    <w:rPr>
      <w:rFonts w:ascii="Arial" w:hAnsi="Arial" w:cs="Arial"/>
      <w:b w:val="0"/>
      <w:i/>
      <w:iCs/>
      <w:spacing w:val="0"/>
      <w:sz w:val="20"/>
      <w:szCs w:val="20"/>
    </w:rPr>
  </w:style>
  <w:style w:type="paragraph" w:styleId="ae">
    <w:name w:val="No Spacing"/>
    <w:uiPriority w:val="1"/>
    <w:qFormat/>
    <w:rsid w:val="00FE64F6"/>
    <w:pPr>
      <w:spacing w:after="0" w:line="240" w:lineRule="auto"/>
    </w:pPr>
  </w:style>
  <w:style w:type="paragraph" w:styleId="af">
    <w:name w:val="footnote text"/>
    <w:basedOn w:val="a"/>
    <w:link w:val="af0"/>
    <w:uiPriority w:val="99"/>
    <w:semiHidden/>
    <w:unhideWhenUsed/>
    <w:rsid w:val="004639C6"/>
    <w:rPr>
      <w:rFonts w:ascii="Calibri" w:eastAsia="Calibri" w:hAnsi="Calibri" w:cs="Times New Roman"/>
      <w:sz w:val="20"/>
      <w:szCs w:val="20"/>
    </w:rPr>
  </w:style>
  <w:style w:type="character" w:customStyle="1" w:styleId="af0">
    <w:name w:val="Текст сноски Знак"/>
    <w:basedOn w:val="a0"/>
    <w:link w:val="af"/>
    <w:uiPriority w:val="99"/>
    <w:semiHidden/>
    <w:rsid w:val="004639C6"/>
    <w:rPr>
      <w:rFonts w:ascii="Calibri" w:eastAsia="Calibri" w:hAnsi="Calibri" w:cs="Times New Roman"/>
      <w:sz w:val="20"/>
      <w:szCs w:val="20"/>
    </w:rPr>
  </w:style>
  <w:style w:type="paragraph" w:styleId="af1">
    <w:name w:val="TOC Heading"/>
    <w:basedOn w:val="1"/>
    <w:next w:val="a"/>
    <w:uiPriority w:val="39"/>
    <w:unhideWhenUsed/>
    <w:qFormat/>
    <w:rsid w:val="00922E8F"/>
    <w:pPr>
      <w:keepLines/>
      <w:spacing w:before="240" w:line="259" w:lineRule="auto"/>
      <w:ind w:left="0"/>
      <w:jc w:val="left"/>
      <w:outlineLvl w:val="9"/>
    </w:pPr>
    <w:rPr>
      <w:rFonts w:asciiTheme="majorHAnsi" w:eastAsiaTheme="majorEastAsia" w:hAnsiTheme="majorHAnsi" w:cstheme="majorBidi"/>
      <w:color w:val="365F91" w:themeColor="accent1" w:themeShade="BF"/>
      <w:sz w:val="32"/>
      <w:szCs w:val="32"/>
    </w:rPr>
  </w:style>
  <w:style w:type="paragraph" w:styleId="14">
    <w:name w:val="toc 1"/>
    <w:basedOn w:val="a"/>
    <w:next w:val="a"/>
    <w:autoRedefine/>
    <w:uiPriority w:val="39"/>
    <w:unhideWhenUsed/>
    <w:rsid w:val="00922E8F"/>
    <w:pPr>
      <w:spacing w:after="100"/>
    </w:pPr>
  </w:style>
  <w:style w:type="paragraph" w:styleId="21">
    <w:name w:val="toc 2"/>
    <w:basedOn w:val="a"/>
    <w:next w:val="a"/>
    <w:autoRedefine/>
    <w:uiPriority w:val="39"/>
    <w:unhideWhenUsed/>
    <w:rsid w:val="00922E8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476">
      <w:bodyDiv w:val="1"/>
      <w:marLeft w:val="0"/>
      <w:marRight w:val="0"/>
      <w:marTop w:val="0"/>
      <w:marBottom w:val="0"/>
      <w:divBdr>
        <w:top w:val="none" w:sz="0" w:space="0" w:color="auto"/>
        <w:left w:val="none" w:sz="0" w:space="0" w:color="auto"/>
        <w:bottom w:val="none" w:sz="0" w:space="0" w:color="auto"/>
        <w:right w:val="none" w:sz="0" w:space="0" w:color="auto"/>
      </w:divBdr>
    </w:div>
    <w:div w:id="240721587">
      <w:bodyDiv w:val="1"/>
      <w:marLeft w:val="0"/>
      <w:marRight w:val="0"/>
      <w:marTop w:val="0"/>
      <w:marBottom w:val="0"/>
      <w:divBdr>
        <w:top w:val="none" w:sz="0" w:space="0" w:color="auto"/>
        <w:left w:val="none" w:sz="0" w:space="0" w:color="auto"/>
        <w:bottom w:val="none" w:sz="0" w:space="0" w:color="auto"/>
        <w:right w:val="none" w:sz="0" w:space="0" w:color="auto"/>
      </w:divBdr>
    </w:div>
    <w:div w:id="538905793">
      <w:bodyDiv w:val="1"/>
      <w:marLeft w:val="0"/>
      <w:marRight w:val="0"/>
      <w:marTop w:val="0"/>
      <w:marBottom w:val="0"/>
      <w:divBdr>
        <w:top w:val="none" w:sz="0" w:space="0" w:color="auto"/>
        <w:left w:val="none" w:sz="0" w:space="0" w:color="auto"/>
        <w:bottom w:val="none" w:sz="0" w:space="0" w:color="auto"/>
        <w:right w:val="none" w:sz="0" w:space="0" w:color="auto"/>
      </w:divBdr>
      <w:divsChild>
        <w:div w:id="1930699931">
          <w:blockQuote w:val="1"/>
          <w:marLeft w:val="600"/>
          <w:marRight w:val="600"/>
          <w:marTop w:val="240"/>
          <w:marBottom w:val="240"/>
          <w:divBdr>
            <w:top w:val="none" w:sz="0" w:space="0" w:color="auto"/>
            <w:left w:val="none" w:sz="0" w:space="0" w:color="auto"/>
            <w:bottom w:val="none" w:sz="0" w:space="0" w:color="auto"/>
            <w:right w:val="none" w:sz="0" w:space="0" w:color="auto"/>
          </w:divBdr>
        </w:div>
        <w:div w:id="735707357">
          <w:blockQuote w:val="1"/>
          <w:marLeft w:val="600"/>
          <w:marRight w:val="600"/>
          <w:marTop w:val="240"/>
          <w:marBottom w:val="240"/>
          <w:divBdr>
            <w:top w:val="none" w:sz="0" w:space="0" w:color="auto"/>
            <w:left w:val="none" w:sz="0" w:space="0" w:color="auto"/>
            <w:bottom w:val="none" w:sz="0" w:space="0" w:color="auto"/>
            <w:right w:val="none" w:sz="0" w:space="0" w:color="auto"/>
          </w:divBdr>
        </w:div>
        <w:div w:id="57497657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792797122">
      <w:bodyDiv w:val="1"/>
      <w:marLeft w:val="0"/>
      <w:marRight w:val="0"/>
      <w:marTop w:val="0"/>
      <w:marBottom w:val="0"/>
      <w:divBdr>
        <w:top w:val="none" w:sz="0" w:space="0" w:color="auto"/>
        <w:left w:val="none" w:sz="0" w:space="0" w:color="auto"/>
        <w:bottom w:val="none" w:sz="0" w:space="0" w:color="auto"/>
        <w:right w:val="none" w:sz="0" w:space="0" w:color="auto"/>
      </w:divBdr>
    </w:div>
    <w:div w:id="950356368">
      <w:bodyDiv w:val="1"/>
      <w:marLeft w:val="0"/>
      <w:marRight w:val="0"/>
      <w:marTop w:val="0"/>
      <w:marBottom w:val="0"/>
      <w:divBdr>
        <w:top w:val="none" w:sz="0" w:space="0" w:color="auto"/>
        <w:left w:val="none" w:sz="0" w:space="0" w:color="auto"/>
        <w:bottom w:val="none" w:sz="0" w:space="0" w:color="auto"/>
        <w:right w:val="none" w:sz="0" w:space="0" w:color="auto"/>
      </w:divBdr>
    </w:div>
    <w:div w:id="1838382471">
      <w:bodyDiv w:val="1"/>
      <w:marLeft w:val="0"/>
      <w:marRight w:val="0"/>
      <w:marTop w:val="0"/>
      <w:marBottom w:val="0"/>
      <w:divBdr>
        <w:top w:val="none" w:sz="0" w:space="0" w:color="auto"/>
        <w:left w:val="none" w:sz="0" w:space="0" w:color="auto"/>
        <w:bottom w:val="none" w:sz="0" w:space="0" w:color="auto"/>
        <w:right w:val="none" w:sz="0" w:space="0" w:color="auto"/>
      </w:divBdr>
    </w:div>
    <w:div w:id="2040624067">
      <w:bodyDiv w:val="1"/>
      <w:marLeft w:val="0"/>
      <w:marRight w:val="0"/>
      <w:marTop w:val="0"/>
      <w:marBottom w:val="0"/>
      <w:divBdr>
        <w:top w:val="none" w:sz="0" w:space="0" w:color="auto"/>
        <w:left w:val="none" w:sz="0" w:space="0" w:color="auto"/>
        <w:bottom w:val="none" w:sz="0" w:space="0" w:color="auto"/>
        <w:right w:val="none" w:sz="0" w:space="0" w:color="auto"/>
      </w:divBdr>
    </w:div>
    <w:div w:id="211867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A009B-1B47-4EA3-AE41-AB3C6637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7041</Words>
  <Characters>40135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БРИЛЁВА АЛИНА</cp:lastModifiedBy>
  <cp:revision>5</cp:revision>
  <dcterms:created xsi:type="dcterms:W3CDTF">2018-08-19T04:28:00Z</dcterms:created>
  <dcterms:modified xsi:type="dcterms:W3CDTF">2020-11-01T13:45:00Z</dcterms:modified>
</cp:coreProperties>
</file>