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499" w:rsidRPr="00F03499" w:rsidRDefault="00F03499" w:rsidP="00FF66B4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F0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</w:t>
      </w:r>
    </w:p>
    <w:p w:rsidR="00F03499" w:rsidRPr="00F03499" w:rsidRDefault="00F03499" w:rsidP="00F03499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3499" w:rsidRPr="00F03499" w:rsidRDefault="00F03499" w:rsidP="00F03499">
      <w:pPr>
        <w:tabs>
          <w:tab w:val="right" w:leader="dot" w:pos="9345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fldChar w:fldCharType="begin"/>
      </w:r>
      <w:r w:rsidRPr="00F034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 xml:space="preserve"> TOC \o "1-3" \h \z \u </w:instrText>
      </w:r>
      <w:r w:rsidRPr="00F034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fldChar w:fldCharType="separate"/>
      </w:r>
      <w:hyperlink w:anchor="_Toc441801592" w:history="1">
        <w:r w:rsidRPr="00F03499">
          <w:rPr>
            <w:rFonts w:ascii="Times New Roman" w:eastAsia="Times New Roman" w:hAnsi="Times New Roman" w:cs="Times New Roman"/>
            <w:bCs/>
            <w:noProof/>
            <w:sz w:val="28"/>
            <w:szCs w:val="28"/>
            <w:lang w:eastAsia="ru-RU"/>
          </w:rPr>
          <w:t>Введение</w:t>
        </w:r>
        <w:r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_Toc441801592 \h </w:instrText>
        </w:r>
        <w:r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6C0DC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4</w:t>
        </w:r>
        <w:r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F03499" w:rsidRPr="00F03499" w:rsidRDefault="00477825" w:rsidP="00F03499">
      <w:pPr>
        <w:tabs>
          <w:tab w:val="left" w:pos="440"/>
          <w:tab w:val="right" w:leader="dot" w:pos="9345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41801593" w:history="1">
        <w:r w:rsidR="00F03499" w:rsidRPr="00F03499">
          <w:rPr>
            <w:rFonts w:ascii="Times New Roman" w:eastAsia="Times New Roman" w:hAnsi="Times New Roman" w:cs="Times New Roman"/>
            <w:bCs/>
            <w:noProof/>
            <w:sz w:val="28"/>
            <w:szCs w:val="28"/>
            <w:lang w:eastAsia="ru-RU"/>
          </w:rPr>
          <w:t>1</w:t>
        </w:r>
        <w:r w:rsidR="00F03499" w:rsidRPr="00F03499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F03499" w:rsidRPr="00F03499">
          <w:rPr>
            <w:rFonts w:ascii="Times New Roman" w:eastAsia="Times New Roman" w:hAnsi="Times New Roman" w:cs="Times New Roman"/>
            <w:bCs/>
            <w:noProof/>
            <w:sz w:val="28"/>
            <w:szCs w:val="28"/>
            <w:lang w:eastAsia="ru-RU"/>
          </w:rPr>
          <w:t>Организация производства</w:t>
        </w:r>
      </w:hyperlink>
    </w:p>
    <w:p w:rsidR="00F03499" w:rsidRPr="00F03499" w:rsidRDefault="00477825" w:rsidP="00F03499">
      <w:pPr>
        <w:tabs>
          <w:tab w:val="right" w:leader="dot" w:pos="9345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41801594" w:history="1">
        <w:r w:rsidR="00F03499" w:rsidRPr="00F03499">
          <w:rPr>
            <w:rFonts w:ascii="Times New Roman" w:eastAsia="Times New Roman" w:hAnsi="Times New Roman" w:cs="Times New Roman"/>
            <w:bCs/>
            <w:noProof/>
            <w:sz w:val="28"/>
            <w:szCs w:val="28"/>
            <w:lang w:eastAsia="ru-RU"/>
          </w:rPr>
          <w:t>1.1 Организация производственного процесса</w:t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_Toc441801594 \h </w:instrText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6C0DC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6</w:t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F03499" w:rsidRPr="00F03499" w:rsidRDefault="00477825" w:rsidP="00F03499">
      <w:pPr>
        <w:tabs>
          <w:tab w:val="left" w:pos="660"/>
          <w:tab w:val="right" w:leader="dot" w:pos="9345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41801595" w:history="1">
        <w:r w:rsidR="00F03499" w:rsidRPr="00F03499">
          <w:rPr>
            <w:rFonts w:ascii="Times New Roman" w:eastAsia="Times New Roman" w:hAnsi="Times New Roman" w:cs="Times New Roman"/>
            <w:bCs/>
            <w:noProof/>
            <w:sz w:val="28"/>
            <w:szCs w:val="28"/>
            <w:lang w:eastAsia="ru-RU"/>
          </w:rPr>
          <w:t>1.2</w:t>
        </w:r>
        <w:r w:rsidR="00F03499" w:rsidRPr="00F03499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F03499" w:rsidRPr="00F03499">
          <w:rPr>
            <w:rFonts w:ascii="Times New Roman" w:eastAsia="Times New Roman" w:hAnsi="Times New Roman" w:cs="Times New Roman"/>
            <w:bCs/>
            <w:noProof/>
            <w:sz w:val="28"/>
            <w:szCs w:val="28"/>
            <w:lang w:eastAsia="ru-RU"/>
          </w:rPr>
          <w:t>Выбор и обоснование режима работы проектируемого объекта</w:t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_Toc441801595 \h </w:instrText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6C0DC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6</w:t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F03499" w:rsidRPr="00F03499" w:rsidRDefault="00477825" w:rsidP="00F03499">
      <w:pPr>
        <w:tabs>
          <w:tab w:val="left" w:pos="660"/>
          <w:tab w:val="right" w:leader="dot" w:pos="9345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41801596" w:history="1">
        <w:r w:rsidR="00F03499" w:rsidRPr="00F03499">
          <w:rPr>
            <w:rFonts w:ascii="Times New Roman" w:eastAsia="Times New Roman" w:hAnsi="Times New Roman" w:cs="Times New Roman"/>
            <w:bCs/>
            <w:noProof/>
            <w:sz w:val="28"/>
            <w:szCs w:val="28"/>
            <w:lang w:eastAsia="ru-RU"/>
          </w:rPr>
          <w:t>1.3</w:t>
        </w:r>
        <w:r w:rsidR="00F03499" w:rsidRPr="00F03499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F03499" w:rsidRPr="00F03499">
          <w:rPr>
            <w:rFonts w:ascii="Times New Roman" w:eastAsia="Times New Roman" w:hAnsi="Times New Roman" w:cs="Times New Roman"/>
            <w:bCs/>
            <w:noProof/>
            <w:sz w:val="28"/>
            <w:szCs w:val="28"/>
            <w:lang w:eastAsia="ru-RU"/>
          </w:rPr>
          <w:t>Расчет фонда времени работы оборудования в году</w:t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_Toc441801596 \h </w:instrText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6C0DC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7</w:t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F03499" w:rsidRPr="00F03499" w:rsidRDefault="00477825" w:rsidP="00F03499">
      <w:pPr>
        <w:tabs>
          <w:tab w:val="right" w:leader="dot" w:pos="9345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41801597" w:history="1">
        <w:r w:rsidR="00F03499" w:rsidRPr="00F03499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2 Расчет сметной стоимости проектируемого объекта</w:t>
        </w:r>
      </w:hyperlink>
    </w:p>
    <w:p w:rsidR="00F03499" w:rsidRPr="00F03499" w:rsidRDefault="00477825" w:rsidP="00F03499">
      <w:pPr>
        <w:tabs>
          <w:tab w:val="left" w:pos="660"/>
          <w:tab w:val="right" w:leader="dot" w:pos="9345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41801598" w:history="1">
        <w:r w:rsidR="00F03499" w:rsidRPr="00F03499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2.1</w:t>
        </w:r>
        <w:r w:rsidR="00F03499" w:rsidRPr="00F03499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F03499" w:rsidRPr="00F03499">
          <w:rPr>
            <w:rFonts w:ascii="Times New Roman" w:eastAsia="Times New Roman" w:hAnsi="Times New Roman" w:cs="Times New Roman"/>
            <w:bCs/>
            <w:noProof/>
            <w:sz w:val="28"/>
            <w:szCs w:val="28"/>
            <w:lang w:eastAsia="ru-RU"/>
          </w:rPr>
          <w:t>Расчет сметной стоимости зданий и сооружений</w:t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_Toc441801598 \h </w:instrText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6C0DC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9</w:t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F03499" w:rsidRPr="00F03499" w:rsidRDefault="00477825" w:rsidP="00F03499">
      <w:pPr>
        <w:tabs>
          <w:tab w:val="right" w:leader="dot" w:pos="9345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41801599" w:history="1">
        <w:r w:rsidR="00F03499" w:rsidRPr="00F03499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 xml:space="preserve">2.2 </w:t>
        </w:r>
        <w:r w:rsidR="00F03499" w:rsidRPr="00F03499">
          <w:rPr>
            <w:rFonts w:ascii="Times New Roman" w:eastAsia="Times New Roman" w:hAnsi="Times New Roman" w:cs="Times New Roman"/>
            <w:bCs/>
            <w:noProof/>
            <w:sz w:val="28"/>
            <w:szCs w:val="28"/>
            <w:lang w:eastAsia="ru-RU"/>
          </w:rPr>
          <w:t>Расчет сметной стоимости оборудования</w:t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_Toc441801599 \h </w:instrText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6C0DC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11</w:t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F03499" w:rsidRPr="00F03499" w:rsidRDefault="00477825" w:rsidP="00F03499">
      <w:pPr>
        <w:tabs>
          <w:tab w:val="right" w:leader="dot" w:pos="9345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41801600" w:history="1">
        <w:r w:rsidR="00F03499" w:rsidRPr="00F03499">
          <w:rPr>
            <w:rFonts w:ascii="Times New Roman" w:eastAsia="Times New Roman" w:hAnsi="Times New Roman" w:cs="Times New Roman"/>
            <w:bCs/>
            <w:noProof/>
            <w:sz w:val="28"/>
            <w:szCs w:val="28"/>
            <w:lang w:eastAsia="ru-RU"/>
          </w:rPr>
          <w:t>2.3 Составление сводной сметы капитальных вложений в проектируемый объект</w:t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_Toc441801600 \h </w:instrText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6C0DC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13</w:t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F03499" w:rsidRPr="00F03499" w:rsidRDefault="00477825" w:rsidP="00F03499">
      <w:pPr>
        <w:tabs>
          <w:tab w:val="left" w:pos="440"/>
          <w:tab w:val="right" w:leader="dot" w:pos="9345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41801601" w:history="1">
        <w:r w:rsidR="00F03499" w:rsidRPr="00F03499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3</w:t>
        </w:r>
        <w:r w:rsidR="00F03499" w:rsidRPr="00F03499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F03499" w:rsidRPr="00F03499">
          <w:rPr>
            <w:rFonts w:ascii="Times New Roman" w:eastAsia="Times New Roman" w:hAnsi="Times New Roman" w:cs="Times New Roman"/>
            <w:bCs/>
            <w:noProof/>
            <w:sz w:val="28"/>
            <w:szCs w:val="28"/>
            <w:lang w:eastAsia="ru-RU"/>
          </w:rPr>
          <w:t>Расчет численности персонала</w:t>
        </w:r>
      </w:hyperlink>
    </w:p>
    <w:p w:rsidR="00F03499" w:rsidRPr="00F03499" w:rsidRDefault="00477825" w:rsidP="00F03499">
      <w:pPr>
        <w:tabs>
          <w:tab w:val="left" w:pos="660"/>
          <w:tab w:val="right" w:leader="dot" w:pos="9345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41801602" w:history="1">
        <w:r w:rsidR="00F03499" w:rsidRPr="00F03499">
          <w:rPr>
            <w:rFonts w:ascii="Times New Roman" w:eastAsia="Times New Roman" w:hAnsi="Times New Roman" w:cs="Times New Roman"/>
            <w:bCs/>
            <w:noProof/>
            <w:sz w:val="28"/>
            <w:szCs w:val="28"/>
            <w:lang w:eastAsia="ru-RU"/>
          </w:rPr>
          <w:t>3.1</w:t>
        </w:r>
        <w:r w:rsidR="00F03499" w:rsidRPr="00F03499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F03499" w:rsidRPr="00F03499">
          <w:rPr>
            <w:rFonts w:ascii="Times New Roman" w:eastAsia="Times New Roman" w:hAnsi="Times New Roman" w:cs="Times New Roman"/>
            <w:bCs/>
            <w:noProof/>
            <w:sz w:val="28"/>
            <w:szCs w:val="28"/>
            <w:lang w:eastAsia="ru-RU"/>
          </w:rPr>
          <w:t>Составление баланса рабочего времени одного среднесписочного рабочего</w:t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_Toc441801602 \h </w:instrText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6C0DC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15</w:t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F03499" w:rsidRPr="00F03499" w:rsidRDefault="00477825" w:rsidP="00F03499">
      <w:pPr>
        <w:tabs>
          <w:tab w:val="right" w:leader="dot" w:pos="9345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41801603" w:history="1">
        <w:r w:rsidR="00F03499" w:rsidRPr="00F03499">
          <w:rPr>
            <w:rFonts w:ascii="Times New Roman" w:eastAsia="Times New Roman" w:hAnsi="Times New Roman" w:cs="Times New Roman"/>
            <w:bCs/>
            <w:noProof/>
            <w:sz w:val="28"/>
            <w:szCs w:val="28"/>
            <w:lang w:eastAsia="ru-RU"/>
          </w:rPr>
          <w:t>3.2 Расчет численности основных производственных рабочих</w:t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_Toc441801603 \h </w:instrText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6C0DC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16</w:t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F03499" w:rsidRPr="00F03499" w:rsidRDefault="00477825" w:rsidP="00F03499">
      <w:pPr>
        <w:tabs>
          <w:tab w:val="left" w:pos="660"/>
          <w:tab w:val="right" w:leader="dot" w:pos="9345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41801604" w:history="1">
        <w:r w:rsidR="00F03499" w:rsidRPr="00F03499">
          <w:rPr>
            <w:rFonts w:ascii="Times New Roman" w:eastAsia="Times New Roman" w:hAnsi="Times New Roman" w:cs="Times New Roman"/>
            <w:bCs/>
            <w:noProof/>
            <w:sz w:val="28"/>
            <w:szCs w:val="28"/>
            <w:lang w:eastAsia="ru-RU"/>
          </w:rPr>
          <w:t>3.3</w:t>
        </w:r>
        <w:r w:rsidR="00F03499" w:rsidRPr="00F03499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F03499" w:rsidRPr="00F03499">
          <w:rPr>
            <w:rFonts w:ascii="Times New Roman" w:eastAsia="Times New Roman" w:hAnsi="Times New Roman" w:cs="Times New Roman"/>
            <w:bCs/>
            <w:noProof/>
            <w:sz w:val="28"/>
            <w:szCs w:val="28"/>
            <w:lang w:eastAsia="ru-RU"/>
          </w:rPr>
          <w:t>Расчет численности вспомогательных рабочих основных цехов</w:t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_Toc441801604 \h </w:instrText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6C0DC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18</w:t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F03499" w:rsidRPr="00F03499" w:rsidRDefault="00477825" w:rsidP="00F03499">
      <w:pPr>
        <w:tabs>
          <w:tab w:val="right" w:leader="dot" w:pos="9345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41801605" w:history="1">
        <w:r w:rsidR="00F03499" w:rsidRPr="00F03499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3.4 Расчет численности служащих</w:t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_Toc441801605 \h </w:instrText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6C0DC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19</w:t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F03499" w:rsidRPr="00F03499" w:rsidRDefault="00477825" w:rsidP="00F03499">
      <w:pPr>
        <w:tabs>
          <w:tab w:val="left" w:pos="440"/>
          <w:tab w:val="right" w:leader="dot" w:pos="9345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41801606" w:history="1">
        <w:r w:rsidR="00F03499" w:rsidRPr="00F03499">
          <w:rPr>
            <w:rFonts w:ascii="Times New Roman" w:eastAsia="Times New Roman" w:hAnsi="Times New Roman" w:cs="Times New Roman"/>
            <w:bCs/>
            <w:noProof/>
            <w:sz w:val="28"/>
            <w:szCs w:val="28"/>
            <w:lang w:eastAsia="ru-RU"/>
          </w:rPr>
          <w:t>4</w:t>
        </w:r>
        <w:r w:rsidR="00F03499" w:rsidRPr="00F03499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F03499" w:rsidRPr="00F03499">
          <w:rPr>
            <w:rFonts w:ascii="Times New Roman" w:eastAsia="Times New Roman" w:hAnsi="Times New Roman" w:cs="Times New Roman"/>
            <w:bCs/>
            <w:noProof/>
            <w:sz w:val="28"/>
            <w:szCs w:val="28"/>
            <w:lang w:eastAsia="ru-RU"/>
          </w:rPr>
          <w:t>Расчет производительности труда</w:t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_Toc441801606 \h </w:instrText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6C0DC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19</w:t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F03499" w:rsidRPr="00F03499" w:rsidRDefault="00477825" w:rsidP="00F03499">
      <w:pPr>
        <w:tabs>
          <w:tab w:val="left" w:pos="440"/>
          <w:tab w:val="right" w:leader="dot" w:pos="9345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41801607" w:history="1">
        <w:r w:rsidR="00F03499" w:rsidRPr="00F03499">
          <w:rPr>
            <w:rFonts w:ascii="Times New Roman" w:eastAsia="Times New Roman" w:hAnsi="Times New Roman" w:cs="Times New Roman"/>
            <w:bCs/>
            <w:noProof/>
            <w:sz w:val="28"/>
            <w:szCs w:val="28"/>
            <w:lang w:eastAsia="ru-RU"/>
          </w:rPr>
          <w:t>5</w:t>
        </w:r>
        <w:r w:rsidR="00F03499" w:rsidRPr="00F03499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F03499" w:rsidRPr="00F03499">
          <w:rPr>
            <w:rFonts w:ascii="Times New Roman" w:eastAsia="Times New Roman" w:hAnsi="Times New Roman" w:cs="Times New Roman"/>
            <w:bCs/>
            <w:noProof/>
            <w:sz w:val="28"/>
            <w:szCs w:val="28"/>
            <w:lang w:eastAsia="ru-RU"/>
          </w:rPr>
          <w:t>Расчет фонда заработной платы персонала</w:t>
        </w:r>
      </w:hyperlink>
    </w:p>
    <w:p w:rsidR="00F03499" w:rsidRPr="00F03499" w:rsidRDefault="00477825" w:rsidP="00F03499">
      <w:pPr>
        <w:tabs>
          <w:tab w:val="left" w:pos="660"/>
          <w:tab w:val="right" w:leader="dot" w:pos="9345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41801608" w:history="1">
        <w:r w:rsidR="00F03499" w:rsidRPr="00F03499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5.1</w:t>
        </w:r>
        <w:r w:rsidR="00F03499" w:rsidRPr="00F03499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F03499" w:rsidRPr="00F03499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Расчет фонда заработной платы рабочих</w:t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_Toc441801608 \h </w:instrText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6C0DC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20</w:t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F03499" w:rsidRPr="00F03499" w:rsidRDefault="00477825" w:rsidP="00F03499">
      <w:pPr>
        <w:tabs>
          <w:tab w:val="right" w:leader="dot" w:pos="9345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41801609" w:history="1">
        <w:r w:rsidR="00F03499" w:rsidRPr="00F03499">
          <w:rPr>
            <w:rFonts w:ascii="Times New Roman" w:eastAsia="Times New Roman" w:hAnsi="Times New Roman" w:cs="Times New Roman"/>
            <w:bCs/>
            <w:noProof/>
            <w:sz w:val="28"/>
            <w:szCs w:val="28"/>
            <w:lang w:eastAsia="ru-RU"/>
          </w:rPr>
          <w:t>5.2 Расчет фонда заработной платы служащих</w:t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_Toc441801609 \h </w:instrText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6C0DC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23</w:t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F03499" w:rsidRPr="00F03499" w:rsidRDefault="00477825" w:rsidP="00F03499">
      <w:pPr>
        <w:tabs>
          <w:tab w:val="right" w:leader="dot" w:pos="9345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41801610" w:history="1">
        <w:r w:rsidR="00F03499" w:rsidRPr="00F03499">
          <w:rPr>
            <w:rFonts w:ascii="Times New Roman" w:eastAsia="Times New Roman" w:hAnsi="Times New Roman" w:cs="Times New Roman"/>
            <w:bCs/>
            <w:noProof/>
            <w:sz w:val="28"/>
            <w:szCs w:val="28"/>
            <w:lang w:eastAsia="ru-RU"/>
          </w:rPr>
          <w:t>5.3 Сводные показатели по труду и заработной плате</w:t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_Toc441801610 \h </w:instrText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6C0DC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23</w:t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F03499" w:rsidRPr="00F03499" w:rsidRDefault="00477825" w:rsidP="00F03499">
      <w:pPr>
        <w:tabs>
          <w:tab w:val="right" w:leader="dot" w:pos="9345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41801611" w:history="1">
        <w:r w:rsidR="00F03499" w:rsidRPr="00F03499">
          <w:rPr>
            <w:rFonts w:ascii="Times New Roman" w:eastAsia="Times New Roman" w:hAnsi="Times New Roman" w:cs="Times New Roman"/>
            <w:bCs/>
            <w:noProof/>
            <w:sz w:val="28"/>
            <w:szCs w:val="28"/>
            <w:lang w:eastAsia="ru-RU"/>
          </w:rPr>
          <w:t>6 Расчет проектной себестоимости продукции</w:t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_Toc441801611 \h </w:instrText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6C0DC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25</w:t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F03499" w:rsidRPr="00F03499" w:rsidRDefault="00477825" w:rsidP="00F03499">
      <w:pPr>
        <w:tabs>
          <w:tab w:val="right" w:leader="dot" w:pos="9345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41801612" w:history="1">
        <w:r w:rsidR="00F03499" w:rsidRPr="00F03499">
          <w:rPr>
            <w:rFonts w:ascii="Times New Roman" w:eastAsia="Times New Roman" w:hAnsi="Times New Roman" w:cs="Times New Roman"/>
            <w:bCs/>
            <w:noProof/>
            <w:sz w:val="28"/>
            <w:szCs w:val="28"/>
            <w:lang w:eastAsia="ru-RU"/>
          </w:rPr>
          <w:t>7 Технико-экономические показатели и определение экономической эффективности проектируемого производства</w:t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_Toc441801612 \h </w:instrText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6C0DC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28</w:t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F03499" w:rsidRPr="00F03499" w:rsidRDefault="00477825" w:rsidP="00F03499">
      <w:pPr>
        <w:tabs>
          <w:tab w:val="right" w:leader="dot" w:pos="9345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41801615" w:history="1">
        <w:r w:rsidR="00F03499" w:rsidRPr="00F03499">
          <w:rPr>
            <w:rFonts w:ascii="Times New Roman" w:eastAsia="Times New Roman" w:hAnsi="Times New Roman" w:cs="Times New Roman"/>
            <w:bCs/>
            <w:noProof/>
            <w:sz w:val="28"/>
            <w:szCs w:val="28"/>
            <w:lang w:eastAsia="ru-RU"/>
          </w:rPr>
          <w:t>Выводы</w:t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_Toc441801615 \h </w:instrText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6C0DC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31</w:t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F03499" w:rsidRPr="00F03499" w:rsidRDefault="00477825" w:rsidP="00F03499">
      <w:pPr>
        <w:tabs>
          <w:tab w:val="right" w:leader="dot" w:pos="9345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41801616" w:history="1">
        <w:r w:rsidR="00F03499" w:rsidRPr="00F03499">
          <w:rPr>
            <w:rFonts w:ascii="Times New Roman" w:eastAsia="Times New Roman" w:hAnsi="Times New Roman" w:cs="Times New Roman"/>
            <w:bCs/>
            <w:noProof/>
            <w:sz w:val="28"/>
            <w:szCs w:val="28"/>
            <w:lang w:eastAsia="ru-RU"/>
          </w:rPr>
          <w:t>Список использованной литературы</w:t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_Toc441801616 \h </w:instrText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6C0DC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32</w:t>
        </w:r>
        <w:r w:rsidR="00F03499" w:rsidRPr="00F0349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F03499" w:rsidRPr="00F03499" w:rsidRDefault="00F03499" w:rsidP="00F03499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F03499">
        <w:rPr>
          <w:rFonts w:ascii="Times New Roman" w:eastAsia="Calibri" w:hAnsi="Times New Roman" w:cs="Times New Roman"/>
          <w:bCs/>
          <w:sz w:val="28"/>
          <w:szCs w:val="28"/>
        </w:rPr>
        <w:fldChar w:fldCharType="end"/>
      </w:r>
    </w:p>
    <w:p w:rsidR="00F03499" w:rsidRPr="00F03499" w:rsidRDefault="00F03499" w:rsidP="00F03499">
      <w:pPr>
        <w:keepNext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Toc441801592"/>
      <w:r w:rsidRPr="00F0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Введение</w:t>
      </w:r>
      <w:bookmarkEnd w:id="1"/>
    </w:p>
    <w:p w:rsidR="00450C5B" w:rsidRDefault="00450C5B" w:rsidP="00081030">
      <w:pPr>
        <w:widowControl w:val="0"/>
        <w:suppressLineNumbers/>
        <w:suppressAutoHyphens/>
        <w:spacing w:after="0" w:line="36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76C2" w:rsidRDefault="00450C5B" w:rsidP="00450C5B">
      <w:pPr>
        <w:widowControl w:val="0"/>
        <w:suppressLineNumbers/>
        <w:suppressAutoHyphens/>
        <w:spacing w:after="0" w:line="36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курсовой работе выполним оценку экономической эффективности создания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химического производства, продуктом производства которого будет являться </w:t>
      </w:r>
      <w:r w:rsidR="00D676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краситель прямой черный 23.</w:t>
      </w:r>
    </w:p>
    <w:p w:rsidR="00450C5B" w:rsidRDefault="00450C5B" w:rsidP="00450C5B">
      <w:pPr>
        <w:widowControl w:val="0"/>
        <w:suppressLineNumbers/>
        <w:suppressAutoHyphens/>
        <w:spacing w:after="0" w:line="36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Производственной программой предусмотрен выпуск данного продукта в объеме </w:t>
      </w:r>
      <w:r w:rsidR="00D676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 т</w:t>
      </w:r>
      <w:r w:rsidRPr="00DB7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год, а технологией производства предусмотрен непрерывный производственный процесс (работа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B7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смены,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родолжительность одной смены – 6</w:t>
      </w:r>
      <w:r w:rsidRPr="00DB7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часов).</w:t>
      </w:r>
    </w:p>
    <w:p w:rsidR="008D0E7F" w:rsidRDefault="008D0E7F" w:rsidP="00450C5B">
      <w:pPr>
        <w:widowControl w:val="0"/>
        <w:suppressLineNumbers/>
        <w:suppressAutoHyphens/>
        <w:spacing w:after="0" w:line="36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0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красителям относятся особые вещества, с помощью которых можно менять исходный цвет предметов и материалов, таких как дерево, кожа, ткань, бумага, солома, шерсть, хлопок, шелк и многое другое. Они широко используются для окрашивания пластических масс, стекла, чернил, металла. </w:t>
      </w:r>
    </w:p>
    <w:p w:rsidR="008D0E7F" w:rsidRDefault="008D0E7F" w:rsidP="00450C5B">
      <w:pPr>
        <w:widowControl w:val="0"/>
        <w:suppressLineNumbers/>
        <w:suppressAutoHyphens/>
        <w:spacing w:after="0" w:line="36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0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изделий из текстиля обычно применяют красители прямого действия, которые способны окрашивать волокна животного и растительного происхождения в нейтральной или слабощелочной ванне. Они отлично растворяются в воде и являются анионными. Прямые красители могут использоваться без дополнительного добавления химических средств, но, как правило, к ним все же добавляют неорганические соли, например, сульфат или хлорид натрия. Они используются для увеличения скорости и интенсивности окрашивания.</w:t>
      </w:r>
    </w:p>
    <w:p w:rsidR="00450C5B" w:rsidRPr="00DB7461" w:rsidRDefault="00450C5B" w:rsidP="00450C5B">
      <w:pPr>
        <w:widowControl w:val="0"/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работе будут решены такие задачи:</w:t>
      </w:r>
    </w:p>
    <w:p w:rsidR="00450C5B" w:rsidRPr="00DB7461" w:rsidRDefault="00450C5B" w:rsidP="003A394E">
      <w:pPr>
        <w:widowControl w:val="0"/>
        <w:numPr>
          <w:ilvl w:val="0"/>
          <w:numId w:val="14"/>
        </w:numPr>
        <w:suppressLineNumbers/>
        <w:tabs>
          <w:tab w:val="left" w:pos="709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будет рассмотрен производственный процесс, обоснован режим работы будущего цеха, определено время работы ведущего оборудования;</w:t>
      </w:r>
    </w:p>
    <w:p w:rsidR="00450C5B" w:rsidRPr="00DB7461" w:rsidRDefault="00450C5B" w:rsidP="003A394E">
      <w:pPr>
        <w:widowControl w:val="0"/>
        <w:numPr>
          <w:ilvl w:val="0"/>
          <w:numId w:val="14"/>
        </w:numPr>
        <w:suppressLineNumbers/>
        <w:tabs>
          <w:tab w:val="left" w:pos="709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будет выполнен расчет капитальных затрат, включающий затраты на строительство и ввод в эксплуатацию зданий и сооружений, необходимых для осуществления производственного процесса, а также затраты на приобретение, доставку и монтаж технологического оборудования;</w:t>
      </w:r>
    </w:p>
    <w:p w:rsidR="00450C5B" w:rsidRPr="00DB7461" w:rsidRDefault="00450C5B" w:rsidP="003A394E">
      <w:pPr>
        <w:widowControl w:val="0"/>
        <w:numPr>
          <w:ilvl w:val="0"/>
          <w:numId w:val="14"/>
        </w:numPr>
        <w:suppressLineNumbers/>
        <w:tabs>
          <w:tab w:val="left" w:pos="709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будет выполнен расчет необходимых трудовых показателей – определен баланс рабочего времени одного рабочего, рассчитана численность работников предприятия по их категориям;</w:t>
      </w:r>
    </w:p>
    <w:p w:rsidR="00450C5B" w:rsidRPr="00DB7461" w:rsidRDefault="00450C5B" w:rsidP="003A394E">
      <w:pPr>
        <w:widowControl w:val="0"/>
        <w:numPr>
          <w:ilvl w:val="0"/>
          <w:numId w:val="14"/>
        </w:numPr>
        <w:suppressLineNumbers/>
        <w:tabs>
          <w:tab w:val="left" w:pos="709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будет выполнен расчет производительности труда персонала;</w:t>
      </w:r>
    </w:p>
    <w:p w:rsidR="00450C5B" w:rsidRPr="00DB7461" w:rsidRDefault="00450C5B" w:rsidP="003A394E">
      <w:pPr>
        <w:widowControl w:val="0"/>
        <w:numPr>
          <w:ilvl w:val="0"/>
          <w:numId w:val="14"/>
        </w:numPr>
        <w:suppressLineNumbers/>
        <w:tabs>
          <w:tab w:val="left" w:pos="709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будут определены затраты цеха на зарплату его сотрудникам;</w:t>
      </w:r>
    </w:p>
    <w:p w:rsidR="00450C5B" w:rsidRPr="00DB7461" w:rsidRDefault="00450C5B" w:rsidP="003A394E">
      <w:pPr>
        <w:widowControl w:val="0"/>
        <w:numPr>
          <w:ilvl w:val="0"/>
          <w:numId w:val="14"/>
        </w:numPr>
        <w:suppressLineNumbers/>
        <w:tabs>
          <w:tab w:val="left" w:pos="709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будет выполнен расч</w:t>
      </w:r>
      <w:r w:rsidR="003A3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 себестоимости единицы продукции</w:t>
      </w:r>
      <w:r w:rsidRPr="00DB7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50C5B" w:rsidRDefault="00450C5B" w:rsidP="003A394E">
      <w:pPr>
        <w:widowControl w:val="0"/>
        <w:numPr>
          <w:ilvl w:val="0"/>
          <w:numId w:val="14"/>
        </w:numPr>
        <w:suppressLineNumbers/>
        <w:tabs>
          <w:tab w:val="left" w:pos="709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будет рассчитан комплекс основных технико-экономических показателей эффективности проекта.</w:t>
      </w:r>
    </w:p>
    <w:p w:rsidR="00D676C2" w:rsidRDefault="00381F47" w:rsidP="00381F47">
      <w:pPr>
        <w:widowControl w:val="0"/>
        <w:suppressLineNumbers/>
        <w:tabs>
          <w:tab w:val="left" w:pos="709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Расчёты позволят сделать вывод о том, насколько эффективным будет создание такого предприятия.</w:t>
      </w:r>
    </w:p>
    <w:p w:rsidR="00D676C2" w:rsidRDefault="00D676C2" w:rsidP="00D676C2">
      <w:pPr>
        <w:widowControl w:val="0"/>
        <w:suppressLineNumbers/>
        <w:tabs>
          <w:tab w:val="left" w:pos="709"/>
        </w:tabs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76C2" w:rsidRDefault="00D676C2" w:rsidP="00D676C2">
      <w:pPr>
        <w:widowControl w:val="0"/>
        <w:suppressLineNumbers/>
        <w:tabs>
          <w:tab w:val="left" w:pos="709"/>
        </w:tabs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76C2" w:rsidRDefault="00D676C2" w:rsidP="00D676C2">
      <w:pPr>
        <w:widowControl w:val="0"/>
        <w:suppressLineNumbers/>
        <w:tabs>
          <w:tab w:val="left" w:pos="709"/>
        </w:tabs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0E7F" w:rsidRDefault="008D0E7F" w:rsidP="00D676C2">
      <w:pPr>
        <w:widowControl w:val="0"/>
        <w:suppressLineNumbers/>
        <w:tabs>
          <w:tab w:val="left" w:pos="709"/>
        </w:tabs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0E7F" w:rsidRDefault="008D0E7F" w:rsidP="00D676C2">
      <w:pPr>
        <w:widowControl w:val="0"/>
        <w:suppressLineNumbers/>
        <w:tabs>
          <w:tab w:val="left" w:pos="709"/>
        </w:tabs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0E7F" w:rsidRDefault="008D0E7F" w:rsidP="00D676C2">
      <w:pPr>
        <w:widowControl w:val="0"/>
        <w:suppressLineNumbers/>
        <w:tabs>
          <w:tab w:val="left" w:pos="709"/>
        </w:tabs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0E7F" w:rsidRDefault="008D0E7F" w:rsidP="00D676C2">
      <w:pPr>
        <w:widowControl w:val="0"/>
        <w:suppressLineNumbers/>
        <w:tabs>
          <w:tab w:val="left" w:pos="709"/>
        </w:tabs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0E7F" w:rsidRDefault="008D0E7F" w:rsidP="00D676C2">
      <w:pPr>
        <w:widowControl w:val="0"/>
        <w:suppressLineNumbers/>
        <w:tabs>
          <w:tab w:val="left" w:pos="709"/>
        </w:tabs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0E7F" w:rsidRDefault="008D0E7F" w:rsidP="00D676C2">
      <w:pPr>
        <w:widowControl w:val="0"/>
        <w:suppressLineNumbers/>
        <w:tabs>
          <w:tab w:val="left" w:pos="709"/>
        </w:tabs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0E7F" w:rsidRDefault="008D0E7F" w:rsidP="00D676C2">
      <w:pPr>
        <w:widowControl w:val="0"/>
        <w:suppressLineNumbers/>
        <w:tabs>
          <w:tab w:val="left" w:pos="709"/>
        </w:tabs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0E7F" w:rsidRDefault="008D0E7F" w:rsidP="00D676C2">
      <w:pPr>
        <w:widowControl w:val="0"/>
        <w:suppressLineNumbers/>
        <w:tabs>
          <w:tab w:val="left" w:pos="709"/>
        </w:tabs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0E7F" w:rsidRDefault="008D0E7F" w:rsidP="00D676C2">
      <w:pPr>
        <w:widowControl w:val="0"/>
        <w:suppressLineNumbers/>
        <w:tabs>
          <w:tab w:val="left" w:pos="709"/>
        </w:tabs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0E7F" w:rsidRDefault="008D0E7F" w:rsidP="00D676C2">
      <w:pPr>
        <w:widowControl w:val="0"/>
        <w:suppressLineNumbers/>
        <w:tabs>
          <w:tab w:val="left" w:pos="709"/>
        </w:tabs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0E7F" w:rsidRDefault="008D0E7F" w:rsidP="00D676C2">
      <w:pPr>
        <w:widowControl w:val="0"/>
        <w:suppressLineNumbers/>
        <w:tabs>
          <w:tab w:val="left" w:pos="709"/>
        </w:tabs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0E7F" w:rsidRDefault="008D0E7F" w:rsidP="00D676C2">
      <w:pPr>
        <w:widowControl w:val="0"/>
        <w:suppressLineNumbers/>
        <w:tabs>
          <w:tab w:val="left" w:pos="709"/>
        </w:tabs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0E7F" w:rsidRDefault="008D0E7F" w:rsidP="00D676C2">
      <w:pPr>
        <w:widowControl w:val="0"/>
        <w:suppressLineNumbers/>
        <w:tabs>
          <w:tab w:val="left" w:pos="709"/>
        </w:tabs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0E7F" w:rsidRDefault="008D0E7F" w:rsidP="00D676C2">
      <w:pPr>
        <w:widowControl w:val="0"/>
        <w:suppressLineNumbers/>
        <w:tabs>
          <w:tab w:val="left" w:pos="709"/>
        </w:tabs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0E7F" w:rsidRDefault="008D0E7F" w:rsidP="00D676C2">
      <w:pPr>
        <w:widowControl w:val="0"/>
        <w:suppressLineNumbers/>
        <w:tabs>
          <w:tab w:val="left" w:pos="709"/>
        </w:tabs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0E7F" w:rsidRDefault="008D0E7F" w:rsidP="00D676C2">
      <w:pPr>
        <w:widowControl w:val="0"/>
        <w:suppressLineNumbers/>
        <w:tabs>
          <w:tab w:val="left" w:pos="709"/>
        </w:tabs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3499" w:rsidRPr="00F03499" w:rsidRDefault="00F03499" w:rsidP="00F03499">
      <w:pPr>
        <w:widowControl w:val="0"/>
        <w:numPr>
          <w:ilvl w:val="0"/>
          <w:numId w:val="4"/>
        </w:numPr>
        <w:suppressLineNumbers/>
        <w:tabs>
          <w:tab w:val="left" w:pos="1134"/>
        </w:tabs>
        <w:suppressAutoHyphens/>
        <w:spacing w:after="0" w:line="360" w:lineRule="auto"/>
        <w:ind w:left="0" w:right="-2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_Toc441801593"/>
      <w:r w:rsidRPr="00F0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Организация производства</w:t>
      </w:r>
      <w:bookmarkEnd w:id="2"/>
    </w:p>
    <w:p w:rsidR="00F03499" w:rsidRPr="00F03499" w:rsidRDefault="00F03499" w:rsidP="00F03499">
      <w:pPr>
        <w:keepNext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_Toc441801594"/>
      <w:r w:rsidRPr="00F0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 Организация производственного процесса</w:t>
      </w:r>
      <w:bookmarkEnd w:id="3"/>
    </w:p>
    <w:p w:rsidR="00E6454A" w:rsidRDefault="00E6454A" w:rsidP="00E6454A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E7F" w:rsidRPr="008D0E7F" w:rsidRDefault="008D0E7F" w:rsidP="008D0E7F">
      <w:pPr>
        <w:suppressLineNumbers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E7F">
        <w:rPr>
          <w:rFonts w:ascii="Times New Roman" w:eastAsia="Times New Roman" w:hAnsi="Times New Roman"/>
          <w:sz w:val="28"/>
          <w:szCs w:val="28"/>
          <w:lang w:eastAsia="ru-RU"/>
        </w:rPr>
        <w:t>Окрашивание этим видом красящих веществ осуществляется, как правило, периодическим способом, иногда непрерывным плюсовочно-запарным методом.</w:t>
      </w:r>
    </w:p>
    <w:p w:rsidR="008D0E7F" w:rsidRPr="008D0E7F" w:rsidRDefault="008D0E7F" w:rsidP="008D0E7F">
      <w:pPr>
        <w:suppressLineNumbers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E7F">
        <w:rPr>
          <w:rFonts w:ascii="Times New Roman" w:eastAsia="Times New Roman" w:hAnsi="Times New Roman"/>
          <w:sz w:val="28"/>
          <w:szCs w:val="28"/>
          <w:lang w:eastAsia="ru-RU"/>
        </w:rPr>
        <w:t>Порошок разводится в растворе в необходимых пропорциях. Чем больше красителя, тем более 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нцентрированный цвет получится. </w:t>
      </w:r>
      <w:r w:rsidRPr="008D0E7F">
        <w:rPr>
          <w:rFonts w:ascii="Times New Roman" w:eastAsia="Times New Roman" w:hAnsi="Times New Roman"/>
          <w:sz w:val="28"/>
          <w:szCs w:val="28"/>
          <w:lang w:eastAsia="ru-RU"/>
        </w:rPr>
        <w:t>Раствор вместе с красителем должен быть слабощелочным, чтобы красящее вещество не выпадало в осадок.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E7F">
        <w:rPr>
          <w:rFonts w:ascii="Times New Roman" w:eastAsia="Times New Roman" w:hAnsi="Times New Roman"/>
          <w:sz w:val="28"/>
          <w:szCs w:val="28"/>
          <w:lang w:eastAsia="ru-RU"/>
        </w:rPr>
        <w:t>Начальная температура раствора должна составлять 30-40 градусов, а затем в процессе окрашивания ее необходимо медленно увеличить до 85-95 градусов.</w:t>
      </w:r>
    </w:p>
    <w:p w:rsidR="00E322D8" w:rsidRDefault="008D0E7F" w:rsidP="008D0E7F">
      <w:pPr>
        <w:suppressLineNumbers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E7F">
        <w:rPr>
          <w:rFonts w:ascii="Times New Roman" w:eastAsia="Times New Roman" w:hAnsi="Times New Roman"/>
          <w:sz w:val="28"/>
          <w:szCs w:val="28"/>
          <w:lang w:eastAsia="ru-RU"/>
        </w:rPr>
        <w:t>Изделие выдерживается в ванне с раствором около часа. Чтобы краситель лучше пропитывал волокна, к раствору можно добавлять электролиты, напр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имер, хлорид натрия. </w:t>
      </w:r>
      <w:r w:rsidRPr="008D0E7F">
        <w:rPr>
          <w:rFonts w:ascii="Times New Roman" w:eastAsia="Times New Roman" w:hAnsi="Times New Roman"/>
          <w:sz w:val="28"/>
          <w:szCs w:val="28"/>
          <w:lang w:eastAsia="ru-RU"/>
        </w:rPr>
        <w:t>После окрашивания текстильный материал промывают в холодной и теплой воде до тех пор, пока вода для промывания не станет бесцветной.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E7F">
        <w:rPr>
          <w:rFonts w:ascii="Times New Roman" w:eastAsia="Times New Roman" w:hAnsi="Times New Roman"/>
          <w:sz w:val="28"/>
          <w:szCs w:val="28"/>
          <w:lang w:eastAsia="ru-RU"/>
        </w:rPr>
        <w:t>Затем изделие помещают в раствор закрепителя на полчаса при температуре 45 градусов. Количество закрепителя равняется 4-6 % от всей массы изделия.</w:t>
      </w:r>
    </w:p>
    <w:p w:rsidR="008D0E7F" w:rsidRPr="00E6454A" w:rsidRDefault="008D0E7F" w:rsidP="00E322D8">
      <w:pPr>
        <w:suppressLineNumbers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3499" w:rsidRPr="00F03499" w:rsidRDefault="00F03499" w:rsidP="00F03499">
      <w:pPr>
        <w:keepNext/>
        <w:widowControl w:val="0"/>
        <w:numPr>
          <w:ilvl w:val="1"/>
          <w:numId w:val="1"/>
        </w:numPr>
        <w:suppressLineNumbers/>
        <w:tabs>
          <w:tab w:val="left" w:pos="709"/>
          <w:tab w:val="left" w:pos="1134"/>
        </w:tabs>
        <w:suppressAutoHyphens/>
        <w:spacing w:after="0" w:line="360" w:lineRule="auto"/>
        <w:ind w:left="0" w:right="-2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" w:name="_Toc441801595"/>
      <w:r w:rsidRPr="00F0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 и обоснование режима работы проектируемого объекта</w:t>
      </w:r>
      <w:bookmarkEnd w:id="4"/>
    </w:p>
    <w:p w:rsidR="001A4043" w:rsidRDefault="001A4043" w:rsidP="00F03499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499" w:rsidRDefault="003A394E" w:rsidP="00F03499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курсовой работе принят непрерывный режим работы проектируемого объекта (4 смены в день по 6 часов). Такой режим используется на предприятиях, где технологический процесс требует постоянной работы оборудования без возможности остановки (это невозможно сделать технически). Т.е. перерывов между сменами, а также остановки в праздничные и выходные дни таким режимом не предусмотрены.</w:t>
      </w:r>
    </w:p>
    <w:p w:rsidR="00F03499" w:rsidRPr="00F03499" w:rsidRDefault="00F03499" w:rsidP="00825C47">
      <w:pPr>
        <w:widowControl w:val="0"/>
        <w:numPr>
          <w:ilvl w:val="1"/>
          <w:numId w:val="1"/>
        </w:numPr>
        <w:suppressLineNumbers/>
        <w:tabs>
          <w:tab w:val="left" w:pos="1134"/>
        </w:tabs>
        <w:suppressAutoHyphens/>
        <w:spacing w:after="0" w:line="360" w:lineRule="auto"/>
        <w:ind w:left="0" w:right="-2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5" w:name="_Toc441801596"/>
      <w:r w:rsidRPr="00F0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Расчет фонда времени работы оборудования в году</w:t>
      </w:r>
      <w:bookmarkEnd w:id="5"/>
    </w:p>
    <w:p w:rsidR="001A4043" w:rsidRDefault="001A4043" w:rsidP="00F03499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A394E" w:rsidRPr="00A1665E" w:rsidRDefault="003A394E" w:rsidP="003A394E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66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данной работе будем определять годовой фонд времени только для основного оборудования, которое обеспечит выполнение производственной программы предприятия на полную мощность. Для этого составим баланс времени оборудования (таблица 1).</w:t>
      </w:r>
    </w:p>
    <w:p w:rsidR="003A394E" w:rsidRDefault="003A394E" w:rsidP="003A394E">
      <w:pPr>
        <w:suppressLineNumbers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394E" w:rsidRPr="00A1665E" w:rsidRDefault="003A394E" w:rsidP="003A394E">
      <w:pPr>
        <w:suppressLineNumbers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6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A16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Баланс времени работы оборудования в году</w:t>
      </w:r>
    </w:p>
    <w:p w:rsidR="003A394E" w:rsidRPr="00A1665E" w:rsidRDefault="003A394E" w:rsidP="003A394E">
      <w:pPr>
        <w:suppressLineNumbers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665E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6696272A" wp14:editId="29697484">
            <wp:extent cx="6120000" cy="414549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41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94E" w:rsidRPr="00A1665E" w:rsidRDefault="003A394E" w:rsidP="003A394E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66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Определим номинальный фонд времени путем исключения из календарного фонда (который составляет 365 дней или 8760 часов в год) времени, которое необходимо для остановок оборудования на ремонт коммуникаций.</w:t>
      </w:r>
    </w:p>
    <w:p w:rsidR="003A394E" w:rsidRPr="00A1665E" w:rsidRDefault="003A394E" w:rsidP="003A394E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66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При исключении из номинального фонда времени, которое необходимо для остановки оборудования (на капитальный, текущий ремонт и остановки по технологическим причинам – всего 364 часа в год), получим значение </w:t>
      </w:r>
      <w:r w:rsidRPr="00A166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эффективного фонда времени работы оборудования, которое составит, согласно принятому режиму, 8276 часов в год. Коэффициент экстенсивного использования оборудования показывает соотношение времени, в течение которого оборудование работало к времени, в течение которого оно теоретически могло бы работать. Данный коэффициент при непрерывном режиме работы опрелен как 8276/8640 и равен 0,96, т.е. оборудование при непрерывном режиме работы используется 96% от возможного времени.</w:t>
      </w:r>
    </w:p>
    <w:p w:rsidR="003A394E" w:rsidRPr="00A1665E" w:rsidRDefault="003A394E" w:rsidP="003A394E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F16AB" w:rsidRDefault="003F16AB" w:rsidP="00DD178E">
      <w:pPr>
        <w:suppressLineNumbers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3499" w:rsidRPr="00F03499" w:rsidRDefault="00F03499" w:rsidP="00F03499">
      <w:pPr>
        <w:keepNext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Toc441801597"/>
      <w:r w:rsidRPr="00F0349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03499" w:rsidRPr="00F03499" w:rsidRDefault="00F03499" w:rsidP="00F03499">
      <w:pPr>
        <w:keepNext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Расчет сметной стоимости проектируемого объекта</w:t>
      </w:r>
      <w:bookmarkEnd w:id="6"/>
    </w:p>
    <w:p w:rsidR="001A4043" w:rsidRDefault="001A4043" w:rsidP="00F03499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03499" w:rsidRPr="00F03499" w:rsidRDefault="00F03499" w:rsidP="00F03499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Капитальные вложения в производство – это полная сметная стоимость объекта, которая включает сметы затрат на стоительство зданий и сооружений, на оборудование (приобретение, доставку и монтаж), КИП, трубопроводов и т.д. </w:t>
      </w:r>
    </w:p>
    <w:p w:rsidR="00F03499" w:rsidRPr="00F03499" w:rsidRDefault="00F03499" w:rsidP="00F03499">
      <w:pPr>
        <w:suppressLineNumbers/>
        <w:suppressAutoHyphens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499" w:rsidRPr="00F03499" w:rsidRDefault="00F03499" w:rsidP="00825C47">
      <w:pPr>
        <w:widowControl w:val="0"/>
        <w:numPr>
          <w:ilvl w:val="1"/>
          <w:numId w:val="3"/>
        </w:numPr>
        <w:suppressLineNumbers/>
        <w:tabs>
          <w:tab w:val="left" w:pos="1134"/>
        </w:tabs>
        <w:suppressAutoHyphens/>
        <w:spacing w:after="0" w:line="360" w:lineRule="auto"/>
        <w:ind w:left="0" w:right="-2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Toc441801598"/>
      <w:r w:rsidRPr="00F0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 сметной стоимости зданий и сооружений</w:t>
      </w:r>
      <w:bookmarkEnd w:id="7"/>
    </w:p>
    <w:p w:rsidR="001A4043" w:rsidRDefault="001A4043" w:rsidP="00F03499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A394E" w:rsidRPr="00A1665E" w:rsidRDefault="003A394E" w:rsidP="003A394E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66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Капитальные вложения в здания и сооружения в нашей работе будут включать в себя такие затраты: стоимость непосредственно строительных работ, затраты на санитарно-технические работы и внеобъемные затраты (к этому виду затрат относятся затраты по подготовке территории и ее благоустройству, на сезонное удорожание строительных работ и проч.).</w:t>
      </w:r>
    </w:p>
    <w:p w:rsidR="003A394E" w:rsidRPr="00A1665E" w:rsidRDefault="003A394E" w:rsidP="003A394E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66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Базой для определения различных затрат будет служить стоимость общестроительных работ – для этого необходимо строительный объем зданий и сооружений умножить на стоимость одного метра строительства (эта стоимость представлена в исходных данных по варианту).</w:t>
      </w:r>
    </w:p>
    <w:p w:rsidR="003A394E" w:rsidRPr="00A1665E" w:rsidRDefault="003A394E" w:rsidP="003A394E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66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Капитальные затраты на санитарно-технические работы составляют 25% от стоимости общестроительных работ для производственных и вспомогательных зданий, 18% - для служебно-бытовых, 8% - для сооружений. Внеобъемные затраты определяются также от сумы общестроительных работ – в размере 35% от суммы по предыдущим расходам (на строительство и санитарно-технические работы).</w:t>
      </w:r>
    </w:p>
    <w:p w:rsidR="00F03499" w:rsidRPr="00F03499" w:rsidRDefault="00F03499" w:rsidP="00F03499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Расчет капитальных затрат на строительство зданий и сооружений приведен в таблице 2. </w:t>
      </w:r>
    </w:p>
    <w:p w:rsidR="00066AF6" w:rsidRDefault="00066AF6" w:rsidP="00F03499">
      <w:pPr>
        <w:suppressLineNumbers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6AF6" w:rsidRDefault="00066AF6" w:rsidP="00F03499">
      <w:pPr>
        <w:suppressLineNumbers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6AF6" w:rsidRDefault="00066AF6" w:rsidP="00F03499">
      <w:pPr>
        <w:suppressLineNumbers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3499" w:rsidRDefault="00F03499" w:rsidP="00F41F3F">
      <w:pPr>
        <w:suppressLineNumbers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Таблица 2 - Расчет капитальных затрат на строительство зданий и сооружений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844"/>
        <w:gridCol w:w="622"/>
        <w:gridCol w:w="622"/>
        <w:gridCol w:w="773"/>
        <w:gridCol w:w="773"/>
        <w:gridCol w:w="773"/>
        <w:gridCol w:w="773"/>
        <w:gridCol w:w="773"/>
        <w:gridCol w:w="471"/>
        <w:gridCol w:w="672"/>
      </w:tblGrid>
      <w:tr w:rsidR="008D0E7F" w:rsidRPr="008D0E7F" w:rsidTr="001E0D23">
        <w:tc>
          <w:tcPr>
            <w:tcW w:w="1292" w:type="pct"/>
            <w:vMerge w:val="restart"/>
            <w:shd w:val="clear" w:color="auto" w:fill="auto"/>
            <w:vAlign w:val="center"/>
            <w:hideMark/>
          </w:tcPr>
          <w:p w:rsidR="008D0E7F" w:rsidRPr="008D0E7F" w:rsidRDefault="008D0E7F" w:rsidP="008D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зданий </w:t>
            </w:r>
          </w:p>
        </w:tc>
        <w:tc>
          <w:tcPr>
            <w:tcW w:w="441" w:type="pct"/>
            <w:vMerge w:val="restart"/>
            <w:shd w:val="clear" w:color="auto" w:fill="auto"/>
            <w:textDirection w:val="btLr"/>
            <w:vAlign w:val="center"/>
            <w:hideMark/>
          </w:tcPr>
          <w:p w:rsidR="008D0E7F" w:rsidRPr="008D0E7F" w:rsidRDefault="008D0E7F" w:rsidP="008D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строительных конструкций зданий и сооружений</w:t>
            </w:r>
          </w:p>
        </w:tc>
        <w:tc>
          <w:tcPr>
            <w:tcW w:w="325" w:type="pct"/>
            <w:vMerge w:val="restart"/>
            <w:shd w:val="clear" w:color="auto" w:fill="auto"/>
            <w:textDirection w:val="btLr"/>
            <w:vAlign w:val="center"/>
            <w:hideMark/>
          </w:tcPr>
          <w:p w:rsidR="008D0E7F" w:rsidRPr="008D0E7F" w:rsidRDefault="008D0E7F" w:rsidP="008D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Строительный объём, м</w:t>
            </w: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325" w:type="pct"/>
            <w:vMerge w:val="restart"/>
            <w:shd w:val="clear" w:color="auto" w:fill="auto"/>
            <w:textDirection w:val="btLr"/>
            <w:vAlign w:val="center"/>
            <w:hideMark/>
          </w:tcPr>
          <w:p w:rsidR="008D0E7F" w:rsidRPr="008D0E7F" w:rsidRDefault="008D0E7F" w:rsidP="008D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Укрупнённая стоимость  строительства 1м</w:t>
            </w: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руб.</w:t>
            </w:r>
            <w:r w:rsidRPr="008D0E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vMerge w:val="restart"/>
            <w:shd w:val="clear" w:color="auto" w:fill="auto"/>
            <w:textDirection w:val="btLr"/>
            <w:vAlign w:val="center"/>
            <w:hideMark/>
          </w:tcPr>
          <w:p w:rsidR="008D0E7F" w:rsidRPr="008D0E7F" w:rsidRDefault="008D0E7F" w:rsidP="008D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общестроительных работ, млн. руб.</w:t>
            </w:r>
          </w:p>
        </w:tc>
        <w:tc>
          <w:tcPr>
            <w:tcW w:w="404" w:type="pct"/>
            <w:vMerge w:val="restart"/>
            <w:shd w:val="clear" w:color="auto" w:fill="auto"/>
            <w:textDirection w:val="btLr"/>
            <w:vAlign w:val="center"/>
            <w:hideMark/>
          </w:tcPr>
          <w:p w:rsidR="008D0E7F" w:rsidRPr="008D0E7F" w:rsidRDefault="008D0E7F" w:rsidP="008D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Санитарно-технические и прочие работы, млн. руб.</w:t>
            </w:r>
          </w:p>
        </w:tc>
        <w:tc>
          <w:tcPr>
            <w:tcW w:w="404" w:type="pct"/>
            <w:vMerge w:val="restart"/>
            <w:shd w:val="clear" w:color="auto" w:fill="auto"/>
            <w:textDirection w:val="btLr"/>
            <w:vAlign w:val="center"/>
            <w:hideMark/>
          </w:tcPr>
          <w:p w:rsidR="008D0E7F" w:rsidRPr="008D0E7F" w:rsidRDefault="008D0E7F" w:rsidP="008D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Итого, млн. руб.</w:t>
            </w:r>
          </w:p>
        </w:tc>
        <w:tc>
          <w:tcPr>
            <w:tcW w:w="404" w:type="pct"/>
            <w:vMerge w:val="restart"/>
            <w:shd w:val="clear" w:color="auto" w:fill="auto"/>
            <w:textDirection w:val="btLr"/>
            <w:vAlign w:val="center"/>
            <w:hideMark/>
          </w:tcPr>
          <w:p w:rsidR="008D0E7F" w:rsidRPr="008D0E7F" w:rsidRDefault="008D0E7F" w:rsidP="008D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Внеобъёмные затраты,  млн. руб.</w:t>
            </w:r>
          </w:p>
        </w:tc>
        <w:tc>
          <w:tcPr>
            <w:tcW w:w="404" w:type="pct"/>
            <w:vMerge w:val="restart"/>
            <w:shd w:val="clear" w:color="auto" w:fill="auto"/>
            <w:textDirection w:val="btLr"/>
            <w:vAlign w:val="center"/>
            <w:hideMark/>
          </w:tcPr>
          <w:p w:rsidR="008D0E7F" w:rsidRPr="008D0E7F" w:rsidRDefault="008D0E7F" w:rsidP="008D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Полная сметная стоимость, млн. руб.</w:t>
            </w:r>
          </w:p>
        </w:tc>
        <w:tc>
          <w:tcPr>
            <w:tcW w:w="597" w:type="pct"/>
            <w:gridSpan w:val="2"/>
            <w:shd w:val="clear" w:color="auto" w:fill="auto"/>
            <w:vAlign w:val="center"/>
            <w:hideMark/>
          </w:tcPr>
          <w:p w:rsidR="008D0E7F" w:rsidRPr="008D0E7F" w:rsidRDefault="008D0E7F" w:rsidP="008D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год</w:t>
            </w:r>
          </w:p>
        </w:tc>
      </w:tr>
      <w:tr w:rsidR="001E0D23" w:rsidRPr="008D0E7F" w:rsidTr="001E0D23">
        <w:trPr>
          <w:trHeight w:val="3243"/>
        </w:trPr>
        <w:tc>
          <w:tcPr>
            <w:tcW w:w="1292" w:type="pct"/>
            <w:vMerge/>
            <w:vAlign w:val="center"/>
            <w:hideMark/>
          </w:tcPr>
          <w:p w:rsidR="001E0D23" w:rsidRPr="008D0E7F" w:rsidRDefault="001E0D23" w:rsidP="008D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vMerge/>
            <w:vAlign w:val="center"/>
            <w:hideMark/>
          </w:tcPr>
          <w:p w:rsidR="001E0D23" w:rsidRPr="008D0E7F" w:rsidRDefault="001E0D23" w:rsidP="008D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1E0D23" w:rsidRPr="008D0E7F" w:rsidRDefault="001E0D23" w:rsidP="008D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1E0D23" w:rsidRPr="008D0E7F" w:rsidRDefault="001E0D23" w:rsidP="008D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:rsidR="001E0D23" w:rsidRPr="008D0E7F" w:rsidRDefault="001E0D23" w:rsidP="008D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:rsidR="001E0D23" w:rsidRPr="008D0E7F" w:rsidRDefault="001E0D23" w:rsidP="008D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:rsidR="001E0D23" w:rsidRPr="008D0E7F" w:rsidRDefault="001E0D23" w:rsidP="008D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:rsidR="001E0D23" w:rsidRPr="008D0E7F" w:rsidRDefault="001E0D23" w:rsidP="008D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:rsidR="001E0D23" w:rsidRPr="008D0E7F" w:rsidRDefault="001E0D23" w:rsidP="008D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textDirection w:val="btLr"/>
            <w:vAlign w:val="center"/>
            <w:hideMark/>
          </w:tcPr>
          <w:p w:rsidR="001E0D23" w:rsidRPr="008D0E7F" w:rsidRDefault="001E0D23" w:rsidP="008D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Норма, %</w:t>
            </w:r>
          </w:p>
        </w:tc>
        <w:tc>
          <w:tcPr>
            <w:tcW w:w="351" w:type="pct"/>
            <w:shd w:val="clear" w:color="auto" w:fill="auto"/>
            <w:textDirection w:val="btLr"/>
            <w:vAlign w:val="center"/>
            <w:hideMark/>
          </w:tcPr>
          <w:p w:rsidR="001E0D23" w:rsidRPr="008D0E7F" w:rsidRDefault="001E0D23" w:rsidP="008D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 млн. руб.</w:t>
            </w:r>
          </w:p>
        </w:tc>
      </w:tr>
      <w:tr w:rsidR="001E0D23" w:rsidRPr="008D0E7F" w:rsidTr="001E0D23">
        <w:tc>
          <w:tcPr>
            <w:tcW w:w="1292" w:type="pct"/>
            <w:shd w:val="clear" w:color="auto" w:fill="auto"/>
            <w:vAlign w:val="center"/>
          </w:tcPr>
          <w:p w:rsidR="001E0D23" w:rsidRPr="008D0E7F" w:rsidRDefault="001E0D23" w:rsidP="008D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Здания производственные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1E0D23" w:rsidRPr="008D0E7F" w:rsidRDefault="001E0D23" w:rsidP="008D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кирпич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1E0D23" w:rsidRPr="008D0E7F" w:rsidRDefault="001E0D23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3154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1E0D23" w:rsidRPr="008D0E7F" w:rsidRDefault="001E0D23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1E0D23" w:rsidRPr="008D0E7F" w:rsidRDefault="001E0D23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29,963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1E0D23" w:rsidRPr="008D0E7F" w:rsidRDefault="001E0D23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7,491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1E0D23" w:rsidRPr="008D0E7F" w:rsidRDefault="001E0D23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37,454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1E0D23" w:rsidRPr="008D0E7F" w:rsidRDefault="001E0D23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13,109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1E0D23" w:rsidRPr="008D0E7F" w:rsidRDefault="001E0D23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50,563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E0D23" w:rsidRPr="008D0E7F" w:rsidRDefault="001E0D23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1E0D23" w:rsidRPr="008D0E7F" w:rsidRDefault="001E0D23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0,657</w:t>
            </w:r>
          </w:p>
        </w:tc>
      </w:tr>
      <w:tr w:rsidR="001E0D23" w:rsidRPr="008D0E7F" w:rsidTr="001E0D23">
        <w:tc>
          <w:tcPr>
            <w:tcW w:w="1292" w:type="pct"/>
            <w:shd w:val="clear" w:color="auto" w:fill="auto"/>
            <w:vAlign w:val="center"/>
          </w:tcPr>
          <w:p w:rsidR="001E0D23" w:rsidRPr="008D0E7F" w:rsidRDefault="001E0D23" w:rsidP="008D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Здания вспомогательные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1E0D23" w:rsidRPr="008D0E7F" w:rsidRDefault="001E0D23" w:rsidP="008D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кирпич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1E0D23" w:rsidRPr="008D0E7F" w:rsidRDefault="001E0D23" w:rsidP="008D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2173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1E0D23" w:rsidRPr="008D0E7F" w:rsidRDefault="001E0D23" w:rsidP="008D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1E0D23" w:rsidRPr="008D0E7F" w:rsidRDefault="001E0D23" w:rsidP="008D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20,644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1E0D23" w:rsidRPr="008D0E7F" w:rsidRDefault="001E0D23" w:rsidP="008D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5,161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1E0D23" w:rsidRPr="008D0E7F" w:rsidRDefault="001E0D23" w:rsidP="008D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25,804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1E0D23" w:rsidRPr="008D0E7F" w:rsidRDefault="001E0D23" w:rsidP="008D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9,032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1E0D23" w:rsidRPr="008D0E7F" w:rsidRDefault="001E0D23" w:rsidP="008D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34,836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E0D23" w:rsidRPr="008D0E7F" w:rsidRDefault="001E0D23" w:rsidP="008D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1E0D23" w:rsidRPr="008D0E7F" w:rsidRDefault="001E0D23" w:rsidP="008D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0,488</w:t>
            </w:r>
          </w:p>
        </w:tc>
      </w:tr>
      <w:tr w:rsidR="001E0D23" w:rsidRPr="008D0E7F" w:rsidTr="001E0D23">
        <w:tc>
          <w:tcPr>
            <w:tcW w:w="1292" w:type="pct"/>
            <w:shd w:val="clear" w:color="auto" w:fill="auto"/>
            <w:vAlign w:val="center"/>
            <w:hideMark/>
          </w:tcPr>
          <w:p w:rsidR="001E0D23" w:rsidRPr="008D0E7F" w:rsidRDefault="001E0D23" w:rsidP="008D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Сооружения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этажерки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1E0D23" w:rsidRPr="008D0E7F" w:rsidRDefault="001E0D23" w:rsidP="008D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E0D23" w:rsidRPr="008D0E7F" w:rsidRDefault="001E0D23" w:rsidP="008D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E0D23" w:rsidRPr="008D0E7F" w:rsidRDefault="001E0D23" w:rsidP="008D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1E0D23" w:rsidRPr="008D0E7F" w:rsidRDefault="001E0D23" w:rsidP="008D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0,648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1E0D23" w:rsidRPr="008D0E7F" w:rsidRDefault="001E0D23" w:rsidP="008D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0,052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1E0D23" w:rsidRPr="008D0E7F" w:rsidRDefault="001E0D23" w:rsidP="008D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1E0D23" w:rsidRPr="008D0E7F" w:rsidRDefault="001E0D23" w:rsidP="008D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0,245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1E0D23" w:rsidRPr="008D0E7F" w:rsidRDefault="001E0D23" w:rsidP="008D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1E0D23" w:rsidRPr="008D0E7F" w:rsidRDefault="001E0D23" w:rsidP="008D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1E0D23" w:rsidRPr="008D0E7F" w:rsidRDefault="001E0D23" w:rsidP="008D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0,040</w:t>
            </w:r>
          </w:p>
        </w:tc>
      </w:tr>
      <w:tr w:rsidR="001E0D23" w:rsidRPr="008D0E7F" w:rsidTr="001E0D23">
        <w:tc>
          <w:tcPr>
            <w:tcW w:w="1292" w:type="pct"/>
            <w:shd w:val="clear" w:color="000000" w:fill="FFFFFF"/>
            <w:vAlign w:val="center"/>
            <w:hideMark/>
          </w:tcPr>
          <w:p w:rsidR="001E0D23" w:rsidRPr="008D0E7F" w:rsidRDefault="001E0D23" w:rsidP="008D0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41" w:type="pct"/>
            <w:shd w:val="clear" w:color="000000" w:fill="FFFFFF"/>
            <w:vAlign w:val="center"/>
            <w:hideMark/>
          </w:tcPr>
          <w:p w:rsidR="001E0D23" w:rsidRPr="008D0E7F" w:rsidRDefault="001E0D23" w:rsidP="008D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  <w:hideMark/>
          </w:tcPr>
          <w:p w:rsidR="001E0D23" w:rsidRPr="008D0E7F" w:rsidRDefault="001E0D23" w:rsidP="008D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shd w:val="clear" w:color="000000" w:fill="FFFFFF"/>
            <w:vAlign w:val="center"/>
            <w:hideMark/>
          </w:tcPr>
          <w:p w:rsidR="001E0D23" w:rsidRPr="008D0E7F" w:rsidRDefault="001E0D23" w:rsidP="008D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:rsidR="001E0D23" w:rsidRPr="008D0E7F" w:rsidRDefault="001E0D23" w:rsidP="008D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51,255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:rsidR="001E0D23" w:rsidRPr="008D0E7F" w:rsidRDefault="001E0D23" w:rsidP="008D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12,703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:rsidR="001E0D23" w:rsidRPr="008D0E7F" w:rsidRDefault="001E0D23" w:rsidP="008D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63,958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:rsidR="001E0D23" w:rsidRPr="008D0E7F" w:rsidRDefault="001E0D23" w:rsidP="008D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22,385</w:t>
            </w:r>
          </w:p>
        </w:tc>
        <w:tc>
          <w:tcPr>
            <w:tcW w:w="404" w:type="pct"/>
            <w:shd w:val="clear" w:color="000000" w:fill="FFFFFF"/>
            <w:vAlign w:val="center"/>
            <w:hideMark/>
          </w:tcPr>
          <w:p w:rsidR="001E0D23" w:rsidRPr="008D0E7F" w:rsidRDefault="001E0D23" w:rsidP="008D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86,343</w:t>
            </w:r>
          </w:p>
        </w:tc>
        <w:tc>
          <w:tcPr>
            <w:tcW w:w="246" w:type="pct"/>
            <w:shd w:val="clear" w:color="000000" w:fill="FFFFFF"/>
            <w:vAlign w:val="center"/>
            <w:hideMark/>
          </w:tcPr>
          <w:p w:rsidR="001E0D23" w:rsidRPr="008D0E7F" w:rsidRDefault="001E0D23" w:rsidP="008D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0D23" w:rsidRPr="008D0E7F" w:rsidRDefault="001E0D23" w:rsidP="008D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1,185</w:t>
            </w:r>
          </w:p>
        </w:tc>
      </w:tr>
    </w:tbl>
    <w:p w:rsidR="008D0E7F" w:rsidRDefault="008D0E7F" w:rsidP="00F41F3F">
      <w:pPr>
        <w:suppressLineNumbers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37BF" w:rsidRDefault="003A394E" w:rsidP="003A394E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6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Опишем алгоритм определения некоторых показателей. Для определения общей стоимости общестроительных работ по каждой группе зданий строительный объем был умножен на стоимость единицы, заданной исходными данными (для всех типов зданий – 9,5 тыс. руб. за 1 куб. м</w:t>
      </w:r>
      <w:r w:rsidR="00A34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для сооружений – 7,2 тыс. руб.</w:t>
      </w:r>
      <w:r w:rsidRPr="00726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  <w:r w:rsidR="00A34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Общая стоимость строительства зданий и сооружений - </w:t>
      </w:r>
      <w:r w:rsidR="00A34D4E" w:rsidRPr="00A34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51,255</w:t>
      </w:r>
      <w:r w:rsidR="00A34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млн. руб.</w:t>
      </w:r>
    </w:p>
    <w:p w:rsidR="003A394E" w:rsidRPr="0072671A" w:rsidRDefault="003A394E" w:rsidP="007C37BF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6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Затраты на санитарно-технические и прочие работы определены исходными данными в виде процента от ст</w:t>
      </w:r>
      <w:r w:rsidR="00A34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оимости общестроительных работ, </w:t>
      </w:r>
      <w:r w:rsidRPr="00726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абсолютном выражении затраты составят</w:t>
      </w:r>
      <w:r w:rsidR="00A34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4D4E" w:rsidRPr="00A34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12,703</w:t>
      </w:r>
      <w:r w:rsidR="00A34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млн. руб.</w:t>
      </w:r>
    </w:p>
    <w:p w:rsidR="003A394E" w:rsidRPr="0072671A" w:rsidRDefault="003A394E" w:rsidP="00A34D4E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6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Строка «Итого» включает две составляющих – общую стоимость общестроительных работ и затраты на санитарно-технические и прочие работы. Внеобъемные затраты с</w:t>
      </w:r>
      <w:r w:rsidR="007C3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оставляют 35% от строки «итого». </w:t>
      </w:r>
      <w:r w:rsidRPr="00726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Полная сметная стоимость включает абсолютно вс</w:t>
      </w:r>
      <w:r w:rsidR="00A34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затраты, перечисленные выше. </w:t>
      </w:r>
      <w:r w:rsidRPr="00726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Полная смет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ная стоимость всего объекта (строительные работы) </w:t>
      </w:r>
      <w:r w:rsidR="007C3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составит </w:t>
      </w:r>
      <w:r w:rsidR="00A34D4E" w:rsidRPr="00A34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86,343</w:t>
      </w:r>
      <w:r w:rsidR="00A34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26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млн. руб.</w:t>
      </w:r>
    </w:p>
    <w:p w:rsidR="003A394E" w:rsidRPr="0072671A" w:rsidRDefault="003A394E" w:rsidP="00A34D4E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6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Амортизационный фонд предназначен для финансирования простого и расширенного воспроизводства основных фондов. Он создается из </w:t>
      </w:r>
      <w:r w:rsidRPr="00726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ежегодных амортизационных отчислений. Также он будет создаваться и на нашем предприятии. Нормы амортиз</w:t>
      </w:r>
      <w:r w:rsidR="007C3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ации </w:t>
      </w:r>
      <w:r w:rsidR="00A34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заданы исходными данными. </w:t>
      </w:r>
      <w:r w:rsidRPr="00726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Общая сумма амор</w:t>
      </w:r>
      <w:r w:rsidR="00A34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тизационных отчислений по всем</w:t>
      </w:r>
      <w:r w:rsidRPr="00726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типам зданий </w:t>
      </w:r>
      <w:r w:rsidR="00A34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сооружений </w:t>
      </w:r>
      <w:r w:rsidRPr="00726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составит </w:t>
      </w:r>
      <w:r w:rsidR="00A34D4E" w:rsidRPr="00A34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1,185</w:t>
      </w:r>
      <w:r w:rsidR="00A34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26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млн. руб.</w:t>
      </w:r>
    </w:p>
    <w:p w:rsidR="003A394E" w:rsidRPr="00F03499" w:rsidRDefault="003A394E" w:rsidP="00F03499">
      <w:pPr>
        <w:keepNext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499" w:rsidRPr="00F03499" w:rsidRDefault="00F03499" w:rsidP="00F03499">
      <w:pPr>
        <w:keepNext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8" w:name="_Toc441801599"/>
      <w:r w:rsidRPr="00F0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</w:t>
      </w:r>
      <w:r w:rsidRPr="00F0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 сметной стоимости оборудования</w:t>
      </w:r>
      <w:bookmarkEnd w:id="8"/>
    </w:p>
    <w:p w:rsidR="007C37BF" w:rsidRDefault="007C37BF" w:rsidP="00066AF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851D6" w:rsidRPr="00A1665E" w:rsidRDefault="00F851D6" w:rsidP="00F851D6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66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Общая сумма капитальных вложений в обрудование – это сумма вложений в оборудование, которое обеспечивает производственный процесс согласно технологической схеме, вложений в средства автоматизации, трубопроводы различного назначения, инвентарь, инструменты, электрооборудование, т.е. во всё то, что обеспечит бесперебойный производственный процесс.</w:t>
      </w:r>
    </w:p>
    <w:p w:rsidR="00F851D6" w:rsidRPr="00A1665E" w:rsidRDefault="00F851D6" w:rsidP="00F851D6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66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Технологическое оборудование предназначено для выпуска основной продукции. Его стоимость включает не только затраты на приобретение, но также на доставку этого оборудования с завода-изготовителя до нашего предприятия, на монтаж и наладку.</w:t>
      </w:r>
    </w:p>
    <w:p w:rsidR="00F851D6" w:rsidRPr="00A1665E" w:rsidRDefault="00F851D6" w:rsidP="00F851D6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66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Стоимость приобретения основного технологического оборудования определим умножением цены за единицу оборудования на их необходимое количество. Перечень необходимого оборудования и цены на него заданы исходными данными к курсовой работе. Затраты на доставку и монтаж приняты нами самостоятельно исходя из нормативов, которые принимаются проектными организациями, и определяются в процентах к затратам на приобретение оборудования.</w:t>
      </w:r>
    </w:p>
    <w:p w:rsidR="00F851D6" w:rsidRPr="00A1665E" w:rsidRDefault="00F851D6" w:rsidP="00F851D6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66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курсовой работе в целях упрощения расчетов указано только основное оборудование, поэтому в расчетах необходимо учесть также транспортное и неучтенное технологическое оборудование (принять в размере 30% от суммы учтенного оборудования).</w:t>
      </w:r>
    </w:p>
    <w:p w:rsidR="00F851D6" w:rsidRPr="00A1665E" w:rsidRDefault="00F851D6" w:rsidP="00F851D6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66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Капитальные затраты на приобретение, доставку и монтаж средств автоматизации, трубопроводов различного рода, инвентаря и проч. определим в процентах от суммы затрат по основному технологическому, неучтенном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 и транспортному оборудованию.</w:t>
      </w:r>
    </w:p>
    <w:p w:rsidR="00F851D6" w:rsidRDefault="00F851D6" w:rsidP="00F851D6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66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таблице 3 представим расчет сметной стоимости всего оборудования, необходимого для осуществления производственного процесса. Кроме того, в этой же таблице определим знач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ения амортизационных отчислений.</w:t>
      </w:r>
    </w:p>
    <w:p w:rsidR="00F851D6" w:rsidRDefault="00F851D6" w:rsidP="00F851D6">
      <w:pPr>
        <w:suppressLineNumbers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51D6" w:rsidRDefault="00F851D6" w:rsidP="00F851D6">
      <w:pPr>
        <w:suppressLineNumbers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3 - Расчет капитальных затрат на оборудование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13"/>
        <w:gridCol w:w="3235"/>
        <w:gridCol w:w="663"/>
        <w:gridCol w:w="516"/>
        <w:gridCol w:w="666"/>
        <w:gridCol w:w="626"/>
        <w:gridCol w:w="922"/>
        <w:gridCol w:w="666"/>
        <w:gridCol w:w="452"/>
        <w:gridCol w:w="666"/>
        <w:gridCol w:w="452"/>
      </w:tblGrid>
      <w:tr w:rsidR="001E0D23" w:rsidRPr="001E0D23" w:rsidTr="001E0D23">
        <w:trPr>
          <w:trHeight w:val="96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D23" w:rsidRPr="001E0D23" w:rsidRDefault="001E0D23" w:rsidP="001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D23" w:rsidRPr="001E0D23" w:rsidRDefault="001E0D23" w:rsidP="001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оборудования и его краткая характеристика</w:t>
            </w:r>
          </w:p>
        </w:tc>
        <w:tc>
          <w:tcPr>
            <w:tcW w:w="6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0D23" w:rsidRPr="001E0D23" w:rsidRDefault="001E0D23" w:rsidP="001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единиц оборудования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0D23" w:rsidRPr="001E0D23" w:rsidRDefault="001E0D23" w:rsidP="001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Оптовая цена за единицу,  тыс. руб.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0D23" w:rsidRPr="001E0D23" w:rsidRDefault="001E0D23" w:rsidP="001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затрат на приобретение оборудования, млн. руб.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D23" w:rsidRPr="001E0D23" w:rsidRDefault="001E0D23" w:rsidP="001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Доп. </w:t>
            </w:r>
          </w:p>
          <w:p w:rsidR="001E0D23" w:rsidRPr="001E0D23" w:rsidRDefault="001E0D23" w:rsidP="001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затраты на доставку </w:t>
            </w:r>
          </w:p>
          <w:p w:rsidR="001E0D23" w:rsidRPr="001E0D23" w:rsidRDefault="001E0D23" w:rsidP="001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монтаж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0D23" w:rsidRPr="001E0D23" w:rsidRDefault="001E0D23" w:rsidP="001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Сметная стоимость, млн. руб.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0D23" w:rsidRPr="001E0D23" w:rsidRDefault="001E0D23" w:rsidP="001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0D23" w:rsidRPr="001E0D23" w:rsidRDefault="001E0D23" w:rsidP="001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1E0D23" w:rsidRPr="001E0D23" w:rsidTr="001E0D23">
        <w:trPr>
          <w:trHeight w:val="153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D23" w:rsidRPr="001E0D23" w:rsidRDefault="001E0D23" w:rsidP="001E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D23" w:rsidRPr="001E0D23" w:rsidRDefault="001E0D23" w:rsidP="001E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D23" w:rsidRPr="001E0D23" w:rsidRDefault="001E0D23" w:rsidP="001E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D23" w:rsidRPr="001E0D23" w:rsidRDefault="001E0D23" w:rsidP="001E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D23" w:rsidRPr="001E0D23" w:rsidRDefault="001E0D23" w:rsidP="001E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0D23" w:rsidRPr="001E0D23" w:rsidRDefault="001E0D23" w:rsidP="001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0D23" w:rsidRPr="001E0D23" w:rsidRDefault="001E0D23" w:rsidP="001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млн. руб.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D23" w:rsidRPr="001E0D23" w:rsidRDefault="001E0D23" w:rsidP="001E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0D23" w:rsidRPr="001E0D23" w:rsidRDefault="001E0D23" w:rsidP="001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0D23" w:rsidRPr="001E0D23" w:rsidRDefault="001E0D23" w:rsidP="001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 млн. руб.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D23" w:rsidRPr="001E0D23" w:rsidRDefault="001E0D23" w:rsidP="001E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0D23" w:rsidRPr="001E0D23" w:rsidTr="001E0D23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D23" w:rsidRPr="001E0D23" w:rsidRDefault="001E0D23" w:rsidP="001E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0D23" w:rsidRPr="001E0D23" w:rsidRDefault="001E0D23" w:rsidP="001E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технологическое и подъемно-транспортное оборудование</w:t>
            </w:r>
          </w:p>
        </w:tc>
      </w:tr>
      <w:tr w:rsidR="00973683" w:rsidRPr="001E0D23" w:rsidTr="0097368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реактор V=1,6 м3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973683" w:rsidRPr="001E0D23" w:rsidRDefault="00973683" w:rsidP="001E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3683" w:rsidRPr="001E0D23" w:rsidTr="0097368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 V=1,6 м3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0,270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3683" w:rsidRPr="001E0D23" w:rsidTr="0097368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нутч-фильтр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3683" w:rsidRPr="001E0D23" w:rsidTr="0097368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бараб.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вакуум-</w:t>
            </w: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0,019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3683" w:rsidRPr="001E0D23" w:rsidTr="0097368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погружной насос Q=30 м3 /ч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3683" w:rsidRPr="001E0D23" w:rsidTr="0097368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центробежный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0,058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3683" w:rsidRPr="001E0D23" w:rsidTr="0097368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измельчитель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0,019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3683" w:rsidRPr="001E0D23" w:rsidTr="0097368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вакуум ловушка V=1 м3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3683" w:rsidRPr="001E0D23" w:rsidTr="0097368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3683" w:rsidRPr="001E0D23" w:rsidTr="0097368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0,513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3683" w:rsidRPr="001E0D23" w:rsidTr="00973683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Неучтенное технологическое и подъёмно-транспортное оборудование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0,231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3683" w:rsidRPr="001E0D23" w:rsidTr="0097368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технологическое и подъёмно-транспортное оборудование и неучтенное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0,744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3683" w:rsidRPr="001E0D23" w:rsidTr="0097368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КИП и средства автоматизации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0,180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3683" w:rsidRPr="001E0D23" w:rsidTr="00973683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Технологические внутрицеховые трубопроводы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0,093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3683" w:rsidRPr="001E0D23" w:rsidTr="00973683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Инструменты, приспособления, произв. инвентарь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0,053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3683" w:rsidRPr="001E0D23" w:rsidTr="0097368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Силовое электрооборудование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0,026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3683" w:rsidRPr="001E0D23" w:rsidTr="0097368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капитальных затрат на оборудование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1,096</w:t>
            </w: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1E0D23" w:rsidRDefault="00973683" w:rsidP="001E0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73683" w:rsidRDefault="00973683" w:rsidP="00F851D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51D6" w:rsidRPr="00601720" w:rsidRDefault="00F851D6" w:rsidP="00F851D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17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Созданное предприятие нуждается в оснащении оборудованием. Необходимо основное оборудование, в данном производстве оно включает целый комплекс, затраты на его приобретение составят </w:t>
      </w:r>
      <w:r w:rsidR="00973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4,608</w:t>
      </w:r>
      <w:r w:rsidR="00A34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17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млн. руб.</w:t>
      </w:r>
    </w:p>
    <w:p w:rsidR="00F851D6" w:rsidRDefault="00F851D6" w:rsidP="00F851D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17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 необходимо транспортировать, и смонтировать его уже </w:t>
      </w:r>
      <w:r w:rsidRPr="006017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 месте производства. Потому в смету затрат необходимо заложить и такой вид расходов. Процент дополнительных затрат на доставку и монтаж предлагается выбрат</w:t>
      </w:r>
      <w:r w:rsidR="00973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 самостоятельно (мой выбор – от 10 до 14%, т.к. предполагаю, что производители оборудования находятся географически в разных местах</w:t>
      </w:r>
      <w:r w:rsidRPr="006017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Таким образом, сумма затрат на доставку и монтаж оборудования составят  </w:t>
      </w:r>
      <w:r w:rsidR="00973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0,52</w:t>
      </w:r>
      <w:r w:rsidR="00A34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17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млн. руб. Общая сметная стоимость затрат на приобретение, доставку и монтаж основного производственного оборудования составит  </w:t>
      </w:r>
      <w:r w:rsidR="00973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5,128</w:t>
      </w:r>
      <w:r w:rsidR="00A34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17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млн. руб.</w:t>
      </w:r>
    </w:p>
    <w:p w:rsidR="00C71AD3" w:rsidRDefault="00C71AD3" w:rsidP="00C71A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17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Кроме основного оборудования, в комплекс оборудования включены: средства автоматизации, внутрицеховые трубопроводы, инструменты, приспособления, инвентарь и силовое электрооборудование. Общая стоимость вложений в оборудование составит </w:t>
      </w:r>
      <w:r w:rsidR="00973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8,866</w:t>
      </w:r>
      <w:r w:rsidR="00A34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17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млн. руб. Амортизационные отчисления по всем видам оборудования составят </w:t>
      </w:r>
      <w:r w:rsidR="00973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1,096</w:t>
      </w:r>
      <w:r w:rsidR="00A34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17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млн. руб.</w:t>
      </w:r>
    </w:p>
    <w:p w:rsidR="00C71AD3" w:rsidRDefault="00C71AD3" w:rsidP="00F03499">
      <w:pPr>
        <w:keepNext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9" w:name="_Toc441801600"/>
    </w:p>
    <w:p w:rsidR="00F03499" w:rsidRPr="00F03499" w:rsidRDefault="00F03499" w:rsidP="00F03499">
      <w:pPr>
        <w:keepNext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 Составление сводной сметы капитальных вложений в проектируемый объект</w:t>
      </w:r>
      <w:bookmarkEnd w:id="9"/>
    </w:p>
    <w:p w:rsidR="001A4043" w:rsidRDefault="001A4043" w:rsidP="00F03499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214EE" w:rsidRDefault="00B214EE" w:rsidP="00B214EE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66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Сводная смета включает итоговые значения затрат, расчитанные нами выше и представлена в таблице 4.</w:t>
      </w:r>
    </w:p>
    <w:p w:rsidR="00E57ABE" w:rsidRPr="00A1665E" w:rsidRDefault="00E57ABE" w:rsidP="00B214EE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03499" w:rsidRDefault="00F03499" w:rsidP="00F41F3F">
      <w:pPr>
        <w:suppressLineNumbers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4 - Сводная смета капитальных вложений в проектируемый объект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834"/>
        <w:gridCol w:w="1146"/>
        <w:gridCol w:w="942"/>
        <w:gridCol w:w="2176"/>
        <w:gridCol w:w="2379"/>
      </w:tblGrid>
      <w:tr w:rsidR="005838D6" w:rsidRPr="005838D6" w:rsidTr="00F41F3F">
        <w:trPr>
          <w:cantSplit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8D6" w:rsidRPr="005838D6" w:rsidRDefault="005838D6" w:rsidP="0058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38D6" w:rsidRPr="005838D6" w:rsidRDefault="005838D6" w:rsidP="0058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(сметная стоимость)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8D6" w:rsidRPr="005838D6" w:rsidRDefault="005838D6" w:rsidP="0058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</w:t>
            </w:r>
            <w:r w:rsidR="00973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ьные капиталовложения, руб./1 т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8D6" w:rsidRPr="005838D6" w:rsidRDefault="005838D6" w:rsidP="0058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Годовая сумма амортизационных отчислений, млн. руб.</w:t>
            </w:r>
          </w:p>
        </w:tc>
      </w:tr>
      <w:tr w:rsidR="005838D6" w:rsidRPr="005838D6" w:rsidTr="00F41F3F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8D6" w:rsidRPr="005838D6" w:rsidRDefault="005838D6" w:rsidP="00583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8D6" w:rsidRPr="005838D6" w:rsidRDefault="005838D6" w:rsidP="0058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8D6" w:rsidRPr="005838D6" w:rsidRDefault="005838D6" w:rsidP="0058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8D6" w:rsidRPr="005838D6" w:rsidRDefault="005838D6" w:rsidP="00583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8D6" w:rsidRPr="005838D6" w:rsidRDefault="005838D6" w:rsidP="00583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5369" w:rsidRPr="005838D6" w:rsidTr="00B214EE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369" w:rsidRPr="005838D6" w:rsidRDefault="00055369" w:rsidP="00583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основного производственного назначения: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55369" w:rsidRPr="00055369" w:rsidRDefault="00055369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86,343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55369" w:rsidRPr="00055369" w:rsidRDefault="00973683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90,69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55369" w:rsidRPr="00055369" w:rsidRDefault="00055369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55369" w:rsidRPr="00055369" w:rsidRDefault="00055369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1,185</w:t>
            </w:r>
          </w:p>
        </w:tc>
      </w:tr>
      <w:tr w:rsidR="00055369" w:rsidRPr="005838D6" w:rsidTr="00B214EE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369" w:rsidRPr="005838D6" w:rsidRDefault="00055369" w:rsidP="00B21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55369" w:rsidRPr="005838D6" w:rsidRDefault="00055369" w:rsidP="00583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55369" w:rsidRPr="005838D6" w:rsidRDefault="00055369" w:rsidP="00583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55369" w:rsidRPr="005838D6" w:rsidRDefault="00055369" w:rsidP="00583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55369" w:rsidRPr="005838D6" w:rsidRDefault="00055369" w:rsidP="00583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3683" w:rsidRPr="005838D6" w:rsidTr="00B214EE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5838D6" w:rsidRDefault="00973683" w:rsidP="00583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055369" w:rsidRDefault="00973683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055369" w:rsidRDefault="00973683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1,096</w:t>
            </w:r>
          </w:p>
        </w:tc>
      </w:tr>
      <w:tr w:rsidR="00973683" w:rsidRPr="005838D6" w:rsidTr="00B214EE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683" w:rsidRPr="005838D6" w:rsidRDefault="00973683" w:rsidP="00583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4760487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3683" w:rsidRPr="00973683" w:rsidRDefault="0097368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2,281</w:t>
            </w:r>
          </w:p>
        </w:tc>
      </w:tr>
    </w:tbl>
    <w:p w:rsidR="00A44202" w:rsidRDefault="007B1A5E" w:rsidP="00F03499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Более 9</w:t>
      </w:r>
      <w:r w:rsidR="00E57A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</w:t>
      </w:r>
      <w:r w:rsidR="00A442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% затрат – это затраты на строительство зданий и сооружений, </w:t>
      </w:r>
      <w:r w:rsidR="00013C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остальная часть</w:t>
      </w:r>
      <w:r w:rsidR="00A442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- затраты на приобретение, доставку и монтаж оборудования, необходимого для осуществления производственного процесса. </w:t>
      </w:r>
    </w:p>
    <w:p w:rsidR="00973683" w:rsidRDefault="00973683" w:rsidP="00F03499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Удельный вес затрат на приобретение, доставку и монтаж оборудования – 9,31%.</w:t>
      </w:r>
    </w:p>
    <w:p w:rsidR="00973683" w:rsidRDefault="00973683" w:rsidP="00F03499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Капиталовложения на 1 тонну продукта составят </w:t>
      </w:r>
      <w:r w:rsidRPr="009736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,76 млн. руб. </w:t>
      </w:r>
    </w:p>
    <w:p w:rsidR="00973683" w:rsidRDefault="00973683" w:rsidP="00F03499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Годовая сумма амортизационных отчислений включает отчисления по зданиям и сооружениям, а также на реновацию и модернизацию оборудования проектируемого производства. Амортизационные суммы примерно равны – 1,185 млн. руб. по зданиям и сооружениям и 1,096 млн. руб. по оборудованию.</w:t>
      </w:r>
    </w:p>
    <w:p w:rsidR="00937426" w:rsidRDefault="00937426" w:rsidP="00937426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Суммы амортизации примерно одинаковы, хотя сметная стоимость значительно отличается (стоимость зданий и сооружений в 10 раз выше, чем оборудования), это связано с выбором нормы амортизации. Согласно исходным данным, амортизационные нормы для зданий и сооружений – от 1,3 до 4,2%, а для основного оборудования – 10%. Таким образом, чем выше норма амортизации, тем выше и годовые отчисления.</w:t>
      </w:r>
    </w:p>
    <w:p w:rsidR="00F03499" w:rsidRPr="00F03499" w:rsidRDefault="00F03499" w:rsidP="001A4043">
      <w:pPr>
        <w:pageBreakBefore/>
        <w:widowControl w:val="0"/>
        <w:numPr>
          <w:ilvl w:val="0"/>
          <w:numId w:val="3"/>
        </w:numPr>
        <w:suppressLineNumbers/>
        <w:tabs>
          <w:tab w:val="left" w:pos="1134"/>
        </w:tabs>
        <w:suppressAutoHyphens/>
        <w:spacing w:after="0" w:line="360" w:lineRule="auto"/>
        <w:ind w:left="0" w:right="-2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Toc441801601"/>
      <w:r w:rsidRPr="00F0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Расчет численности персонала</w:t>
      </w:r>
      <w:bookmarkEnd w:id="10"/>
    </w:p>
    <w:p w:rsidR="001A4043" w:rsidRDefault="001A4043" w:rsidP="00F03499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93368" w:rsidRPr="00A1665E" w:rsidRDefault="00B93368" w:rsidP="00B93368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66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Персонал любого предприятия является одним из важнейших его ресурсов, поскольку без участия человека в производственном процессе невозможно получить готовый продукт.</w:t>
      </w:r>
    </w:p>
    <w:p w:rsidR="00B93368" w:rsidRPr="00A1665E" w:rsidRDefault="00B93368" w:rsidP="00B93368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66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курсовой работе принято, что на нашем проектируемом предприятии будет работать две категории работников: рабочие и служащие. В категорию «рабочие» включены основные рабочие – т.е. те, кто занят непосредственно в процессе создания продукции, и вспомогательные рабочие – роль которых сводится к обслуживанию основного производства.</w:t>
      </w:r>
    </w:p>
    <w:p w:rsidR="00B93368" w:rsidRPr="00A1665E" w:rsidRDefault="00B93368" w:rsidP="00B93368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66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 служащим отнесем руководителей, специалистов и прочих служащих. Категория служащих не учавствует в процессе производства, их роль – управление, контроль, составление документациии и организация производственного процесса в целом.</w:t>
      </w:r>
    </w:p>
    <w:p w:rsidR="00B93368" w:rsidRPr="00A1665E" w:rsidRDefault="00B93368" w:rsidP="00B93368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66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Деление персонала нашего предприятия на две категории не является случайным, оно обусловлено не только характером работ, но и тем, что заработная плата каждой категории относится на разные статьи расходов при расчете себестоимости (при составлении калькуляции).</w:t>
      </w:r>
    </w:p>
    <w:p w:rsidR="00B93368" w:rsidRPr="00A1665E" w:rsidRDefault="00B93368" w:rsidP="00B93368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66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Расчет численности рабочих предполагает определение явочного, штатного и списочного состава. При определении служащих определяем только их штатное количество.</w:t>
      </w:r>
    </w:p>
    <w:p w:rsidR="00F03499" w:rsidRDefault="00F03499" w:rsidP="00F03499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499" w:rsidRPr="00F03499" w:rsidRDefault="00F03499" w:rsidP="002B3E9A">
      <w:pPr>
        <w:widowControl w:val="0"/>
        <w:numPr>
          <w:ilvl w:val="1"/>
          <w:numId w:val="3"/>
        </w:numPr>
        <w:suppressLineNumbers/>
        <w:tabs>
          <w:tab w:val="left" w:pos="1134"/>
        </w:tabs>
        <w:suppressAutoHyphens/>
        <w:spacing w:after="0" w:line="360" w:lineRule="auto"/>
        <w:ind w:left="0" w:right="-2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1" w:name="_Toc441801602"/>
      <w:r w:rsidRPr="00F0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Составление баланса рабочего времени одного среднесписочного рабочего</w:t>
      </w:r>
      <w:bookmarkEnd w:id="11"/>
    </w:p>
    <w:p w:rsidR="001A4043" w:rsidRDefault="001A4043" w:rsidP="00F03499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93368" w:rsidRPr="00A1665E" w:rsidRDefault="00B93368" w:rsidP="00B93368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66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 целью определения эффективного фонда времени работы персонала и продолжительности смены, на основании данных о режиме работы предприятия составляется баланс рабочего времени. Представим его в таблице 5.</w:t>
      </w:r>
    </w:p>
    <w:p w:rsidR="00F03499" w:rsidRDefault="00F03499" w:rsidP="00F41F3F">
      <w:pPr>
        <w:suppressLineNumbers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5 - Баланс рабочего времени одного среднесписочного рабочего</w:t>
      </w:r>
    </w:p>
    <w:p w:rsidR="00FD102D" w:rsidRDefault="00FD102D" w:rsidP="00F03499">
      <w:pPr>
        <w:suppressLineNumbers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000" cy="4833130"/>
            <wp:effectExtent l="0" t="0" r="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483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368" w:rsidRPr="00A1665E" w:rsidRDefault="00B93368" w:rsidP="00B93368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12" w:name="_Toc441801603"/>
      <w:r w:rsidRPr="00A166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Составление такого баланса предполагает последовательное определение номинального и эффективного фонда времени.</w:t>
      </w:r>
    </w:p>
    <w:p w:rsidR="00B93368" w:rsidRPr="00A1665E" w:rsidRDefault="00B93368" w:rsidP="00B93368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66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Вычитая из календарного времени (365 дней) количество выходных (в соотвтетствии с принятым на производстве режимом работы – 73 выходных дня), получаем номинальный фонд рабочего времени (292 дня или 1752 часа в год). Разница между номинальным фондом времени и количеством невыходов на работу по различным причинам дает эффективный фонд рабочего времени (в днях – 260 дней), при умножении на продолжительность рабочей смены определяется количество рабочих часов (1550 часов в год). Средняя продолжительность рабочей смены при непрерывном режиме работы согласно усвлоияю данного варианта – 5,96 часов.</w:t>
      </w:r>
    </w:p>
    <w:p w:rsidR="00F03499" w:rsidRPr="00F03499" w:rsidRDefault="00F03499" w:rsidP="00F03499">
      <w:pPr>
        <w:keepNext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3.2 Расчет численности основных производственных рабочих</w:t>
      </w:r>
      <w:bookmarkEnd w:id="12"/>
    </w:p>
    <w:p w:rsidR="001A4043" w:rsidRDefault="001A4043" w:rsidP="00F03499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93368" w:rsidRPr="00A1665E" w:rsidRDefault="00B93368" w:rsidP="00B93368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Рабочие, которые заняты выполнением основных операций, предусмотренных технологией, являются основными производственными рабочими. Исходными данными задаются условия труда (для химического производства они могут быть нормальными, вредными или особо вредными) и тарифные разряды основных рабочих, а количество смен в сутки определено режимом работы. </w:t>
      </w:r>
      <w:r w:rsidRPr="00A166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последовательно определяются явочный состав в сутки (Ляв), штатный и списочный составы (Лшт и Лсп).</w:t>
      </w:r>
    </w:p>
    <w:p w:rsidR="00B93368" w:rsidRPr="00A1665E" w:rsidRDefault="00B93368" w:rsidP="00B93368">
      <w:pPr>
        <w:suppressLineNumbers/>
        <w:suppressAutoHyphens/>
        <w:spacing w:after="0" w:line="360" w:lineRule="auto"/>
        <w:ind w:firstLine="85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5E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25pt;height:17.3pt" o:ole="">
            <v:imagedata r:id="rId10" o:title=""/>
          </v:shape>
          <o:OLEObject Type="Embed" ProgID="Equation.3" ShapeID="_x0000_i1025" DrawAspect="Content" ObjectID="_1665753465" r:id="rId11"/>
        </w:object>
      </w:r>
      <w:r w:rsidRPr="00A1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(1)</w:t>
      </w:r>
    </w:p>
    <w:p w:rsidR="00B93368" w:rsidRPr="00A1665E" w:rsidRDefault="00B93368" w:rsidP="00B93368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5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nсм – число смен в сутки.</w:t>
      </w:r>
    </w:p>
    <w:p w:rsidR="00B93368" w:rsidRPr="00A1665E" w:rsidRDefault="00B93368" w:rsidP="00B93368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штатного состава в производствах с непрерывным режимом работы необходимо предварительно рассчитать число рабочих на подмену в выходные дни (Лп.в).</w:t>
      </w:r>
    </w:p>
    <w:p w:rsidR="00B93368" w:rsidRPr="00A1665E" w:rsidRDefault="00B93368" w:rsidP="00B93368">
      <w:pPr>
        <w:suppressLineNumbers/>
        <w:suppressAutoHyphens/>
        <w:spacing w:after="0" w:line="360" w:lineRule="auto"/>
        <w:ind w:firstLine="85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5E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2540" w:dyaOrig="740">
          <v:shape id="_x0000_i1026" type="#_x0000_t75" style="width:127.3pt;height:37.45pt" o:ole="">
            <v:imagedata r:id="rId12" o:title=""/>
          </v:shape>
          <o:OLEObject Type="Embed" ProgID="Equation.3" ShapeID="_x0000_i1026" DrawAspect="Content" ObjectID="_1665753466" r:id="rId13"/>
        </w:object>
      </w:r>
      <w:r w:rsidRPr="00A1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(2)</w:t>
      </w:r>
    </w:p>
    <w:p w:rsidR="00B93368" w:rsidRPr="00A1665E" w:rsidRDefault="00B93368" w:rsidP="00B93368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5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Дс – период сменооборота по графику сменности, дни;</w:t>
      </w:r>
    </w:p>
    <w:p w:rsidR="00B93368" w:rsidRPr="00A1665E" w:rsidRDefault="00B93368" w:rsidP="00B93368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5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Дв.р. – число выходов на работу за период сменооборота, дни.</w:t>
      </w:r>
    </w:p>
    <w:p w:rsidR="00B93368" w:rsidRPr="00A1665E" w:rsidRDefault="00B93368" w:rsidP="00B93368">
      <w:pPr>
        <w:suppressLineNumbers/>
        <w:suppressAutoHyphens/>
        <w:spacing w:after="0" w:line="360" w:lineRule="auto"/>
        <w:ind w:firstLine="85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5E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840" w:dyaOrig="360">
          <v:shape id="_x0000_i1027" type="#_x0000_t75" style="width:91.6pt;height:17.3pt" o:ole="">
            <v:imagedata r:id="rId14" o:title=""/>
          </v:shape>
          <o:OLEObject Type="Embed" ProgID="Equation.3" ShapeID="_x0000_i1027" DrawAspect="Content" ObjectID="_1665753467" r:id="rId15"/>
        </w:object>
      </w:r>
      <w:r w:rsidRPr="00A1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(3)</w:t>
      </w:r>
    </w:p>
    <w:p w:rsidR="00B93368" w:rsidRPr="00A1665E" w:rsidRDefault="00B93368" w:rsidP="00B93368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расчета списочного состава рабочих необходимо предварительно рассчитать коэффициент списочного состава Ксп, учитывающий число резервных рабочих на подмену находящихся в отпуске, больных и т.д.</w:t>
      </w:r>
    </w:p>
    <w:p w:rsidR="00B93368" w:rsidRPr="00A1665E" w:rsidRDefault="00B93368" w:rsidP="00B93368">
      <w:pPr>
        <w:suppressLineNumbers/>
        <w:suppressAutoHyphens/>
        <w:spacing w:after="0" w:line="360" w:lineRule="auto"/>
        <w:ind w:firstLine="85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5E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2640" w:dyaOrig="720">
          <v:shape id="_x0000_i1028" type="#_x0000_t75" style="width:131.9pt;height:36.85pt" o:ole="">
            <v:imagedata r:id="rId16" o:title=""/>
          </v:shape>
          <o:OLEObject Type="Embed" ProgID="Equation.3" ShapeID="_x0000_i1028" DrawAspect="Content" ObjectID="_1665753468" r:id="rId17"/>
        </w:object>
      </w:r>
      <w:r w:rsidRPr="00A1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(4)</w:t>
      </w:r>
    </w:p>
    <w:p w:rsidR="00B93368" w:rsidRPr="00A1665E" w:rsidRDefault="00B93368" w:rsidP="00B93368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66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таблице 6 представим расчет численности основных рабочих.</w:t>
      </w:r>
    </w:p>
    <w:p w:rsidR="00F03499" w:rsidRDefault="00F03499" w:rsidP="00F03499">
      <w:pPr>
        <w:suppressLineNumbers/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3368" w:rsidRDefault="00B93368" w:rsidP="00F03499">
      <w:pPr>
        <w:suppressLineNumbers/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3368" w:rsidRDefault="00B93368" w:rsidP="00F03499">
      <w:pPr>
        <w:suppressLineNumbers/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3368" w:rsidRDefault="00B93368" w:rsidP="00F03499">
      <w:pPr>
        <w:suppressLineNumbers/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3499" w:rsidRDefault="00F03499" w:rsidP="00F41F3F">
      <w:pPr>
        <w:suppressLineNumbers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Таблица 6 - Расчет численности основных рабочих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597"/>
        <w:gridCol w:w="452"/>
        <w:gridCol w:w="452"/>
        <w:gridCol w:w="1696"/>
        <w:gridCol w:w="456"/>
        <w:gridCol w:w="452"/>
        <w:gridCol w:w="1282"/>
        <w:gridCol w:w="636"/>
        <w:gridCol w:w="1454"/>
      </w:tblGrid>
      <w:tr w:rsidR="00013C0E" w:rsidRPr="00013C0E" w:rsidTr="00013C0E">
        <w:trPr>
          <w:trHeight w:val="190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C0E" w:rsidRPr="00013C0E" w:rsidRDefault="00013C0E" w:rsidP="0001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профессий и специальностей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C0E" w:rsidRPr="00013C0E" w:rsidRDefault="00013C0E" w:rsidP="0001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13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разряд, условия труда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C0E" w:rsidRPr="00013C0E" w:rsidRDefault="00013C0E" w:rsidP="0001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Явочный состав  в смену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C0E" w:rsidRPr="00013C0E" w:rsidRDefault="00013C0E" w:rsidP="0001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смен в сутки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C0E" w:rsidRPr="00013C0E" w:rsidRDefault="00013C0E" w:rsidP="0001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Явочный состав  в сутки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C0E" w:rsidRPr="00013C0E" w:rsidRDefault="00013C0E" w:rsidP="0001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Подмена на выходные дни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C0E" w:rsidRPr="00013C0E" w:rsidRDefault="00013C0E" w:rsidP="0001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Штатный состав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C0E" w:rsidRPr="00013C0E" w:rsidRDefault="00013C0E" w:rsidP="0001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C0E" w:rsidRPr="00013C0E" w:rsidRDefault="00013C0E" w:rsidP="0001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Списочный состав</w:t>
            </w:r>
          </w:p>
        </w:tc>
      </w:tr>
      <w:tr w:rsidR="007247F2" w:rsidRPr="00013C0E" w:rsidTr="007247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7F2" w:rsidRPr="007247F2" w:rsidRDefault="007247F2" w:rsidP="00341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Аппаратчик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7F2" w:rsidRPr="007247F2" w:rsidRDefault="007247F2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7F2" w:rsidRPr="007247F2" w:rsidRDefault="007247F2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7F2" w:rsidRPr="007247F2" w:rsidRDefault="007247F2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7F2" w:rsidRPr="007247F2" w:rsidRDefault="007247F2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7F2" w:rsidRPr="007247F2" w:rsidRDefault="007247F2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7F2" w:rsidRPr="007247F2" w:rsidRDefault="007247F2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7F2" w:rsidRPr="007247F2" w:rsidRDefault="007247F2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7F2" w:rsidRPr="007247F2" w:rsidRDefault="007247F2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7247F2" w:rsidRPr="00013C0E" w:rsidTr="007247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7F2" w:rsidRPr="007247F2" w:rsidRDefault="007247F2" w:rsidP="00341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7F2" w:rsidRPr="007247F2" w:rsidRDefault="007247F2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7F2" w:rsidRPr="007247F2" w:rsidRDefault="007247F2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7F2" w:rsidRPr="007247F2" w:rsidRDefault="007247F2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7F2" w:rsidRPr="007247F2" w:rsidRDefault="007247F2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7F2" w:rsidRPr="007247F2" w:rsidRDefault="007247F2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7F2" w:rsidRPr="007247F2" w:rsidRDefault="007247F2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7F2" w:rsidRPr="007247F2" w:rsidRDefault="007247F2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7F2" w:rsidRPr="007247F2" w:rsidRDefault="007247F2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</w:tbl>
    <w:p w:rsidR="00013C0E" w:rsidRDefault="00013C0E" w:rsidP="00F03499">
      <w:pPr>
        <w:suppressLineNumbers/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7426" w:rsidRDefault="00937426" w:rsidP="00A44202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определения явочного состава в сутки мы умножили явочный состав в смену (5 человек) на количество смен в сутки (непрерывный процесс, 4 смены), получили 20 чел.</w:t>
      </w:r>
    </w:p>
    <w:p w:rsidR="00B67394" w:rsidRDefault="001F36E4" w:rsidP="00A44202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Поскольку режим работы предприятия непрерывный, в расчетах были</w:t>
      </w:r>
      <w:r w:rsidR="00937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учтены подмены в выходные дни – 5 человек, таким образом, штатный состав – 25 чел., а с учетом коэф</w:t>
      </w:r>
      <w:r w:rsidR="00372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фициента списочного потребность в основных рабочих составит 29 человек.</w:t>
      </w:r>
    </w:p>
    <w:p w:rsidR="00A44202" w:rsidRPr="00F03499" w:rsidRDefault="00A44202" w:rsidP="00F03499">
      <w:pPr>
        <w:suppressLineNumbers/>
        <w:suppressAutoHyphens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3499" w:rsidRPr="00F03499" w:rsidRDefault="00F03499" w:rsidP="00C619D7">
      <w:pPr>
        <w:numPr>
          <w:ilvl w:val="1"/>
          <w:numId w:val="6"/>
        </w:numPr>
        <w:suppressLineNumbers/>
        <w:tabs>
          <w:tab w:val="left" w:pos="1134"/>
        </w:tabs>
        <w:suppressAutoHyphens/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_Toc441801604"/>
      <w:r w:rsidRPr="00F0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 численности вспомогательных рабочих основных цехов</w:t>
      </w:r>
      <w:bookmarkEnd w:id="13"/>
    </w:p>
    <w:p w:rsidR="001A4043" w:rsidRDefault="001A4043" w:rsidP="00F03499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F41F3F" w:rsidRDefault="00F03499" w:rsidP="0037251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К </w:t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fldChar w:fldCharType="begin"/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instrText>eq вспомогательным</w:instrText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fldChar w:fldCharType="end"/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рабочим основных </w:t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fldChar w:fldCharType="begin"/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instrText>eq цехов</w:instrText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fldChar w:fldCharType="end"/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относятся рабочие </w:t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fldChar w:fldCharType="begin"/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instrText>eq цеховых</w:instrText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fldChar w:fldCharType="end"/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складов и кладовых, </w:t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fldChar w:fldCharType="begin"/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instrText>eq рабочие</w:instrText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fldChar w:fldCharType="end"/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по приемке </w:t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fldChar w:fldCharType="begin"/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instrText>eq продукции</w:instrText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fldChar w:fldCharType="end"/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, рабочие, занятые </w:t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fldChar w:fldCharType="begin"/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instrText>eq перемещением</w:instrText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fldChar w:fldCharType="end"/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грузов внутри </w:t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fldChar w:fldCharType="begin"/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instrText>eq цеха,</w:instrText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fldChar w:fldCharType="end"/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а также дежурный и </w:t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fldChar w:fldCharType="begin"/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instrText>eq односменный</w:instrText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fldChar w:fldCharType="end"/>
      </w:r>
      <w:r w:rsidR="0037251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ремонтный персонал. </w:t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Расчет </w:t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fldChar w:fldCharType="begin"/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instrText>eq численности</w:instrText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fldChar w:fldCharType="end"/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вспомогательных рабочих </w:t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fldChar w:fldCharType="begin"/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instrText>eq по</w:instrText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fldChar w:fldCharType="end"/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штатным нормативам </w:t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fldChar w:fldCharType="begin"/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instrText>eq проведем</w:instrText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fldChar w:fldCharType="end"/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в таблице 7. </w:t>
      </w:r>
    </w:p>
    <w:p w:rsidR="00372514" w:rsidRDefault="00372514" w:rsidP="0037251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Явочную суточную численность определили путем умножения явочной численности в смену и количества смен (4 для непрерывного производственного процесса).</w:t>
      </w:r>
    </w:p>
    <w:p w:rsidR="00372514" w:rsidRDefault="00372514" w:rsidP="0037251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Учитывая подмены для отсутствующих рабочих в выходные дни мы определили штатный состав в колчиестве 20 человек. Списочный состав определили путым умножения штатного на коэффициент списочного состава, получили 23 человека.</w:t>
      </w:r>
    </w:p>
    <w:p w:rsidR="00F03499" w:rsidRDefault="00F03499" w:rsidP="00F41F3F">
      <w:pPr>
        <w:suppressLineNumbers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Таблица 7 - Расчет численности вспомогательных рабочих по штатным нормативам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05"/>
        <w:gridCol w:w="797"/>
        <w:gridCol w:w="464"/>
        <w:gridCol w:w="463"/>
        <w:gridCol w:w="463"/>
        <w:gridCol w:w="463"/>
        <w:gridCol w:w="463"/>
        <w:gridCol w:w="643"/>
        <w:gridCol w:w="1809"/>
      </w:tblGrid>
      <w:tr w:rsidR="002931EC" w:rsidRPr="002931EC" w:rsidTr="002931EC">
        <w:trPr>
          <w:trHeight w:val="1537"/>
        </w:trPr>
        <w:tc>
          <w:tcPr>
            <w:tcW w:w="2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профессий и специальностей</w:t>
            </w:r>
          </w:p>
        </w:tc>
        <w:tc>
          <w:tcPr>
            <w:tcW w:w="4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Разряд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Явочный состав рабочих в смену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смен в сутки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Явочный состав рабочих в сутки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Подмена на выходные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Штатный состав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Коэффициент списочного состава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Списочный состав</w:t>
            </w:r>
          </w:p>
        </w:tc>
      </w:tr>
      <w:tr w:rsidR="002931EC" w:rsidRPr="002931EC" w:rsidTr="002931EC">
        <w:tc>
          <w:tcPr>
            <w:tcW w:w="20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381F47" w:rsidP="0029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Дежурный слесарь-</w:t>
            </w:r>
            <w:r w:rsidR="002931EC" w:rsidRPr="0029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ремонтник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931EC" w:rsidRPr="002931EC" w:rsidTr="002931EC">
        <w:tc>
          <w:tcPr>
            <w:tcW w:w="20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Дежурный электрик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931EC" w:rsidRPr="002931EC" w:rsidTr="002931EC">
        <w:tc>
          <w:tcPr>
            <w:tcW w:w="20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КИПа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931EC" w:rsidRPr="002931EC" w:rsidTr="002931EC">
        <w:tc>
          <w:tcPr>
            <w:tcW w:w="20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931EC" w:rsidRPr="002931EC" w:rsidTr="002931EC">
        <w:tc>
          <w:tcPr>
            <w:tcW w:w="20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</w:tbl>
    <w:p w:rsidR="00195516" w:rsidRDefault="00372514" w:rsidP="00372514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образом, для производства красителя необходимая численность вспомогательного персонала составит 23 человека.</w:t>
      </w:r>
    </w:p>
    <w:p w:rsidR="00372514" w:rsidRDefault="00372514" w:rsidP="00372514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3499" w:rsidRPr="00F03499" w:rsidRDefault="00F03499" w:rsidP="00F03499">
      <w:pPr>
        <w:keepNext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_Toc441801605"/>
      <w:r w:rsidRPr="00F03499">
        <w:rPr>
          <w:rFonts w:ascii="Times New Roman" w:eastAsia="Times New Roman" w:hAnsi="Times New Roman" w:cs="Times New Roman"/>
          <w:sz w:val="28"/>
          <w:szCs w:val="28"/>
          <w:lang w:eastAsia="ru-RU"/>
        </w:rPr>
        <w:t>3.4 Расчет численности служащих</w:t>
      </w:r>
      <w:bookmarkEnd w:id="14"/>
    </w:p>
    <w:p w:rsidR="001A4043" w:rsidRDefault="001A4043" w:rsidP="00F03499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F03499" w:rsidRPr="00F03499" w:rsidRDefault="00F03499" w:rsidP="00F03499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Составим </w:t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fldChar w:fldCharType="begin"/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instrText>eq штатное</w:instrText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fldChar w:fldCharType="end"/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расписание цеха с </w:t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fldChar w:fldCharType="begin"/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instrText>eq перечнем</w:instrText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fldChar w:fldCharType="end"/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всех должностей </w:t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fldChar w:fldCharType="begin"/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instrText>eq руководителей,</w:instrText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fldChar w:fldCharType="end"/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специалистов и прочих </w:t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fldChar w:fldCharType="begin"/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instrText>eq служащих</w:instrText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fldChar w:fldCharType="end"/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и указанием числа </w:t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fldChar w:fldCharType="begin"/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instrText>eq штатных</w:instrText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fldChar w:fldCharType="end"/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единиц. Расчет </w:t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fldChar w:fldCharType="begin"/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instrText>eq численности</w:instrText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fldChar w:fldCharType="end"/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служащих представлен в </w:t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fldChar w:fldCharType="begin"/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instrText>eq таблице</w:instrText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fldChar w:fldCharType="end"/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8.  </w:t>
      </w:r>
    </w:p>
    <w:p w:rsidR="00F41F3F" w:rsidRDefault="00F41F3F" w:rsidP="00F03499">
      <w:pPr>
        <w:suppressLineNumbers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3499" w:rsidRDefault="00F03499" w:rsidP="00F41F3F">
      <w:pPr>
        <w:suppressLineNumbers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8 - Расчет численности служащих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701"/>
        <w:gridCol w:w="1050"/>
        <w:gridCol w:w="459"/>
        <w:gridCol w:w="1751"/>
        <w:gridCol w:w="807"/>
        <w:gridCol w:w="1851"/>
      </w:tblGrid>
      <w:tr w:rsidR="002931EC" w:rsidRPr="002931EC" w:rsidTr="00372514">
        <w:trPr>
          <w:trHeight w:val="998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должностей служащих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Выполняемые функции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штатных единиц в смену, чел.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смен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Явочная численность в сутки, чел.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Подмена в выходные дни, чел.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Штатная численность, чел.</w:t>
            </w:r>
          </w:p>
        </w:tc>
      </w:tr>
      <w:tr w:rsidR="002931EC" w:rsidRPr="002931EC" w:rsidTr="00372514"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цеха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931EC" w:rsidRPr="002931EC" w:rsidTr="00372514"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начальника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931EC" w:rsidRPr="002931EC" w:rsidTr="00372514"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931EC" w:rsidRPr="002931EC" w:rsidTr="00372514"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931EC" w:rsidRPr="002931EC" w:rsidTr="00372514"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мастер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931EC" w:rsidRPr="002931EC" w:rsidTr="00372514"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931EC" w:rsidRPr="002931EC" w:rsidTr="00372514"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 по ТБ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931EC" w:rsidRPr="002931EC" w:rsidTr="00372514"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931EC" w:rsidRPr="002931EC" w:rsidTr="00372514"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1EC" w:rsidRPr="002931EC" w:rsidRDefault="002931EC" w:rsidP="0029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931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</w:tr>
    </w:tbl>
    <w:p w:rsidR="00F03499" w:rsidRDefault="001F36E4" w:rsidP="001F36E4">
      <w:pPr>
        <w:widowControl w:val="0"/>
        <w:suppressLineNumbers/>
        <w:tabs>
          <w:tab w:val="left" w:pos="1134"/>
        </w:tabs>
        <w:suppressAutoHyphens/>
        <w:spacing w:after="0" w:line="360" w:lineRule="auto"/>
        <w:ind w:right="-2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5" w:name="_Toc441801606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обслуживания производственного процесса необходимое количество </w:t>
      </w:r>
      <w:r w:rsidR="00195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ИТР и служащих составит 16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человек. Подмена в выходные дни необходима </w:t>
      </w:r>
      <w:r w:rsidR="00E57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</w:t>
      </w:r>
      <w:r w:rsidR="00195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служащим, работающим в 4 смены (мастеру и технологу).</w:t>
      </w:r>
    </w:p>
    <w:p w:rsidR="00F03499" w:rsidRDefault="00F03499" w:rsidP="005F3A22">
      <w:pPr>
        <w:widowControl w:val="0"/>
        <w:numPr>
          <w:ilvl w:val="0"/>
          <w:numId w:val="6"/>
        </w:numPr>
        <w:suppressLineNumbers/>
        <w:tabs>
          <w:tab w:val="left" w:pos="1134"/>
        </w:tabs>
        <w:suppressAutoHyphens/>
        <w:spacing w:after="0" w:line="360" w:lineRule="auto"/>
        <w:ind w:left="0" w:right="-2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Расчет производительности труда</w:t>
      </w:r>
      <w:bookmarkEnd w:id="15"/>
    </w:p>
    <w:p w:rsidR="001A4043" w:rsidRPr="00F03499" w:rsidRDefault="001A4043" w:rsidP="001A4043">
      <w:pPr>
        <w:widowControl w:val="0"/>
        <w:suppressLineNumbers/>
        <w:tabs>
          <w:tab w:val="left" w:pos="1134"/>
        </w:tabs>
        <w:suppressAutoHyphens/>
        <w:spacing w:after="0" w:line="360" w:lineRule="auto"/>
        <w:ind w:left="709" w:right="-2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3499" w:rsidRPr="00F03499" w:rsidRDefault="00F03499" w:rsidP="00F03499">
      <w:pPr>
        <w:widowControl w:val="0"/>
        <w:suppressLineNumbers/>
        <w:suppressAutoHyphens/>
        <w:spacing w:after="0" w:line="36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fldChar w:fldCharType="begin"/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instrText>eq Производительность</w:instrText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fldChar w:fldCharType="end"/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труда определяется </w:t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fldChar w:fldCharType="begin"/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instrText>eq по</w:instrText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fldChar w:fldCharType="end"/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формуле:</w:t>
      </w:r>
    </w:p>
    <w:p w:rsidR="00F03499" w:rsidRPr="00F03499" w:rsidRDefault="00F03499" w:rsidP="00F03499">
      <w:pPr>
        <w:widowControl w:val="0"/>
        <w:suppressLineNumbers/>
        <w:tabs>
          <w:tab w:val="left" w:pos="9354"/>
        </w:tabs>
        <w:suppressAutoHyphens/>
        <w:spacing w:after="0" w:line="360" w:lineRule="auto"/>
        <w:ind w:right="-2" w:firstLine="851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bCs/>
          <w:position w:val="-30"/>
          <w:sz w:val="28"/>
          <w:szCs w:val="28"/>
          <w:lang w:eastAsia="ru-RU"/>
        </w:rPr>
        <w:object w:dxaOrig="1140" w:dyaOrig="680">
          <v:shape id="_x0000_i1029" type="#_x0000_t75" style="width:57pt;height:34pt" o:ole="">
            <v:imagedata r:id="rId18" o:title=""/>
          </v:shape>
          <o:OLEObject Type="Embed" ProgID="Equation.3" ShapeID="_x0000_i1029" DrawAspect="Content" ObjectID="_1665753469" r:id="rId19"/>
        </w:object>
      </w:r>
      <w:r w:rsidRPr="00F0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(7)</w:t>
      </w:r>
    </w:p>
    <w:p w:rsidR="00F03499" w:rsidRPr="00F03499" w:rsidRDefault="00F03499" w:rsidP="00F03499">
      <w:pPr>
        <w:widowControl w:val="0"/>
        <w:suppressLineNumbers/>
        <w:tabs>
          <w:tab w:val="left" w:pos="9354"/>
        </w:tabs>
        <w:suppressAutoHyphens/>
        <w:spacing w:after="0" w:line="36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где Q – </w:t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fldChar w:fldCharType="begin"/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instrText>eq годовой</w:instrText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fldChar w:fldCharType="end"/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выпуск продукции в натуральном выражении;</w:t>
      </w:r>
    </w:p>
    <w:p w:rsidR="001F36E4" w:rsidRPr="00F03499" w:rsidRDefault="00F03499" w:rsidP="001F36E4">
      <w:pPr>
        <w:widowControl w:val="0"/>
        <w:tabs>
          <w:tab w:val="left" w:pos="935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Лсп – списочная </w:t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fldChar w:fldCharType="begin"/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instrText>eq численность</w:instrText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fldChar w:fldCharType="end"/>
      </w:r>
      <w:r w:rsidR="001F36E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работников</w:t>
      </w:r>
      <w:r w:rsidRPr="00F0349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, чел.</w:t>
      </w:r>
    </w:p>
    <w:p w:rsidR="004A562D" w:rsidRDefault="00F03499" w:rsidP="001F36E4">
      <w:pPr>
        <w:widowControl w:val="0"/>
        <w:tabs>
          <w:tab w:val="left" w:pos="935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Производительность труда </w:t>
      </w:r>
      <w:r w:rsidR="004A5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будет представлена в итоговой таблице.</w:t>
      </w:r>
    </w:p>
    <w:p w:rsidR="002931EC" w:rsidRDefault="002931EC" w:rsidP="001F36E4">
      <w:pPr>
        <w:widowControl w:val="0"/>
        <w:tabs>
          <w:tab w:val="left" w:pos="935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3499" w:rsidRPr="00F03499" w:rsidRDefault="00F03499" w:rsidP="003323E6">
      <w:pPr>
        <w:widowControl w:val="0"/>
        <w:numPr>
          <w:ilvl w:val="0"/>
          <w:numId w:val="5"/>
        </w:numPr>
        <w:suppressLineNumbers/>
        <w:tabs>
          <w:tab w:val="left" w:pos="1134"/>
        </w:tabs>
        <w:suppressAutoHyphens/>
        <w:spacing w:after="0" w:line="360" w:lineRule="auto"/>
        <w:ind w:left="0" w:right="-2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6" w:name="_Toc441801607"/>
      <w:r w:rsidRPr="00F0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 фонда заработной платы персонала</w:t>
      </w:r>
      <w:bookmarkEnd w:id="16"/>
    </w:p>
    <w:p w:rsidR="001A4043" w:rsidRDefault="001A4043" w:rsidP="00F03499">
      <w:pPr>
        <w:widowControl w:val="0"/>
        <w:suppressLineNumbers/>
        <w:tabs>
          <w:tab w:val="left" w:pos="9354"/>
        </w:tabs>
        <w:suppressAutoHyphens/>
        <w:spacing w:after="0" w:line="36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3499" w:rsidRPr="00F03499" w:rsidRDefault="00F03499" w:rsidP="00F03499">
      <w:pPr>
        <w:widowControl w:val="0"/>
        <w:suppressLineNumbers/>
        <w:tabs>
          <w:tab w:val="left" w:pos="9354"/>
        </w:tabs>
        <w:suppressAutoHyphens/>
        <w:spacing w:after="0" w:line="36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 фонда заработной платы предполагает определение годового фонда и средней заработной платы отдельных категорий и групп работающих.</w:t>
      </w:r>
    </w:p>
    <w:p w:rsidR="00F03499" w:rsidRPr="00F03499" w:rsidRDefault="00F03499" w:rsidP="00F03499">
      <w:pPr>
        <w:widowControl w:val="0"/>
        <w:suppressLineNumbers/>
        <w:tabs>
          <w:tab w:val="left" w:pos="9354"/>
        </w:tabs>
        <w:suppressAutoHyphens/>
        <w:spacing w:after="0" w:line="36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3499" w:rsidRPr="00F03499" w:rsidRDefault="00F03499" w:rsidP="003323E6">
      <w:pPr>
        <w:keepNext/>
        <w:numPr>
          <w:ilvl w:val="1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_Toc441801608"/>
      <w:r w:rsidRPr="00F0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фонда заработной платы рабочих</w:t>
      </w:r>
      <w:bookmarkEnd w:id="17"/>
    </w:p>
    <w:p w:rsidR="001A4043" w:rsidRDefault="001A4043" w:rsidP="00F03499">
      <w:pPr>
        <w:widowControl w:val="0"/>
        <w:suppressLineNumbers/>
        <w:tabs>
          <w:tab w:val="left" w:pos="9354"/>
        </w:tabs>
        <w:suppressAutoHyphens/>
        <w:spacing w:after="0" w:line="36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3499" w:rsidRPr="00F03499" w:rsidRDefault="00F03499" w:rsidP="00F03499">
      <w:pPr>
        <w:widowControl w:val="0"/>
        <w:suppressLineNumbers/>
        <w:tabs>
          <w:tab w:val="left" w:pos="9354"/>
        </w:tabs>
        <w:suppressAutoHyphens/>
        <w:spacing w:after="0" w:line="36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 ФОТ рабочих проведем отдельно по основным и вспомогательны</w:t>
      </w:r>
      <w:r w:rsidR="00013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рабочим. Доплату за работу в особо </w:t>
      </w:r>
      <w:r w:rsidRPr="00F0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вредных ус</w:t>
      </w:r>
      <w:r w:rsidR="00293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ловиях труда примем в размере 12</w:t>
      </w:r>
      <w:r w:rsidRPr="00F0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от прямой зарплаты согласно тарифному заработку. К доплатам в данной работе отнесем: премии,  доплаты за работу в вечернее и ночное время, за работу в праздники.</w:t>
      </w:r>
    </w:p>
    <w:p w:rsidR="00F03499" w:rsidRPr="00F03499" w:rsidRDefault="00F03499" w:rsidP="00F03499">
      <w:pPr>
        <w:widowControl w:val="0"/>
        <w:suppressLineNumbers/>
        <w:suppressAutoHyphens/>
        <w:spacing w:after="0" w:line="36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Доплата за работу в вечернее и ночное время определим как:</w:t>
      </w:r>
    </w:p>
    <w:p w:rsidR="00F03499" w:rsidRPr="00F03499" w:rsidRDefault="00F03499" w:rsidP="00F03499">
      <w:pPr>
        <w:widowControl w:val="0"/>
        <w:suppressLineNumbers/>
        <w:suppressAutoHyphens/>
        <w:spacing w:after="0" w:line="360" w:lineRule="auto"/>
        <w:ind w:right="-2" w:firstLine="851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bCs/>
          <w:position w:val="-24"/>
          <w:sz w:val="28"/>
          <w:szCs w:val="28"/>
          <w:lang w:eastAsia="ru-RU"/>
        </w:rPr>
        <w:object w:dxaOrig="2980" w:dyaOrig="620">
          <v:shape id="_x0000_i1030" type="#_x0000_t75" style="width:149.2pt;height:30.55pt" o:ole="">
            <v:imagedata r:id="rId20" o:title=""/>
          </v:shape>
          <o:OLEObject Type="Embed" ProgID="Equation.3" ShapeID="_x0000_i1030" DrawAspect="Content" ObjectID="_1665753470" r:id="rId21"/>
        </w:object>
      </w:r>
      <w:r w:rsidRPr="00F0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(8)</w:t>
      </w:r>
    </w:p>
    <w:p w:rsidR="00F03499" w:rsidRPr="00F03499" w:rsidRDefault="00F03499" w:rsidP="00F03499">
      <w:pPr>
        <w:widowControl w:val="0"/>
        <w:suppressLineNumbers/>
        <w:suppressAutoHyphens/>
        <w:spacing w:after="0" w:line="36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 1/3 – коэффициент, учитывающий число вечерних (ночных) смен;</w:t>
      </w:r>
    </w:p>
    <w:p w:rsidR="00F03499" w:rsidRPr="00F03499" w:rsidRDefault="00F03499" w:rsidP="00F03499">
      <w:pPr>
        <w:widowControl w:val="0"/>
        <w:suppressLineNumbers/>
        <w:suppressAutoHyphens/>
        <w:spacing w:after="0" w:line="36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Зут – доплаты за условия труда;</w:t>
      </w:r>
    </w:p>
    <w:p w:rsidR="00F03499" w:rsidRPr="00F03499" w:rsidRDefault="00F03499" w:rsidP="00F03499">
      <w:pPr>
        <w:widowControl w:val="0"/>
        <w:suppressLineNumbers/>
        <w:suppressAutoHyphens/>
        <w:spacing w:after="0" w:line="36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Зт – месячный заработок по тарифу;</w:t>
      </w:r>
    </w:p>
    <w:p w:rsidR="00F03499" w:rsidRPr="00F03499" w:rsidRDefault="00F03499" w:rsidP="00F03499">
      <w:pPr>
        <w:widowControl w:val="0"/>
        <w:suppressLineNumbers/>
        <w:suppressAutoHyphens/>
        <w:spacing w:after="0" w:line="36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Квеч.(ноч) – коэффициент доплат к тарифной ставке за каждый час </w:t>
      </w:r>
      <w:r w:rsidRPr="00F0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вечерней или ночной работы (Квеч. = 0,2; Кноч.= 0,4).</w:t>
      </w:r>
    </w:p>
    <w:p w:rsidR="00F03499" w:rsidRPr="00F03499" w:rsidRDefault="00F03499" w:rsidP="00F03499">
      <w:pPr>
        <w:widowControl w:val="0"/>
        <w:suppressLineNumbers/>
        <w:suppressAutoHyphens/>
        <w:spacing w:after="0" w:line="36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Доплата за работу в праздничные дни (Зпр) рассчитывается в размере одной тарифной ставки:</w:t>
      </w:r>
    </w:p>
    <w:p w:rsidR="00F03499" w:rsidRPr="00F03499" w:rsidRDefault="00F03499" w:rsidP="00F03499">
      <w:pPr>
        <w:widowControl w:val="0"/>
        <w:suppressLineNumbers/>
        <w:suppressAutoHyphens/>
        <w:spacing w:after="0" w:line="360" w:lineRule="auto"/>
        <w:ind w:right="-2" w:firstLine="851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bCs/>
          <w:position w:val="-28"/>
          <w:sz w:val="28"/>
          <w:szCs w:val="28"/>
          <w:lang w:eastAsia="ru-RU"/>
        </w:rPr>
        <w:object w:dxaOrig="2600" w:dyaOrig="700">
          <v:shape id="_x0000_i1031" type="#_x0000_t75" style="width:130.75pt;height:34.55pt" o:ole="">
            <v:imagedata r:id="rId22" o:title=""/>
          </v:shape>
          <o:OLEObject Type="Embed" ProgID="Equation.3" ShapeID="_x0000_i1031" DrawAspect="Content" ObjectID="_1665753471" r:id="rId23"/>
        </w:object>
      </w:r>
      <w:r w:rsidRPr="00F0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(9)</w:t>
      </w:r>
    </w:p>
    <w:p w:rsidR="00F03499" w:rsidRPr="00F03499" w:rsidRDefault="00F03499" w:rsidP="00F03499">
      <w:pPr>
        <w:widowControl w:val="0"/>
        <w:suppressLineNumbers/>
        <w:suppressAutoHyphens/>
        <w:spacing w:after="0" w:line="36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 22,4 – среднее количество дней, отработанное каждым работником за месяц;</w:t>
      </w:r>
    </w:p>
    <w:p w:rsidR="00F03499" w:rsidRPr="00F03499" w:rsidRDefault="00F03499" w:rsidP="00F03499">
      <w:pPr>
        <w:widowControl w:val="0"/>
        <w:suppressLineNumbers/>
        <w:suppressAutoHyphens/>
        <w:spacing w:after="0" w:line="36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Дпр - число праздничных дней в году;</w:t>
      </w:r>
    </w:p>
    <w:p w:rsidR="00F03499" w:rsidRPr="00F03499" w:rsidRDefault="00F03499" w:rsidP="00F03499">
      <w:pPr>
        <w:widowControl w:val="0"/>
        <w:suppressLineNumbers/>
        <w:suppressAutoHyphens/>
        <w:spacing w:after="0" w:line="36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Ляв – явочная численность рабочих в сутки, чел.</w:t>
      </w:r>
    </w:p>
    <w:p w:rsidR="00F03499" w:rsidRPr="00F03499" w:rsidRDefault="00F03499" w:rsidP="00F03499">
      <w:pPr>
        <w:widowControl w:val="0"/>
        <w:suppressLineNumbers/>
        <w:suppressAutoHyphens/>
        <w:spacing w:after="0" w:line="36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Годовой фонд оплаты труда определим как:</w:t>
      </w:r>
    </w:p>
    <w:p w:rsidR="00F03499" w:rsidRPr="00F03499" w:rsidRDefault="00F03499" w:rsidP="00F03499">
      <w:pPr>
        <w:widowControl w:val="0"/>
        <w:suppressLineNumbers/>
        <w:suppressAutoHyphens/>
        <w:spacing w:after="0" w:line="360" w:lineRule="auto"/>
        <w:ind w:right="-2" w:firstLine="851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bCs/>
          <w:position w:val="-14"/>
          <w:sz w:val="28"/>
          <w:szCs w:val="28"/>
          <w:lang w:eastAsia="ru-RU"/>
        </w:rPr>
        <w:object w:dxaOrig="2820" w:dyaOrig="380">
          <v:shape id="_x0000_i1032" type="#_x0000_t75" style="width:141.7pt;height:19pt" o:ole="">
            <v:imagedata r:id="rId24" o:title=""/>
          </v:shape>
          <o:OLEObject Type="Embed" ProgID="Equation.3" ShapeID="_x0000_i1032" DrawAspect="Content" ObjectID="_1665753472" r:id="rId25"/>
        </w:object>
      </w:r>
      <w:r w:rsidRPr="00F0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(10)</w:t>
      </w:r>
    </w:p>
    <w:p w:rsidR="00F03499" w:rsidRPr="00F03499" w:rsidRDefault="00F03499" w:rsidP="00F03499">
      <w:pPr>
        <w:widowControl w:val="0"/>
        <w:suppressLineNumbers/>
        <w:suppressAutoHyphens/>
        <w:spacing w:after="0" w:line="36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 Зт с допл. – тарифный заработок одного рабочего с учетом доплат;</w:t>
      </w:r>
    </w:p>
    <w:p w:rsidR="00F03499" w:rsidRPr="00F03499" w:rsidRDefault="00F03499" w:rsidP="00F03499">
      <w:pPr>
        <w:widowControl w:val="0"/>
        <w:suppressLineNumbers/>
        <w:suppressAutoHyphens/>
        <w:spacing w:after="0" w:line="36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 – количество месяцев в году.</w:t>
      </w:r>
    </w:p>
    <w:p w:rsidR="00F03499" w:rsidRPr="00F03499" w:rsidRDefault="00F03499" w:rsidP="00F03499">
      <w:pPr>
        <w:widowControl w:val="0"/>
        <w:suppressLineNumbers/>
        <w:suppressAutoHyphens/>
        <w:spacing w:after="0" w:line="36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фонда заработной платы выплачиваются также премии работникам, занятым на основных и вспомогательных работах, их определяют по формуле:</w:t>
      </w:r>
    </w:p>
    <w:p w:rsidR="00F03499" w:rsidRPr="00F03499" w:rsidRDefault="00F03499" w:rsidP="00F03499">
      <w:pPr>
        <w:widowControl w:val="0"/>
        <w:suppressLineNumbers/>
        <w:suppressAutoHyphens/>
        <w:spacing w:after="0" w:line="360" w:lineRule="auto"/>
        <w:ind w:right="-2" w:firstLine="851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bCs/>
          <w:position w:val="-24"/>
          <w:sz w:val="28"/>
          <w:szCs w:val="28"/>
          <w:lang w:eastAsia="ru-RU"/>
        </w:rPr>
        <w:object w:dxaOrig="1400" w:dyaOrig="620">
          <v:shape id="_x0000_i1033" type="#_x0000_t75" style="width:70.25pt;height:30.55pt" o:ole="">
            <v:imagedata r:id="rId26" o:title=""/>
          </v:shape>
          <o:OLEObject Type="Embed" ProgID="Equation.3" ShapeID="_x0000_i1033" DrawAspect="Content" ObjectID="_1665753473" r:id="rId27"/>
        </w:object>
      </w:r>
      <w:r w:rsidRPr="00F0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(11)</w:t>
      </w:r>
    </w:p>
    <w:p w:rsidR="00F03499" w:rsidRPr="00F03499" w:rsidRDefault="00F03499" w:rsidP="00F03499">
      <w:pPr>
        <w:widowControl w:val="0"/>
        <w:suppressLineNumbers/>
        <w:suppressAutoHyphens/>
        <w:spacing w:after="0" w:line="36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 а - процент премий из фонда заработной платы для данной группы рабочих, % (в диапазоне от 10% до 50%).</w:t>
      </w:r>
    </w:p>
    <w:p w:rsidR="00F03499" w:rsidRPr="00F03499" w:rsidRDefault="00F03499" w:rsidP="00F03499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по определению фонда заработной платы основных и вспомогательных рабочих представлен</w:t>
      </w:r>
      <w:r w:rsidR="0033500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0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 9.</w:t>
      </w:r>
    </w:p>
    <w:p w:rsidR="00F03499" w:rsidRPr="00F03499" w:rsidRDefault="00F03499" w:rsidP="00F03499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499" w:rsidRPr="00F03499" w:rsidRDefault="00F03499" w:rsidP="00F03499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03499" w:rsidRPr="00F03499" w:rsidSect="001A4043">
          <w:footerReference w:type="even" r:id="rId28"/>
          <w:footerReference w:type="default" r:id="rId29"/>
          <w:pgSz w:w="11906" w:h="16838" w:code="9"/>
          <w:pgMar w:top="1418" w:right="851" w:bottom="1418" w:left="1701" w:header="709" w:footer="709" w:gutter="0"/>
          <w:pgNumType w:start="2"/>
          <w:cols w:space="708"/>
          <w:titlePg/>
          <w:docGrid w:linePitch="360"/>
        </w:sectPr>
      </w:pPr>
    </w:p>
    <w:p w:rsidR="00F03499" w:rsidRDefault="00F03499" w:rsidP="00F41F3F">
      <w:pPr>
        <w:suppressLineNumbers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9 - Расчёт фонда заработной платы основных и вспомогательных рабочих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33"/>
        <w:gridCol w:w="528"/>
        <w:gridCol w:w="528"/>
        <w:gridCol w:w="670"/>
        <w:gridCol w:w="801"/>
        <w:gridCol w:w="792"/>
        <w:gridCol w:w="528"/>
        <w:gridCol w:w="911"/>
        <w:gridCol w:w="528"/>
        <w:gridCol w:w="1154"/>
        <w:gridCol w:w="542"/>
        <w:gridCol w:w="1125"/>
        <w:gridCol w:w="1154"/>
        <w:gridCol w:w="908"/>
      </w:tblGrid>
      <w:tr w:rsidR="00541AD4" w:rsidRPr="00541AD4" w:rsidTr="00C94BAF">
        <w:trPr>
          <w:trHeight w:val="20"/>
        </w:trPr>
        <w:tc>
          <w:tcPr>
            <w:tcW w:w="14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AD4" w:rsidRPr="00541AD4" w:rsidRDefault="00541AD4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профессий</w:t>
            </w:r>
          </w:p>
        </w:tc>
        <w:tc>
          <w:tcPr>
            <w:tcW w:w="1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41AD4" w:rsidRPr="00541AD4" w:rsidRDefault="00541AD4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Тарифный разряд</w:t>
            </w:r>
          </w:p>
        </w:tc>
        <w:tc>
          <w:tcPr>
            <w:tcW w:w="1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41AD4" w:rsidRPr="00541AD4" w:rsidRDefault="00541AD4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Тарифный заработок одного рабочего в месяц по тарифу,   тыс. руб.</w:t>
            </w:r>
          </w:p>
        </w:tc>
        <w:tc>
          <w:tcPr>
            <w:tcW w:w="2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41AD4" w:rsidRPr="00541AD4" w:rsidRDefault="00541AD4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Доплата за условия труда, тыс. руб.</w:t>
            </w:r>
          </w:p>
        </w:tc>
        <w:tc>
          <w:tcPr>
            <w:tcW w:w="276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41AD4" w:rsidRPr="00541AD4" w:rsidRDefault="00541AD4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за работу в вечернее</w:t>
            </w:r>
          </w:p>
          <w:p w:rsidR="00541AD4" w:rsidRPr="00541AD4" w:rsidRDefault="00541AD4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ночное  время, тыс. руб.</w:t>
            </w: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41AD4" w:rsidRPr="00541AD4" w:rsidRDefault="00541AD4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Тарифный заработок одного рабочего с учётом доплат за месяц,  тыс. руб.</w:t>
            </w:r>
          </w:p>
        </w:tc>
        <w:tc>
          <w:tcPr>
            <w:tcW w:w="1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41AD4" w:rsidRPr="00541AD4" w:rsidRDefault="00541AD4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Явочная численность рабочих в сутки, чел.</w:t>
            </w:r>
          </w:p>
        </w:tc>
        <w:tc>
          <w:tcPr>
            <w:tcW w:w="3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41AD4" w:rsidRPr="00541AD4" w:rsidRDefault="00541AD4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за работу в праздничные дни, тыс. руб.</w:t>
            </w:r>
          </w:p>
        </w:tc>
        <w:tc>
          <w:tcPr>
            <w:tcW w:w="1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41AD4" w:rsidRPr="00541AD4" w:rsidRDefault="00541AD4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Списочная численность рабочих, чел.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41AD4" w:rsidRPr="00541AD4" w:rsidRDefault="00541AD4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Годовой фонд оплаты труда всех</w:t>
            </w:r>
          </w:p>
          <w:p w:rsidR="00541AD4" w:rsidRPr="00541AD4" w:rsidRDefault="00541AD4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рабочих, тыс. руб.</w:t>
            </w:r>
          </w:p>
        </w:tc>
        <w:tc>
          <w:tcPr>
            <w:tcW w:w="5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1AD4" w:rsidRPr="00541AD4" w:rsidRDefault="00541AD4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41AD4" w:rsidRPr="00541AD4" w:rsidRDefault="00541AD4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Полный годовой фонд оплаты труда, тыс. руб.</w:t>
            </w:r>
          </w:p>
        </w:tc>
        <w:tc>
          <w:tcPr>
            <w:tcW w:w="313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41AD4" w:rsidRPr="00541AD4" w:rsidRDefault="00541AD4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Среднегодовая зарплата</w:t>
            </w:r>
          </w:p>
          <w:p w:rsidR="00541AD4" w:rsidRPr="00541AD4" w:rsidRDefault="00541AD4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одного рабочего, тыс. руб.</w:t>
            </w:r>
          </w:p>
        </w:tc>
      </w:tr>
      <w:tr w:rsidR="00541AD4" w:rsidRPr="00541AD4" w:rsidTr="00C94BAF">
        <w:trPr>
          <w:trHeight w:val="2805"/>
        </w:trPr>
        <w:tc>
          <w:tcPr>
            <w:tcW w:w="14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AD4" w:rsidRPr="00541AD4" w:rsidRDefault="00541AD4" w:rsidP="0054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AD4" w:rsidRPr="00541AD4" w:rsidRDefault="00541AD4" w:rsidP="0054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AD4" w:rsidRPr="00541AD4" w:rsidRDefault="00541AD4" w:rsidP="0054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AD4" w:rsidRPr="00541AD4" w:rsidRDefault="00541AD4" w:rsidP="0054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41AD4" w:rsidRPr="00541AD4" w:rsidRDefault="00541AD4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AD4" w:rsidRPr="00541AD4" w:rsidRDefault="00541AD4" w:rsidP="0054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AD4" w:rsidRPr="00541AD4" w:rsidRDefault="00541AD4" w:rsidP="0054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AD4" w:rsidRPr="00541AD4" w:rsidRDefault="00541AD4" w:rsidP="0054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AD4" w:rsidRPr="00541AD4" w:rsidRDefault="00541AD4" w:rsidP="0054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41AD4" w:rsidRPr="00541AD4" w:rsidRDefault="00541AD4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AD4" w:rsidRPr="00541AD4" w:rsidRDefault="00541AD4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AD4" w:rsidRPr="00541AD4" w:rsidRDefault="00541AD4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AD4" w:rsidRPr="00541AD4" w:rsidRDefault="00541AD4" w:rsidP="0054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41AD4" w:rsidRPr="00541AD4" w:rsidRDefault="00541AD4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1AD4" w:rsidRPr="00541AD4" w:rsidTr="00C94BAF">
        <w:trPr>
          <w:trHeight w:val="20"/>
        </w:trPr>
        <w:tc>
          <w:tcPr>
            <w:tcW w:w="1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AD4" w:rsidRPr="00541AD4" w:rsidRDefault="00541AD4" w:rsidP="0054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1.Основные производственные рабочие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AD4" w:rsidRPr="00541AD4" w:rsidRDefault="00541AD4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AD4" w:rsidRPr="00541AD4" w:rsidRDefault="00541AD4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AD4" w:rsidRPr="00541AD4" w:rsidRDefault="00541AD4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AD4" w:rsidRPr="00541AD4" w:rsidRDefault="00541AD4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AD4" w:rsidRPr="00541AD4" w:rsidRDefault="00541AD4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AD4" w:rsidRPr="00541AD4" w:rsidRDefault="00541AD4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AD4" w:rsidRPr="00541AD4" w:rsidRDefault="00541AD4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AD4" w:rsidRPr="00541AD4" w:rsidRDefault="00541AD4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AD4" w:rsidRPr="00541AD4" w:rsidRDefault="00541AD4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41AD4" w:rsidRPr="00541AD4" w:rsidRDefault="00541AD4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AD4" w:rsidRPr="00541AD4" w:rsidRDefault="00541AD4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AD4" w:rsidRPr="00541AD4" w:rsidRDefault="00541AD4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AD4" w:rsidRPr="00541AD4" w:rsidRDefault="00541AD4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94BAF" w:rsidRPr="00541AD4" w:rsidTr="00C94BAF">
        <w:trPr>
          <w:trHeight w:val="20"/>
        </w:trPr>
        <w:tc>
          <w:tcPr>
            <w:tcW w:w="1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Аппаратчик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1,80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3,36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20,16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7135,68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BAF" w:rsidRPr="00C94BAF" w:rsidRDefault="00C94BAF" w:rsidP="003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4B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1997,99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BAF" w:rsidRPr="00C94BAF" w:rsidRDefault="00C94BAF" w:rsidP="003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4B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9133,67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BAF" w:rsidRPr="00C94BAF" w:rsidRDefault="00C94BAF" w:rsidP="003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4B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314,95</w:t>
            </w:r>
          </w:p>
        </w:tc>
      </w:tr>
      <w:tr w:rsidR="00C94BAF" w:rsidRPr="00541AD4" w:rsidTr="00C94BAF">
        <w:trPr>
          <w:trHeight w:val="20"/>
        </w:trPr>
        <w:tc>
          <w:tcPr>
            <w:tcW w:w="1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 по основным рабочим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1,80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3,36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20,16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7135,68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BAF" w:rsidRPr="00C94BAF" w:rsidRDefault="00C94BAF" w:rsidP="003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4B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1997,99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BAF" w:rsidRPr="00C94BAF" w:rsidRDefault="00C94BAF" w:rsidP="003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4B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9133,67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BAF" w:rsidRPr="00C94BAF" w:rsidRDefault="00C94BAF" w:rsidP="0030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4B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314,95</w:t>
            </w:r>
          </w:p>
        </w:tc>
      </w:tr>
      <w:tr w:rsidR="00C94BAF" w:rsidRPr="00541AD4" w:rsidTr="00C94BAF">
        <w:trPr>
          <w:trHeight w:val="20"/>
        </w:trPr>
        <w:tc>
          <w:tcPr>
            <w:tcW w:w="1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2.Вспомогательные рабочие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94BAF" w:rsidRPr="00541AD4" w:rsidTr="00C94BAF">
        <w:trPr>
          <w:trHeight w:val="20"/>
        </w:trPr>
        <w:tc>
          <w:tcPr>
            <w:tcW w:w="1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Дежурный слесарь- ремонтник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1,68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3,14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18,82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22,40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1377,15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BAF" w:rsidRPr="00C94BAF" w:rsidRDefault="00C94BAF" w:rsidP="0078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4B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289,26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BAF" w:rsidRPr="00C94BAF" w:rsidRDefault="00C94BAF" w:rsidP="0078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4B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1666,70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BAF" w:rsidRPr="00C94BAF" w:rsidRDefault="00C94BAF" w:rsidP="0078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4B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277,78</w:t>
            </w:r>
          </w:p>
        </w:tc>
      </w:tr>
      <w:tr w:rsidR="00C94BAF" w:rsidRPr="00541AD4" w:rsidTr="00C94BAF">
        <w:trPr>
          <w:trHeight w:val="20"/>
        </w:trPr>
        <w:tc>
          <w:tcPr>
            <w:tcW w:w="1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Дежурный электрик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2,69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16,13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19,20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1180,42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BAF" w:rsidRPr="00C94BAF" w:rsidRDefault="00C94BAF" w:rsidP="0078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4B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247,92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BAF" w:rsidRPr="00C94BAF" w:rsidRDefault="00C94BAF" w:rsidP="0078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4B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1428,48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BAF" w:rsidRPr="00C94BAF" w:rsidRDefault="00C94BAF" w:rsidP="0078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4B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238,08</w:t>
            </w:r>
          </w:p>
        </w:tc>
      </w:tr>
      <w:tr w:rsidR="00C94BAF" w:rsidRPr="00541AD4" w:rsidTr="00C94BAF">
        <w:trPr>
          <w:trHeight w:val="20"/>
        </w:trPr>
        <w:tc>
          <w:tcPr>
            <w:tcW w:w="1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Слесарь КИПа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1,68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3,14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18,82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22,40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1377,15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BAF" w:rsidRPr="00C94BAF" w:rsidRDefault="00C94BAF" w:rsidP="0078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4B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289,26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BAF" w:rsidRPr="00C94BAF" w:rsidRDefault="00C94BAF" w:rsidP="0078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4B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1666,70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BAF" w:rsidRPr="00C94BAF" w:rsidRDefault="00C94BAF" w:rsidP="0078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4B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277,78</w:t>
            </w:r>
          </w:p>
        </w:tc>
      </w:tr>
      <w:tr w:rsidR="00C94BAF" w:rsidRPr="00541AD4" w:rsidTr="00C94BAF">
        <w:trPr>
          <w:trHeight w:val="20"/>
        </w:trPr>
        <w:tc>
          <w:tcPr>
            <w:tcW w:w="1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Лаборант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2,69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16,13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19,20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986,88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BAF" w:rsidRPr="00C94BAF" w:rsidRDefault="00C94BAF" w:rsidP="0078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4B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207,27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BAF" w:rsidRPr="00C94BAF" w:rsidRDefault="00C94BAF" w:rsidP="0078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4B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1194,27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BAF" w:rsidRPr="00C94BAF" w:rsidRDefault="00C94BAF" w:rsidP="0078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4B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238,85</w:t>
            </w:r>
          </w:p>
        </w:tc>
      </w:tr>
      <w:tr w:rsidR="00C94BAF" w:rsidRPr="00541AD4" w:rsidTr="00C94BAF">
        <w:trPr>
          <w:trHeight w:val="20"/>
        </w:trPr>
        <w:tc>
          <w:tcPr>
            <w:tcW w:w="1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 по вспомогательным рабочим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6,24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11,65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69,89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83,20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4921,60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BAF" w:rsidRPr="00C94BAF" w:rsidRDefault="00C94BAF" w:rsidP="00DB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4B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1033,71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BAF" w:rsidRPr="00C94BAF" w:rsidRDefault="00C94BAF" w:rsidP="00DB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4B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5956,15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BAF" w:rsidRPr="00C94BAF" w:rsidRDefault="00C94BAF" w:rsidP="00DB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4B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258,96</w:t>
            </w:r>
          </w:p>
        </w:tc>
      </w:tr>
      <w:tr w:rsidR="00C94BAF" w:rsidRPr="00541AD4" w:rsidTr="00C94BAF">
        <w:trPr>
          <w:trHeight w:val="20"/>
        </w:trPr>
        <w:tc>
          <w:tcPr>
            <w:tcW w:w="1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15,01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90,05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203,20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12057,28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BAF" w:rsidRPr="00C94BAF" w:rsidRDefault="00C94BAF" w:rsidP="00DB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4B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3031,70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BAF" w:rsidRPr="00C94BAF" w:rsidRDefault="00C94BAF" w:rsidP="00DB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4B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15089,82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BAF" w:rsidRPr="00C94BAF" w:rsidRDefault="00C94BAF" w:rsidP="00DB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4B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290,19</w:t>
            </w:r>
          </w:p>
        </w:tc>
      </w:tr>
    </w:tbl>
    <w:p w:rsidR="002931EC" w:rsidRDefault="002931EC" w:rsidP="00F41F3F">
      <w:pPr>
        <w:suppressLineNumbers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1EC" w:rsidRDefault="002931EC" w:rsidP="00381F47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1EC" w:rsidRDefault="002931EC" w:rsidP="00F41F3F">
      <w:pPr>
        <w:suppressLineNumbers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1EC" w:rsidRDefault="002931EC" w:rsidP="00F41F3F">
      <w:pPr>
        <w:suppressLineNumbers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61C" w:rsidRDefault="00BC561C" w:rsidP="00F41F3F">
      <w:pPr>
        <w:suppressLineNumbers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499" w:rsidRPr="00F03499" w:rsidRDefault="00F03499" w:rsidP="003859C7">
      <w:pPr>
        <w:suppressLineNumbers/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03499" w:rsidRPr="00F03499" w:rsidSect="0062683A">
          <w:pgSz w:w="16838" w:h="11906" w:orient="landscape" w:code="9"/>
          <w:pgMar w:top="1418" w:right="851" w:bottom="1418" w:left="1701" w:header="709" w:footer="709" w:gutter="0"/>
          <w:cols w:space="708"/>
          <w:docGrid w:linePitch="360"/>
        </w:sectPr>
      </w:pPr>
    </w:p>
    <w:p w:rsidR="00F03499" w:rsidRPr="00F03499" w:rsidRDefault="00F03499" w:rsidP="00F03499">
      <w:pPr>
        <w:keepNext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8" w:name="_Toc441801609"/>
      <w:r w:rsidRPr="00F0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5.2 Расчет фонда заработной платы служащих</w:t>
      </w:r>
      <w:bookmarkEnd w:id="18"/>
    </w:p>
    <w:p w:rsidR="001A4043" w:rsidRDefault="001A4043" w:rsidP="00F03499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03499" w:rsidRPr="00F03499" w:rsidRDefault="00F03499" w:rsidP="00F03499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Фонд </w:t>
      </w:r>
      <w:r w:rsidRPr="00F03499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F03499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заработной</w:instrText>
      </w:r>
      <w:r w:rsidRPr="00F03499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F034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платы руководителей, </w:t>
      </w:r>
      <w:r w:rsidRPr="00F03499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F03499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специалистов</w:instrText>
      </w:r>
      <w:r w:rsidRPr="00F03499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F034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других служащих </w:t>
      </w:r>
      <w:r w:rsidRPr="00F03499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F03499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рассчитывается</w:instrText>
      </w:r>
      <w:r w:rsidRPr="00F03499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F034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 основании </w:t>
      </w:r>
      <w:r w:rsidRPr="00F03499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F03499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штатной</w:instrText>
      </w:r>
      <w:r w:rsidRPr="00F03499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F034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численности этих </w:t>
      </w:r>
      <w:r w:rsidRPr="00F03499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F03499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работников,</w:instrText>
      </w:r>
      <w:r w:rsidRPr="00F03499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F034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их должностных </w:t>
      </w:r>
      <w:r w:rsidRPr="00F03499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F03499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окладов</w:instrText>
      </w:r>
      <w:r w:rsidRPr="00F03499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F034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оплаты за </w:t>
      </w:r>
      <w:r w:rsidRPr="00F03499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F03499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работу</w:instrText>
      </w:r>
      <w:r w:rsidRPr="00F03499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F034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праздничные дни. Расчет </w:t>
      </w:r>
      <w:r w:rsidRPr="00F03499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F03499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фонда</w:instrText>
      </w:r>
      <w:r w:rsidRPr="00F03499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F034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заработной платы и </w:t>
      </w:r>
      <w:r w:rsidRPr="00F03499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F03499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суммы</w:instrText>
      </w:r>
      <w:r w:rsidRPr="00F03499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F034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премий этим </w:t>
      </w:r>
      <w:r w:rsidRPr="00F03499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F03499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работникам</w:instrText>
      </w:r>
      <w:r w:rsidRPr="00F03499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F034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приведен в таблице 10.</w:t>
      </w:r>
    </w:p>
    <w:p w:rsidR="001A4043" w:rsidRDefault="001A4043" w:rsidP="00F03499">
      <w:pPr>
        <w:suppressLineNumbers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499" w:rsidRDefault="00F03499" w:rsidP="00F41F3F">
      <w:pPr>
        <w:suppressLineNumbers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10 - Расчет фонда заработной платы служащих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90"/>
        <w:gridCol w:w="1995"/>
        <w:gridCol w:w="511"/>
        <w:gridCol w:w="764"/>
        <w:gridCol w:w="511"/>
        <w:gridCol w:w="1005"/>
        <w:gridCol w:w="884"/>
        <w:gridCol w:w="1005"/>
        <w:gridCol w:w="1005"/>
      </w:tblGrid>
      <w:tr w:rsidR="00541AD4" w:rsidRPr="00541AD4" w:rsidTr="00541AD4">
        <w:trPr>
          <w:trHeight w:val="2587"/>
        </w:trPr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AD4" w:rsidRPr="00541AD4" w:rsidRDefault="00541AD4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AD4" w:rsidRPr="00541AD4" w:rsidRDefault="00541AD4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Выполняемые функции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41AD4" w:rsidRPr="00541AD4" w:rsidRDefault="00541AD4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Месячный должностной оклад, тыс. руб.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41AD4" w:rsidRPr="00541AD4" w:rsidRDefault="00541AD4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Доплата за вредность, тыс. руб.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41AD4" w:rsidRPr="00541AD4" w:rsidRDefault="00541AD4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Штатная численность, чел.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41AD4" w:rsidRPr="00541AD4" w:rsidRDefault="00541AD4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Годовой фонд заработной платы по окладам, тыс. руб.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41AD4" w:rsidRPr="00541AD4" w:rsidRDefault="00541AD4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Доплата за работу в праздничные дни, тыс. руб.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41AD4" w:rsidRPr="00541AD4" w:rsidRDefault="00541AD4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из фонда заработной платы, тыс. руб.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41AD4" w:rsidRPr="00541AD4" w:rsidRDefault="00541AD4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Полный годовой фонд заработной платы, тыс. руб.</w:t>
            </w:r>
          </w:p>
        </w:tc>
      </w:tr>
      <w:tr w:rsidR="00C94BAF" w:rsidRPr="00541AD4" w:rsidTr="00C94BAF">
        <w:tc>
          <w:tcPr>
            <w:tcW w:w="9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цеха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4BAF" w:rsidRPr="00C94BAF" w:rsidRDefault="00C94BAF" w:rsidP="006F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137,76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4BAF" w:rsidRPr="00C94BAF" w:rsidRDefault="00C94BAF" w:rsidP="006F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483,76</w:t>
            </w:r>
          </w:p>
        </w:tc>
      </w:tr>
      <w:tr w:rsidR="00C94BAF" w:rsidRPr="00541AD4" w:rsidTr="00C94BAF">
        <w:tc>
          <w:tcPr>
            <w:tcW w:w="9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4BAF" w:rsidRPr="00C94BAF" w:rsidRDefault="00C94BAF" w:rsidP="004F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126,74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4BAF" w:rsidRPr="00C94BAF" w:rsidRDefault="00C94BAF" w:rsidP="004F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445,06</w:t>
            </w:r>
          </w:p>
        </w:tc>
      </w:tr>
      <w:tr w:rsidR="00C94BAF" w:rsidRPr="00541AD4" w:rsidTr="00C94BAF">
        <w:tc>
          <w:tcPr>
            <w:tcW w:w="9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295,68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4BAF" w:rsidRPr="00C94BAF" w:rsidRDefault="00C94BAF" w:rsidP="008A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121,23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4BAF" w:rsidRPr="00C94BAF" w:rsidRDefault="00C94BAF" w:rsidP="008A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425,71</w:t>
            </w:r>
          </w:p>
        </w:tc>
      </w:tr>
      <w:tr w:rsidR="00C94BAF" w:rsidRPr="00541AD4" w:rsidTr="00C94BAF">
        <w:tc>
          <w:tcPr>
            <w:tcW w:w="9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4BAF" w:rsidRPr="00C94BAF" w:rsidRDefault="00C94BAF" w:rsidP="008A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4BAF" w:rsidRPr="00C94BAF" w:rsidRDefault="00C94BAF" w:rsidP="008A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387,01</w:t>
            </w:r>
          </w:p>
        </w:tc>
      </w:tr>
      <w:tr w:rsidR="00C94BAF" w:rsidRPr="00541AD4" w:rsidTr="00C94BAF">
        <w:tc>
          <w:tcPr>
            <w:tcW w:w="9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мастер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4BAF" w:rsidRPr="00C94BAF" w:rsidRDefault="00C94BAF" w:rsidP="0058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4BAF" w:rsidRPr="00C94BAF" w:rsidRDefault="00C94BAF" w:rsidP="0058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387,01</w:t>
            </w:r>
          </w:p>
        </w:tc>
      </w:tr>
      <w:tr w:rsidR="00C94BAF" w:rsidRPr="00541AD4" w:rsidTr="00C94BAF">
        <w:tc>
          <w:tcPr>
            <w:tcW w:w="9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4BAF" w:rsidRPr="00C94BAF" w:rsidRDefault="00C94BAF" w:rsidP="0058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4BAF" w:rsidRPr="00C94BAF" w:rsidRDefault="00C94BAF" w:rsidP="0058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1927,04</w:t>
            </w:r>
          </w:p>
        </w:tc>
      </w:tr>
      <w:tr w:rsidR="00C94BAF" w:rsidRPr="00541AD4" w:rsidTr="00C94BAF">
        <w:tc>
          <w:tcPr>
            <w:tcW w:w="9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по ТБ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241,92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4BAF" w:rsidRPr="00C94BAF" w:rsidRDefault="00C94BAF" w:rsidP="003A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4BAF" w:rsidRPr="00C94BAF" w:rsidRDefault="00C94BAF" w:rsidP="003A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348,31</w:t>
            </w:r>
          </w:p>
        </w:tc>
      </w:tr>
      <w:tr w:rsidR="00C94BAF" w:rsidRPr="00541AD4" w:rsidTr="00C94BAF">
        <w:tc>
          <w:tcPr>
            <w:tcW w:w="9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4BAF" w:rsidRPr="00C94BAF" w:rsidRDefault="00C94BAF" w:rsidP="003A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495,94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4BAF" w:rsidRPr="00C94BAF" w:rsidRDefault="00C94BAF" w:rsidP="003A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1734,34</w:t>
            </w:r>
          </w:p>
        </w:tc>
      </w:tr>
      <w:tr w:rsidR="00C94BAF" w:rsidRPr="00541AD4" w:rsidTr="00C94BAF">
        <w:tc>
          <w:tcPr>
            <w:tcW w:w="9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4273,92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BAF" w:rsidRPr="00541AD4" w:rsidRDefault="00C94BAF" w:rsidP="0054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4BAF" w:rsidRPr="00C94BAF" w:rsidRDefault="00C94BAF" w:rsidP="003A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1752,32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4BAF" w:rsidRPr="00C94BAF" w:rsidRDefault="00C94BAF" w:rsidP="003A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6138,24</w:t>
            </w:r>
          </w:p>
        </w:tc>
      </w:tr>
    </w:tbl>
    <w:p w:rsidR="00C94BAF" w:rsidRDefault="00C94BAF" w:rsidP="00F03499">
      <w:pPr>
        <w:keepNext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_Toc441801610"/>
    </w:p>
    <w:p w:rsidR="00C94BAF" w:rsidRDefault="00C94BAF" w:rsidP="00FE210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полный годовой фонд зарплаты – у начальника цеха и его заместителя, что объясняется </w:t>
      </w:r>
      <w:r w:rsidR="00FE21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наибольшими месячными окладами у данных категорий ИТР и служащих.</w:t>
      </w:r>
    </w:p>
    <w:p w:rsidR="00C94BAF" w:rsidRDefault="00C94BAF" w:rsidP="00FE210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210E" w:rsidRDefault="00FE210E" w:rsidP="00FE210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210E" w:rsidRDefault="00FE210E" w:rsidP="00FE210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210E" w:rsidRDefault="00FE210E" w:rsidP="00FE210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3499" w:rsidRPr="00F03499" w:rsidRDefault="00F03499" w:rsidP="00FE210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5.3 Сводные показатели по труду и заработной плате</w:t>
      </w:r>
      <w:bookmarkEnd w:id="19"/>
    </w:p>
    <w:p w:rsidR="001A4043" w:rsidRDefault="001A4043" w:rsidP="00FE210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03499" w:rsidRPr="00F03499" w:rsidRDefault="00FE210E" w:rsidP="00FE210E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t xml:space="preserve">Составим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сводную таблицу</w:t>
      </w:r>
      <w:r w:rsidR="00F03499" w:rsidRPr="00F034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03499" w:rsidRPr="00F03499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="00F03499" w:rsidRPr="00F03499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показателей</w:instrText>
      </w:r>
      <w:r w:rsidR="00F03499" w:rsidRPr="00F03499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F03499" w:rsidRPr="00F034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 труду и </w:t>
      </w:r>
      <w:r w:rsidR="00F03499" w:rsidRPr="00F03499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="00F03499" w:rsidRPr="00F03499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заработной</w:instrText>
      </w:r>
      <w:r w:rsidR="00F03499" w:rsidRPr="00F03499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="00F03499" w:rsidRPr="00F034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плате (таблица 11). </w:t>
      </w:r>
    </w:p>
    <w:p w:rsidR="00F03499" w:rsidRDefault="00F03499" w:rsidP="00F03499">
      <w:pPr>
        <w:suppressLineNumbers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499" w:rsidRDefault="00F03499" w:rsidP="00F41F3F">
      <w:pPr>
        <w:suppressLineNumbers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11 - Сводные показатели по труду и заработной плате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429"/>
        <w:gridCol w:w="751"/>
        <w:gridCol w:w="861"/>
        <w:gridCol w:w="822"/>
        <w:gridCol w:w="2321"/>
        <w:gridCol w:w="2293"/>
      </w:tblGrid>
      <w:tr w:rsidR="00013C0E" w:rsidRPr="00013C0E" w:rsidTr="00F41F3F">
        <w:trPr>
          <w:cantSplit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C0E" w:rsidRPr="00013C0E" w:rsidRDefault="00013C0E" w:rsidP="0001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работников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C0E" w:rsidRPr="00013C0E" w:rsidRDefault="00013C0E" w:rsidP="0001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Списочная численность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C0E" w:rsidRPr="00013C0E" w:rsidRDefault="00013C0E" w:rsidP="0001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r w:rsidR="005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</w:t>
            </w:r>
            <w:r w:rsidRPr="00013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/чел.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C0E" w:rsidRPr="00013C0E" w:rsidRDefault="00013C0E" w:rsidP="0001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Полный годовой фонд заработной платы, тыс. руб.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C0E" w:rsidRPr="00013C0E" w:rsidRDefault="00013C0E" w:rsidP="0001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Среднегодовая заработная плата, тыс. руб.</w:t>
            </w:r>
          </w:p>
        </w:tc>
      </w:tr>
      <w:tr w:rsidR="00013C0E" w:rsidRPr="00013C0E" w:rsidTr="00013C0E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C0E" w:rsidRPr="00013C0E" w:rsidRDefault="00013C0E" w:rsidP="0001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C0E" w:rsidRPr="00013C0E" w:rsidRDefault="00013C0E" w:rsidP="0001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C0E" w:rsidRPr="00013C0E" w:rsidRDefault="00013C0E" w:rsidP="0001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C0E" w:rsidRPr="00013C0E" w:rsidRDefault="00013C0E" w:rsidP="0001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C0E" w:rsidRPr="00013C0E" w:rsidRDefault="00013C0E" w:rsidP="0001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C0E" w:rsidRPr="00013C0E" w:rsidRDefault="00013C0E" w:rsidP="0001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10E" w:rsidRPr="00013C0E" w:rsidTr="00BC561C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10E" w:rsidRPr="00013C0E" w:rsidRDefault="00FE210E" w:rsidP="000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1.Рабочие - 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210E" w:rsidRPr="00541AD4" w:rsidRDefault="00FE210E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210E" w:rsidRPr="00541AD4" w:rsidRDefault="00FE210E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210E" w:rsidRPr="00541AD4" w:rsidRDefault="00FE210E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210E" w:rsidRPr="00FE210E" w:rsidRDefault="00FE210E" w:rsidP="002B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15089,82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210E" w:rsidRPr="00FE210E" w:rsidRDefault="00FE210E" w:rsidP="002B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290,19</w:t>
            </w:r>
          </w:p>
        </w:tc>
      </w:tr>
      <w:tr w:rsidR="00FE210E" w:rsidRPr="00013C0E" w:rsidTr="00BC561C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10E" w:rsidRPr="00013C0E" w:rsidRDefault="00FE210E" w:rsidP="0001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210E" w:rsidRPr="00013C0E" w:rsidRDefault="00FE210E" w:rsidP="0001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210E" w:rsidRPr="00013C0E" w:rsidRDefault="00FE210E" w:rsidP="0001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210E" w:rsidRPr="00013C0E" w:rsidRDefault="00FE210E" w:rsidP="0001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210E" w:rsidRPr="00013C0E" w:rsidRDefault="00FE210E" w:rsidP="0001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210E" w:rsidRPr="00013C0E" w:rsidRDefault="00FE210E" w:rsidP="0001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210E" w:rsidRPr="00013C0E" w:rsidTr="00BC561C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10E" w:rsidRPr="00013C0E" w:rsidRDefault="00FE210E" w:rsidP="000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10E" w:rsidRPr="00541AD4" w:rsidRDefault="00FE210E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10E" w:rsidRPr="00541AD4" w:rsidRDefault="00FE210E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10E" w:rsidRPr="00541AD4" w:rsidRDefault="00FE210E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10E" w:rsidRPr="00FE210E" w:rsidRDefault="00FE210E" w:rsidP="002B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10E" w:rsidRPr="00FE210E" w:rsidRDefault="00FE210E" w:rsidP="002B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314,95</w:t>
            </w:r>
          </w:p>
        </w:tc>
      </w:tr>
      <w:tr w:rsidR="00FE210E" w:rsidRPr="00013C0E" w:rsidTr="00BC561C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10E" w:rsidRPr="00013C0E" w:rsidRDefault="00FE210E" w:rsidP="00D876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вспомогательные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10E" w:rsidRPr="00541AD4" w:rsidRDefault="00FE210E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10E" w:rsidRPr="00541AD4" w:rsidRDefault="00FE210E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10E" w:rsidRPr="00541AD4" w:rsidRDefault="00FE210E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10E" w:rsidRPr="00FE210E" w:rsidRDefault="00FE210E" w:rsidP="002B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10E" w:rsidRPr="00FE210E" w:rsidRDefault="00FE210E" w:rsidP="002B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258,96</w:t>
            </w:r>
          </w:p>
        </w:tc>
      </w:tr>
      <w:tr w:rsidR="00FE210E" w:rsidRPr="00013C0E" w:rsidTr="00BC561C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10E" w:rsidRPr="00013C0E" w:rsidRDefault="00FE210E" w:rsidP="00D876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2.Служащие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10E" w:rsidRPr="00541AD4" w:rsidRDefault="00FE210E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10E" w:rsidRPr="00541AD4" w:rsidRDefault="00FE210E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10E" w:rsidRPr="00541AD4" w:rsidRDefault="00FE210E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10E" w:rsidRPr="00FE210E" w:rsidRDefault="00FE210E" w:rsidP="002B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10E" w:rsidRPr="00FE210E" w:rsidRDefault="00FE210E" w:rsidP="002B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383,64</w:t>
            </w:r>
          </w:p>
        </w:tc>
      </w:tr>
      <w:tr w:rsidR="00FE210E" w:rsidRPr="00013C0E" w:rsidTr="00BC561C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210E" w:rsidRPr="00013C0E" w:rsidRDefault="00FE210E" w:rsidP="00D876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численность персонала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210E" w:rsidRPr="00541AD4" w:rsidRDefault="00FE210E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210E" w:rsidRPr="00541AD4" w:rsidRDefault="00FE210E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210E" w:rsidRPr="00541AD4" w:rsidRDefault="00FE210E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210E" w:rsidRPr="00FE210E" w:rsidRDefault="00FE210E" w:rsidP="002B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10E" w:rsidRPr="00FE210E" w:rsidRDefault="00FE210E" w:rsidP="002B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312,18</w:t>
            </w:r>
          </w:p>
        </w:tc>
      </w:tr>
    </w:tbl>
    <w:p w:rsidR="00D8764F" w:rsidRDefault="00D8764F" w:rsidP="00D8764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764F" w:rsidRPr="00523AEA" w:rsidRDefault="00D8764F" w:rsidP="00D8764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Необходимая численность персонала предприятия составит </w:t>
      </w:r>
      <w:r w:rsidR="00195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23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человек, из которых </w:t>
      </w:r>
      <w:r w:rsidR="00195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чел.</w:t>
      </w:r>
      <w:r w:rsidR="00BC5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(или </w:t>
      </w:r>
      <w:r w:rsidR="00195516" w:rsidRPr="00195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76,5</w:t>
      </w:r>
      <w:r w:rsidRPr="00523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– это рабочие и </w:t>
      </w:r>
      <w:r w:rsidR="00195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BC5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чел. (или </w:t>
      </w:r>
      <w:r w:rsidR="00195516" w:rsidRPr="00195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23,5</w:t>
      </w:r>
      <w:r w:rsidRPr="00523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– служащие. </w:t>
      </w:r>
    </w:p>
    <w:p w:rsidR="00D8764F" w:rsidRPr="00523AEA" w:rsidRDefault="00D8764F" w:rsidP="00D8764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Средняя зарплата в целом по предприятию – </w:t>
      </w:r>
      <w:r w:rsidR="00FE2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312,18</w:t>
      </w:r>
      <w:r w:rsidR="00195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23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руб. в год. Наибольшая средняя зарплата будет начисляться служащим, т.к. выше их должностные месячные оклады, на базе которых рассчитываются остальные доплаты и премии. Наименьшая зарплата – у вспомогательных рабочих, т.к. у них наименьшие месячные оклады. </w:t>
      </w:r>
    </w:p>
    <w:p w:rsidR="00D8764F" w:rsidRPr="00523AEA" w:rsidRDefault="00D8764F" w:rsidP="00D8764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таблице также определена производительность труда. Объем производства – </w:t>
      </w:r>
      <w:r w:rsidR="00195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 т </w:t>
      </w:r>
      <w:r w:rsidRPr="00523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год,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расчете на одного работника – </w:t>
      </w:r>
      <w:r w:rsidR="00195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0,3 т</w:t>
      </w:r>
      <w:r w:rsidRPr="00523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расчете на одного основного рабочего – </w:t>
      </w:r>
      <w:r w:rsidR="00195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0,7 т</w:t>
      </w:r>
      <w:r w:rsidRPr="00523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продукции.</w:t>
      </w:r>
    </w:p>
    <w:p w:rsidR="00D8764F" w:rsidRDefault="00D8764F" w:rsidP="00D8764F">
      <w:pPr>
        <w:pStyle w:val="af3"/>
        <w:keepNext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851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20" w:name="_Toc441801611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 w:type="page"/>
      </w:r>
    </w:p>
    <w:p w:rsidR="00F03499" w:rsidRPr="001A4043" w:rsidRDefault="00F03499" w:rsidP="001A4043">
      <w:pPr>
        <w:pStyle w:val="af3"/>
        <w:keepNext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A4043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Расчет проектной себестоимости продукции</w:t>
      </w:r>
      <w:bookmarkEnd w:id="20"/>
    </w:p>
    <w:p w:rsidR="001A4043" w:rsidRPr="001A4043" w:rsidRDefault="001A4043" w:rsidP="001A4043">
      <w:pPr>
        <w:pStyle w:val="af3"/>
        <w:keepNext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851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8764F" w:rsidRPr="00523AEA" w:rsidRDefault="00D8764F" w:rsidP="00D8764F">
      <w:pPr>
        <w:suppressLineNumbers/>
        <w:tabs>
          <w:tab w:val="left" w:pos="1134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себестоимости продукции составляется проектная калькуляция, в которой отражаются затраты как на весь объем производства, так и на калькуляционную единицу.</w:t>
      </w:r>
    </w:p>
    <w:p w:rsidR="00D8764F" w:rsidRPr="00523AEA" w:rsidRDefault="00D8764F" w:rsidP="00D8764F">
      <w:pPr>
        <w:suppressLineNumbers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годового расхода электроэнергии проведем в таблице 12.</w:t>
      </w:r>
    </w:p>
    <w:p w:rsidR="001A4043" w:rsidRDefault="001A4043" w:rsidP="00F03499">
      <w:pPr>
        <w:suppressLineNumbers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3499" w:rsidRDefault="00F03499" w:rsidP="00F41F3F">
      <w:pPr>
        <w:suppressLineNumbers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12 - Расчет годового расхода электроэнергии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410"/>
        <w:gridCol w:w="672"/>
        <w:gridCol w:w="452"/>
        <w:gridCol w:w="601"/>
        <w:gridCol w:w="491"/>
        <w:gridCol w:w="491"/>
        <w:gridCol w:w="821"/>
        <w:gridCol w:w="656"/>
        <w:gridCol w:w="876"/>
      </w:tblGrid>
      <w:tr w:rsidR="00341D78" w:rsidRPr="00341D78" w:rsidTr="00341D78">
        <w:trPr>
          <w:trHeight w:val="2934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силового и технологического оборудования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Номинальная паспортная мощность единицы электрооборудования, кВт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единиц электрооборудования, шт.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Номинальная мощность всего установленного электрооборудования, кВт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Коэффициент спроса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Коэффициент увеличения заявленной мощности за счет потерь энергии в сетях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Заявленная мощность электрооборудования, кВт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Эффективный годовой фонд времени работы электрооборудования в году, час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Годовой расход электроэнергии, кВт*ч</w:t>
            </w:r>
          </w:p>
        </w:tc>
      </w:tr>
      <w:tr w:rsidR="00341D78" w:rsidRPr="00341D78" w:rsidTr="00341D78"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Электродвигатель к Р1, Р3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1,232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10196</w:t>
            </w:r>
          </w:p>
        </w:tc>
      </w:tr>
      <w:tr w:rsidR="00341D78" w:rsidRPr="00341D78" w:rsidTr="00341D78"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Электродвигатель к Р2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9559</w:t>
            </w:r>
          </w:p>
        </w:tc>
      </w:tr>
      <w:tr w:rsidR="00341D78" w:rsidRPr="00341D78" w:rsidTr="00341D78"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Электродвигатель к Р4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4,235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35049</w:t>
            </w:r>
          </w:p>
        </w:tc>
      </w:tr>
      <w:tr w:rsidR="00341D78" w:rsidRPr="00341D78" w:rsidTr="00341D78"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Электродвигатель к Р5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19118</w:t>
            </w:r>
          </w:p>
        </w:tc>
      </w:tr>
      <w:tr w:rsidR="00341D78" w:rsidRPr="00341D78" w:rsidTr="00341D78"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Электродвигатель к Ф1, Ф2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19118</w:t>
            </w:r>
          </w:p>
        </w:tc>
      </w:tr>
      <w:tr w:rsidR="00341D78" w:rsidRPr="00341D78" w:rsidTr="00341D78"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Электродвигатель к Ф3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4,235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35049</w:t>
            </w:r>
          </w:p>
        </w:tc>
      </w:tr>
      <w:tr w:rsidR="00341D78" w:rsidRPr="00341D78" w:rsidTr="00341D78"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Электродвигатель к В1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19118</w:t>
            </w:r>
          </w:p>
        </w:tc>
      </w:tr>
      <w:tr w:rsidR="00341D78" w:rsidRPr="00341D78" w:rsidTr="00341D78"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 для перекачки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20,79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172058</w:t>
            </w:r>
          </w:p>
        </w:tc>
      </w:tr>
      <w:tr w:rsidR="00341D78" w:rsidRPr="00341D78" w:rsidTr="00341D78"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38,577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319263</w:t>
            </w:r>
          </w:p>
        </w:tc>
      </w:tr>
      <w:tr w:rsidR="00341D78" w:rsidRPr="00341D78" w:rsidTr="00341D78"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Неучтенное силовое оборудование (20% от учтенного)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63853</w:t>
            </w:r>
          </w:p>
        </w:tc>
      </w:tr>
      <w:tr w:rsidR="00341D78" w:rsidRPr="00341D78" w:rsidTr="00341D78"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силовое оборудование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1D78" w:rsidRPr="00341D78" w:rsidRDefault="00341D78" w:rsidP="0034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383116</w:t>
            </w:r>
          </w:p>
        </w:tc>
      </w:tr>
    </w:tbl>
    <w:p w:rsidR="00341D78" w:rsidRDefault="00341D78" w:rsidP="00F41F3F">
      <w:pPr>
        <w:suppressLineNumbers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3499" w:rsidRPr="00F03499" w:rsidRDefault="00F03499" w:rsidP="00F03499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Себестоимость электроэнергии</w:t>
      </w:r>
      <w:r w:rsidR="005C6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рассчитывается </w:t>
      </w:r>
      <w:r w:rsidR="00D876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дву</w:t>
      </w:r>
      <w:r w:rsidRPr="00F0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ставочному тарифу. </w:t>
      </w:r>
      <w:r w:rsidR="005C6BE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определяется общая плата</w:t>
      </w:r>
      <w:r w:rsidRPr="00F0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всю использованную электроэнергию по формуле:</w:t>
      </w:r>
    </w:p>
    <w:p w:rsidR="00F03499" w:rsidRPr="00F03499" w:rsidRDefault="001A63F3" w:rsidP="00F03499">
      <w:pPr>
        <w:suppressLineNumbers/>
        <w:suppressAutoHyphens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4940" w:dyaOrig="360">
          <v:shape id="_x0000_i1034" type="#_x0000_t75" style="width:246.55pt;height:17.3pt" o:ole="">
            <v:imagedata r:id="rId30" o:title=""/>
          </v:shape>
          <o:OLEObject Type="Embed" ProgID="Equation.3" ShapeID="_x0000_i1034" DrawAspect="Content" ObjectID="_1665753474" r:id="rId31"/>
        </w:object>
      </w:r>
      <w:r w:rsidR="0061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               (12</w:t>
      </w:r>
      <w:r w:rsidR="00F03499" w:rsidRPr="00F034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03499" w:rsidRPr="00F03499" w:rsidRDefault="00F03499" w:rsidP="00F03499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W - годо</w:t>
      </w:r>
      <w:r w:rsidR="00D876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расход электроэнергии, кВт*</w:t>
      </w:r>
      <w:r w:rsidRPr="00F03499">
        <w:rPr>
          <w:rFonts w:ascii="Times New Roman" w:eastAsia="Times New Roman" w:hAnsi="Times New Roman" w:cs="Times New Roman"/>
          <w:sz w:val="28"/>
          <w:szCs w:val="28"/>
          <w:lang w:eastAsia="ru-RU"/>
        </w:rPr>
        <w:t>ч;</w:t>
      </w:r>
    </w:p>
    <w:p w:rsidR="00F03499" w:rsidRPr="00F03499" w:rsidRDefault="00F03499" w:rsidP="00F03499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sz w:val="28"/>
          <w:szCs w:val="28"/>
          <w:lang w:eastAsia="ru-RU"/>
        </w:rPr>
        <w:t>Ц - доп</w:t>
      </w:r>
      <w:r w:rsidR="00D8764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олнительная плата за каждый кВт*</w:t>
      </w:r>
      <w:r w:rsidRPr="00F03499">
        <w:rPr>
          <w:rFonts w:ascii="Times New Roman" w:eastAsia="Times New Roman" w:hAnsi="Times New Roman" w:cs="Times New Roman"/>
          <w:sz w:val="28"/>
          <w:szCs w:val="28"/>
          <w:lang w:eastAsia="ru-RU"/>
        </w:rPr>
        <w:t>ч;</w:t>
      </w:r>
      <w:r w:rsidRPr="00F03499">
        <w:rPr>
          <w:rFonts w:ascii="Calibri" w:eastAsia="Calibri" w:hAnsi="Calibri" w:cs="Times New Roman"/>
        </w:rPr>
        <w:t xml:space="preserve"> </w:t>
      </w:r>
    </w:p>
    <w:p w:rsidR="00F03499" w:rsidRPr="00F03499" w:rsidRDefault="00F03499" w:rsidP="00F03499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Кэ.х. - коэффициент, который учитывает затраты на содержание энергохозяйства предприятия (от 1,07 до 1,1).</w:t>
      </w:r>
    </w:p>
    <w:p w:rsidR="00F03499" w:rsidRPr="00F03499" w:rsidRDefault="00F03499" w:rsidP="00F03499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</w:t>
      </w:r>
      <w:r w:rsidR="00D8764F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определим себестоимость 1 кВт*</w:t>
      </w:r>
      <w:r w:rsidRPr="00F03499">
        <w:rPr>
          <w:rFonts w:ascii="Times New Roman" w:eastAsia="Times New Roman" w:hAnsi="Times New Roman" w:cs="Times New Roman"/>
          <w:sz w:val="28"/>
          <w:szCs w:val="28"/>
          <w:lang w:eastAsia="ru-RU"/>
        </w:rPr>
        <w:t>ч электроэнергии (Сэл) по формуле:</w:t>
      </w:r>
    </w:p>
    <w:p w:rsidR="00F03499" w:rsidRPr="00F03499" w:rsidRDefault="001A63F3" w:rsidP="00F03499">
      <w:pPr>
        <w:suppressLineNumbers/>
        <w:suppressAutoHyphens/>
        <w:spacing w:after="0" w:line="360" w:lineRule="auto"/>
        <w:ind w:firstLine="85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000" w:dyaOrig="639">
          <v:shape id="_x0000_i1035" type="#_x0000_t75" style="width:149.75pt;height:31.7pt" o:ole="">
            <v:imagedata r:id="rId32" o:title=""/>
          </v:shape>
          <o:OLEObject Type="Embed" ProgID="Equation.3" ShapeID="_x0000_i1035" DrawAspect="Content" ObjectID="_1665753475" r:id="rId33"/>
        </w:object>
      </w:r>
      <w:r w:rsidR="00F03499" w:rsidRPr="00F0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руб./к</w:t>
      </w:r>
      <w:r w:rsidR="00D8764F">
        <w:rPr>
          <w:rFonts w:ascii="Times New Roman" w:eastAsia="Times New Roman" w:hAnsi="Times New Roman" w:cs="Times New Roman"/>
          <w:sz w:val="28"/>
          <w:szCs w:val="28"/>
          <w:lang w:eastAsia="ru-RU"/>
        </w:rPr>
        <w:t>Вт*</w:t>
      </w:r>
      <w:r w:rsidR="0061368B">
        <w:rPr>
          <w:rFonts w:ascii="Times New Roman" w:eastAsia="Times New Roman" w:hAnsi="Times New Roman" w:cs="Times New Roman"/>
          <w:sz w:val="28"/>
          <w:szCs w:val="28"/>
          <w:lang w:eastAsia="ru-RU"/>
        </w:rPr>
        <w:t>ч.                        (13</w:t>
      </w:r>
      <w:r w:rsidR="00F03499" w:rsidRPr="00F034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03499" w:rsidRPr="00F03499" w:rsidRDefault="00F03499" w:rsidP="00F03499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W — год</w:t>
      </w:r>
      <w:r w:rsidR="00D8764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расход электроэнергии, кВт*</w:t>
      </w:r>
      <w:r w:rsidRPr="00F03499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</w:p>
    <w:p w:rsidR="00F03499" w:rsidRPr="00F03499" w:rsidRDefault="00F03499" w:rsidP="00F03499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расчета годовой суммы затрат по статье «Общепроизводственные расходы» составляется специальная смета (таблица 13). </w:t>
      </w:r>
    </w:p>
    <w:p w:rsidR="001A4043" w:rsidRDefault="001A4043" w:rsidP="00F03499">
      <w:pPr>
        <w:suppressLineNumbers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3499" w:rsidRDefault="00F03499" w:rsidP="00F41F3F">
      <w:pPr>
        <w:suppressLineNumbers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13 - Смета общепроизводственных расходов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006"/>
        <w:gridCol w:w="3241"/>
        <w:gridCol w:w="1230"/>
      </w:tblGrid>
      <w:tr w:rsidR="004F64F4" w:rsidRPr="004F64F4" w:rsidTr="004F64F4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4F4" w:rsidRPr="004F64F4" w:rsidRDefault="004F64F4" w:rsidP="004F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статей расходов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4F4" w:rsidRPr="004F64F4" w:rsidRDefault="004F64F4" w:rsidP="004F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Схема расчета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4F4" w:rsidRPr="004F64F4" w:rsidRDefault="004F64F4" w:rsidP="004F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 млн. руб.</w:t>
            </w:r>
          </w:p>
        </w:tc>
      </w:tr>
      <w:tr w:rsidR="004F64F4" w:rsidRPr="004F64F4" w:rsidTr="004F64F4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4F4" w:rsidRPr="004F64F4" w:rsidRDefault="004F64F4" w:rsidP="004F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1.Содержание цехового персонала: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4F4" w:rsidRPr="004F64F4" w:rsidRDefault="004F64F4" w:rsidP="004F6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64F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4F4" w:rsidRPr="004F64F4" w:rsidRDefault="004F64F4" w:rsidP="004F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64F4" w:rsidRPr="004F64F4" w:rsidTr="004F64F4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4F4" w:rsidRPr="004F64F4" w:rsidRDefault="004F64F4" w:rsidP="004F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1.1.основная и дополнительная заработная плата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4F4" w:rsidRPr="004F64F4" w:rsidRDefault="004F64F4" w:rsidP="004F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табл.11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4F4" w:rsidRPr="004F64F4" w:rsidRDefault="004F64F4" w:rsidP="004F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6,138</w:t>
            </w:r>
          </w:p>
        </w:tc>
      </w:tr>
      <w:tr w:rsidR="004F64F4" w:rsidRPr="004F64F4" w:rsidTr="004F64F4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4F4" w:rsidRPr="004F64F4" w:rsidRDefault="004F64F4" w:rsidP="004F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1.2.основная и дополнительная заработная плата вспомогательных рабочих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4F4" w:rsidRPr="004F64F4" w:rsidRDefault="004F64F4" w:rsidP="004F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табл.11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4F4" w:rsidRPr="004F64F4" w:rsidRDefault="004F64F4" w:rsidP="004F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5,956</w:t>
            </w:r>
          </w:p>
        </w:tc>
      </w:tr>
      <w:tr w:rsidR="004F64F4" w:rsidRPr="004F64F4" w:rsidTr="004F64F4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4F4" w:rsidRPr="004F64F4" w:rsidRDefault="004F64F4" w:rsidP="004F6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4F4" w:rsidRPr="004F64F4" w:rsidRDefault="004F64F4" w:rsidP="004F6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64F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4F4" w:rsidRPr="004F64F4" w:rsidRDefault="004F64F4" w:rsidP="004F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12,094</w:t>
            </w:r>
          </w:p>
        </w:tc>
      </w:tr>
      <w:tr w:rsidR="004F64F4" w:rsidRPr="004F64F4" w:rsidTr="004F64F4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4F4" w:rsidRPr="004F64F4" w:rsidRDefault="004F64F4" w:rsidP="004F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2.Отчисления на социальные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4F4" w:rsidRPr="004F64F4" w:rsidRDefault="004F64F4" w:rsidP="004F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 от суммы зарплаты по ст.1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4F4" w:rsidRPr="004F64F4" w:rsidRDefault="004F64F4" w:rsidP="004F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3,628</w:t>
            </w:r>
          </w:p>
        </w:tc>
      </w:tr>
      <w:tr w:rsidR="004F64F4" w:rsidRPr="004F64F4" w:rsidTr="004F64F4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4F4" w:rsidRPr="004F64F4" w:rsidRDefault="004F64F4" w:rsidP="004F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3.Содержание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4F4" w:rsidRPr="004F64F4" w:rsidRDefault="004F64F4" w:rsidP="004F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 от сметной стоимости зданий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4F4" w:rsidRPr="004F64F4" w:rsidRDefault="004F64F4" w:rsidP="004F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2,590</w:t>
            </w:r>
          </w:p>
        </w:tc>
      </w:tr>
      <w:tr w:rsidR="004F64F4" w:rsidRPr="004F64F4" w:rsidTr="004F64F4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4F4" w:rsidRPr="004F64F4" w:rsidRDefault="004F64F4" w:rsidP="004F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4.Содержание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4F4" w:rsidRPr="004F64F4" w:rsidRDefault="004F64F4" w:rsidP="004F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2,5% от сметной стоимости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4F4" w:rsidRPr="004F64F4" w:rsidRDefault="004F64F4" w:rsidP="004F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0,222</w:t>
            </w:r>
          </w:p>
        </w:tc>
      </w:tr>
      <w:tr w:rsidR="004F64F4" w:rsidRPr="004F64F4" w:rsidTr="004F64F4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4F4" w:rsidRPr="004F64F4" w:rsidRDefault="004F64F4" w:rsidP="004F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5.Текущий ремонт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4F4" w:rsidRPr="004F64F4" w:rsidRDefault="004F64F4" w:rsidP="004F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 от сметной стоимости зданий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4F4" w:rsidRPr="004F64F4" w:rsidRDefault="004F64F4" w:rsidP="004F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3,454</w:t>
            </w:r>
          </w:p>
        </w:tc>
      </w:tr>
      <w:tr w:rsidR="004F64F4" w:rsidRPr="004F64F4" w:rsidTr="004F64F4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4F4" w:rsidRPr="004F64F4" w:rsidRDefault="004F64F4" w:rsidP="004F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6.Текущий ремонт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4F4" w:rsidRPr="004F64F4" w:rsidRDefault="004F64F4" w:rsidP="004F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13% от сметной стоимости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4F4" w:rsidRPr="004F64F4" w:rsidRDefault="004F64F4" w:rsidP="004F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1,152</w:t>
            </w:r>
          </w:p>
        </w:tc>
      </w:tr>
      <w:tr w:rsidR="004F64F4" w:rsidRPr="004F64F4" w:rsidTr="004F64F4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4F4" w:rsidRPr="004F64F4" w:rsidRDefault="004F64F4" w:rsidP="004F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7.Амортизация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4F4" w:rsidRPr="004F64F4" w:rsidRDefault="004F64F4" w:rsidP="004F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табл.4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4F4" w:rsidRPr="004F64F4" w:rsidRDefault="004F64F4" w:rsidP="004F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1,185</w:t>
            </w:r>
          </w:p>
        </w:tc>
      </w:tr>
      <w:tr w:rsidR="004F64F4" w:rsidRPr="004F64F4" w:rsidTr="004F64F4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4F4" w:rsidRPr="004F64F4" w:rsidRDefault="004F64F4" w:rsidP="004F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8.Амортизация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4F4" w:rsidRPr="004F64F4" w:rsidRDefault="004F64F4" w:rsidP="004F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табл.4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4F4" w:rsidRPr="004F64F4" w:rsidRDefault="004F64F4" w:rsidP="004F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1,096</w:t>
            </w:r>
          </w:p>
        </w:tc>
      </w:tr>
      <w:tr w:rsidR="004F64F4" w:rsidRPr="004F64F4" w:rsidTr="004F64F4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F64F4" w:rsidRPr="004F64F4" w:rsidRDefault="004F64F4" w:rsidP="004F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9.Расходы по охране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F64F4" w:rsidRPr="004F64F4" w:rsidRDefault="004F64F4" w:rsidP="004F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18% от ФЗП всего персонала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F64F4" w:rsidRPr="004F64F4" w:rsidRDefault="004F64F4" w:rsidP="004F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3,821</w:t>
            </w:r>
          </w:p>
        </w:tc>
      </w:tr>
      <w:tr w:rsidR="004F64F4" w:rsidRPr="004F64F4" w:rsidTr="004F64F4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4F4" w:rsidRPr="004F64F4" w:rsidRDefault="004F64F4" w:rsidP="004F6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4F4" w:rsidRPr="004F64F4" w:rsidRDefault="004F64F4" w:rsidP="004F6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64F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4F4" w:rsidRPr="004F64F4" w:rsidRDefault="004F64F4" w:rsidP="004F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29,242</w:t>
            </w:r>
          </w:p>
        </w:tc>
      </w:tr>
      <w:tr w:rsidR="004F64F4" w:rsidRPr="004F64F4" w:rsidTr="004F64F4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4F4" w:rsidRPr="004F64F4" w:rsidRDefault="004F64F4" w:rsidP="004F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10.Прочие общепроизводственные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4F4" w:rsidRPr="004F64F4" w:rsidRDefault="004F64F4" w:rsidP="004F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 от суммы расходов по предыдущим статьям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4F4" w:rsidRPr="004F64F4" w:rsidRDefault="004F64F4" w:rsidP="004F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5,848</w:t>
            </w:r>
          </w:p>
        </w:tc>
      </w:tr>
      <w:tr w:rsidR="004F64F4" w:rsidRPr="004F64F4" w:rsidTr="004F64F4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4F4" w:rsidRPr="004F64F4" w:rsidRDefault="004F64F4" w:rsidP="004F6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4F4" w:rsidRPr="004F64F4" w:rsidRDefault="004F64F4" w:rsidP="004F6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64F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4F4" w:rsidRPr="004F64F4" w:rsidRDefault="004F64F4" w:rsidP="004F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35,090</w:t>
            </w:r>
          </w:p>
        </w:tc>
      </w:tr>
    </w:tbl>
    <w:p w:rsidR="00D8764F" w:rsidRPr="0048519A" w:rsidRDefault="00D8764F" w:rsidP="00D8764F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1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видно из таблицы 13, </w:t>
      </w:r>
      <w:r w:rsidR="004F6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почти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половина</w:t>
      </w:r>
      <w:r w:rsidRPr="004851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общепроизводственных расходов – это расходы 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содержание цехового персонала. </w:t>
      </w:r>
      <w:r w:rsidRPr="004851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Общая сумма общепроизводственных расходов составляет </w:t>
      </w:r>
      <w:r w:rsidR="004F6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35,090</w:t>
      </w:r>
      <w:r w:rsidR="00195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851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млн. руб.</w:t>
      </w:r>
    </w:p>
    <w:p w:rsidR="00D8764F" w:rsidRPr="0048519A" w:rsidRDefault="00D8764F" w:rsidP="00D8764F">
      <w:pPr>
        <w:suppressLineNumbers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D8764F" w:rsidRPr="0048519A" w:rsidSect="00D8764F">
          <w:pgSz w:w="11906" w:h="16838" w:code="9"/>
          <w:pgMar w:top="1418" w:right="851" w:bottom="1418" w:left="1701" w:header="709" w:footer="709" w:gutter="0"/>
          <w:cols w:space="708"/>
          <w:titlePg/>
          <w:docGrid w:linePitch="360"/>
        </w:sectPr>
      </w:pPr>
    </w:p>
    <w:p w:rsidR="00F03499" w:rsidRDefault="00F03499" w:rsidP="00F41F3F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Таблица 14 - Проектная калькуляция себестоимости </w:t>
      </w:r>
      <w:r w:rsidR="001A6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красителя прямого черного. Годовой выпуск продукции – 20 т</w:t>
      </w:r>
      <w:r w:rsidR="006F0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</w:t>
      </w:r>
      <w:r w:rsidR="00013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альк</w:t>
      </w:r>
      <w:r w:rsidR="001A6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уляционная единица – 1 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744"/>
        <w:gridCol w:w="876"/>
        <w:gridCol w:w="766"/>
        <w:gridCol w:w="876"/>
        <w:gridCol w:w="1041"/>
        <w:gridCol w:w="1041"/>
        <w:gridCol w:w="931"/>
      </w:tblGrid>
      <w:tr w:rsidR="001A63F3" w:rsidRPr="001A63F3" w:rsidTr="004F64F4">
        <w:trPr>
          <w:cantSplit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44" w:type="dxa"/>
            <w:vMerge w:val="restart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статей затрат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за ед., руб.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на годовой выпуск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 на 1 т продукта</w:t>
            </w:r>
          </w:p>
        </w:tc>
      </w:tr>
      <w:tr w:rsidR="001A63F3" w:rsidRPr="001A63F3" w:rsidTr="004F64F4">
        <w:trPr>
          <w:cantSplit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4" w:type="dxa"/>
            <w:vMerge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</w:tr>
      <w:tr w:rsidR="001A63F3" w:rsidRPr="001A63F3" w:rsidTr="001A63F3">
        <w:trPr>
          <w:cantSplit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Сырье и материалы</w:t>
            </w:r>
          </w:p>
        </w:tc>
      </w:tr>
      <w:tr w:rsidR="001A63F3" w:rsidRPr="001A63F3" w:rsidTr="001A63F3">
        <w:trPr>
          <w:cantSplit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20,75</w:t>
            </w:r>
          </w:p>
        </w:tc>
      </w:tr>
      <w:tr w:rsidR="001A63F3" w:rsidRPr="001A63F3" w:rsidTr="001A63F3">
        <w:trPr>
          <w:cantSplit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серная кислота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18,85</w:t>
            </w:r>
          </w:p>
        </w:tc>
      </w:tr>
      <w:tr w:rsidR="001A63F3" w:rsidRPr="001A63F3" w:rsidTr="001A63F3">
        <w:trPr>
          <w:cantSplit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нитрит натрия (р-р)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19,61</w:t>
            </w:r>
          </w:p>
        </w:tc>
      </w:tr>
      <w:tr w:rsidR="001A63F3" w:rsidRPr="001A63F3" w:rsidTr="001A63F3">
        <w:trPr>
          <w:cantSplit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сода кальцинированная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537,60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26,88</w:t>
            </w:r>
          </w:p>
        </w:tc>
      </w:tr>
      <w:tr w:rsidR="001A63F3" w:rsidRPr="001A63F3" w:rsidTr="001A63F3">
        <w:trPr>
          <w:cantSplit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ализариновое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234,60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11,73</w:t>
            </w:r>
          </w:p>
        </w:tc>
      </w:tr>
      <w:tr w:rsidR="001A63F3" w:rsidRPr="001A63F3" w:rsidTr="001A63F3">
        <w:trPr>
          <w:cantSplit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гамма-кислота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358,80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17,94</w:t>
            </w:r>
          </w:p>
        </w:tc>
      </w:tr>
      <w:tr w:rsidR="001A63F3" w:rsidRPr="001A63F3" w:rsidTr="001A63F3">
        <w:trPr>
          <w:cantSplit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метафенилендиамин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16,56</w:t>
            </w:r>
          </w:p>
        </w:tc>
      </w:tr>
      <w:tr w:rsidR="001A63F3" w:rsidRPr="001A63F3" w:rsidTr="001A63F3">
        <w:trPr>
          <w:cantSplit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сульфаминовая кислота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9,36</w:t>
            </w:r>
          </w:p>
        </w:tc>
      </w:tr>
      <w:tr w:rsidR="001A63F3" w:rsidRPr="001A63F3" w:rsidTr="001A63F3">
        <w:trPr>
          <w:cantSplit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триполифосфат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</w:t>
            </w:r>
          </w:p>
        </w:tc>
      </w:tr>
      <w:tr w:rsidR="001A63F3" w:rsidRPr="001A63F3" w:rsidTr="001A63F3">
        <w:trPr>
          <w:cantSplit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соляная кислота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15,96</w:t>
            </w:r>
          </w:p>
        </w:tc>
      </w:tr>
      <w:tr w:rsidR="001A63F3" w:rsidRPr="001A63F3" w:rsidTr="001A63F3">
        <w:trPr>
          <w:cantSplit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основные материалы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3163,00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158,15</w:t>
            </w:r>
          </w:p>
        </w:tc>
      </w:tr>
      <w:tr w:rsidR="001A63F3" w:rsidRPr="001A63F3" w:rsidTr="001A63F3">
        <w:trPr>
          <w:cantSplit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Топливо и энергия на технологические цели </w:t>
            </w:r>
          </w:p>
        </w:tc>
      </w:tr>
      <w:tr w:rsidR="001A63F3" w:rsidRPr="001A63F3" w:rsidTr="001A63F3">
        <w:trPr>
          <w:cantSplit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воздух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84046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0,23406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</w:tr>
      <w:tr w:rsidR="001A63F3" w:rsidRPr="001A63F3" w:rsidTr="001A63F3">
        <w:trPr>
          <w:cantSplit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797,50</w:t>
            </w:r>
          </w:p>
        </w:tc>
      </w:tr>
      <w:tr w:rsidR="00840463" w:rsidRPr="001A63F3" w:rsidTr="001A63F3">
        <w:trPr>
          <w:cantSplit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40463" w:rsidRPr="001A63F3" w:rsidRDefault="00840463" w:rsidP="001A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40463" w:rsidRPr="001A63F3" w:rsidRDefault="00840463" w:rsidP="001A6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40463" w:rsidRPr="001A63F3" w:rsidRDefault="00840463" w:rsidP="009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40463" w:rsidRPr="001A63F3" w:rsidRDefault="0084046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40463" w:rsidRPr="001A63F3" w:rsidRDefault="0084046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317091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40463" w:rsidRPr="001A63F3" w:rsidRDefault="0084046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7216,99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40463" w:rsidRPr="001A63F3" w:rsidRDefault="0084046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15854,55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40463" w:rsidRPr="001A63F3" w:rsidRDefault="0084046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360,85</w:t>
            </w:r>
          </w:p>
        </w:tc>
      </w:tr>
      <w:tr w:rsidR="001A63F3" w:rsidRPr="001A63F3" w:rsidTr="001A63F3">
        <w:trPr>
          <w:cantSplit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4F64F4" w:rsidP="001A6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  <w:r w:rsidR="001A63F3"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лектроэнергия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кВт*ч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383116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1448,18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72,41</w:t>
            </w:r>
          </w:p>
        </w:tc>
      </w:tr>
      <w:tr w:rsidR="001A63F3" w:rsidRPr="001A63F3" w:rsidTr="001A63F3">
        <w:trPr>
          <w:cantSplit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24615,40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63F3" w:rsidRPr="001A63F3" w:rsidRDefault="001A63F3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1230,77</w:t>
            </w:r>
          </w:p>
        </w:tc>
      </w:tr>
      <w:tr w:rsidR="004F64F4" w:rsidRPr="001A63F3" w:rsidTr="004F64F4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:rsidR="004F64F4" w:rsidRPr="001A63F3" w:rsidRDefault="004F64F4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4F4" w:rsidRPr="001A63F3" w:rsidRDefault="004F64F4" w:rsidP="001A6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Заработная плата основных производственных рабочих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F64F4" w:rsidRPr="001A63F3" w:rsidRDefault="004F64F4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4F4" w:rsidRPr="001A63F3" w:rsidRDefault="004F64F4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4F4" w:rsidRPr="001A63F3" w:rsidRDefault="004F64F4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64F4" w:rsidRPr="004F64F4" w:rsidRDefault="004F64F4" w:rsidP="00DF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9133,67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64F4" w:rsidRPr="004F64F4" w:rsidRDefault="004F64F4" w:rsidP="00DF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64F4" w:rsidRPr="004F64F4" w:rsidRDefault="004F64F4" w:rsidP="00DF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456,68</w:t>
            </w:r>
          </w:p>
        </w:tc>
      </w:tr>
      <w:tr w:rsidR="004F64F4" w:rsidRPr="001A63F3" w:rsidTr="004F64F4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:rsidR="004F64F4" w:rsidRPr="001A63F3" w:rsidRDefault="004F64F4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4F4" w:rsidRPr="001A63F3" w:rsidRDefault="004F64F4" w:rsidP="001A6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Отчисления на социальные нужды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F64F4" w:rsidRPr="001A63F3" w:rsidRDefault="004F64F4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4F4" w:rsidRPr="001A63F3" w:rsidRDefault="004F64F4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4F4" w:rsidRPr="001A63F3" w:rsidRDefault="004F64F4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64F4" w:rsidRPr="004F64F4" w:rsidRDefault="004F64F4" w:rsidP="00B7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2740,10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64F4" w:rsidRPr="004F64F4" w:rsidRDefault="004F64F4" w:rsidP="00B7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64F4" w:rsidRPr="004F64F4" w:rsidRDefault="004F64F4" w:rsidP="00B7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137,01</w:t>
            </w:r>
          </w:p>
        </w:tc>
      </w:tr>
      <w:tr w:rsidR="004F64F4" w:rsidRPr="001A63F3" w:rsidTr="004F64F4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:rsidR="004F64F4" w:rsidRPr="001A63F3" w:rsidRDefault="004F64F4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4F4" w:rsidRPr="001A63F3" w:rsidRDefault="004F64F4" w:rsidP="001A6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Общепроизводственные расходы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F64F4" w:rsidRPr="001A63F3" w:rsidRDefault="004F64F4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4F4" w:rsidRPr="001A63F3" w:rsidRDefault="004F64F4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4F4" w:rsidRPr="001A63F3" w:rsidRDefault="004F64F4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64F4" w:rsidRPr="004F64F4" w:rsidRDefault="004F64F4" w:rsidP="00DC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64F4" w:rsidRPr="004F64F4" w:rsidRDefault="004F64F4" w:rsidP="00DC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64F4" w:rsidRPr="004F64F4" w:rsidRDefault="004F64F4" w:rsidP="00DC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1754,50</w:t>
            </w:r>
          </w:p>
        </w:tc>
      </w:tr>
      <w:tr w:rsidR="004F64F4" w:rsidRPr="001A63F3" w:rsidTr="004F64F4">
        <w:trPr>
          <w:cantSplit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F64F4" w:rsidRPr="001A63F3" w:rsidRDefault="004F64F4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4F4" w:rsidRPr="001A63F3" w:rsidRDefault="004F64F4" w:rsidP="001A6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цеховая себестоимость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F64F4" w:rsidRPr="001A63F3" w:rsidRDefault="004F64F4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4F4" w:rsidRPr="001A63F3" w:rsidRDefault="004F64F4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4F4" w:rsidRPr="001A63F3" w:rsidRDefault="004F64F4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64F4" w:rsidRPr="004F64F4" w:rsidRDefault="004F64F4" w:rsidP="00EC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74742,18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64F4" w:rsidRPr="004F64F4" w:rsidRDefault="004F64F4" w:rsidP="00EC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64F4" w:rsidRPr="004F64F4" w:rsidRDefault="004F64F4" w:rsidP="00EC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3737,11</w:t>
            </w:r>
          </w:p>
        </w:tc>
      </w:tr>
      <w:tr w:rsidR="004F64F4" w:rsidRPr="001A63F3" w:rsidTr="004F64F4">
        <w:trPr>
          <w:cantSplit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F64F4" w:rsidRPr="001A63F3" w:rsidRDefault="004F64F4" w:rsidP="001A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4F4" w:rsidRPr="001A63F3" w:rsidRDefault="004F64F4" w:rsidP="001A6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F64F4" w:rsidRPr="001A63F3" w:rsidRDefault="004F64F4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4F4" w:rsidRPr="001A63F3" w:rsidRDefault="004F64F4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4F4" w:rsidRPr="001A63F3" w:rsidRDefault="004F64F4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64F4" w:rsidRPr="001A63F3" w:rsidRDefault="004F64F4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F64F4" w:rsidRPr="001A63F3" w:rsidRDefault="004F64F4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F64F4" w:rsidRPr="001A63F3" w:rsidRDefault="004F64F4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64F4" w:rsidRPr="001A63F3" w:rsidTr="004F64F4">
        <w:trPr>
          <w:cantSplit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F64F4" w:rsidRPr="001A63F3" w:rsidRDefault="004F64F4" w:rsidP="001A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4F4" w:rsidRPr="001A63F3" w:rsidRDefault="004F64F4" w:rsidP="001A6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передел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F64F4" w:rsidRPr="001A63F3" w:rsidRDefault="004F64F4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4F4" w:rsidRPr="001A63F3" w:rsidRDefault="004F64F4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4F4" w:rsidRPr="001A63F3" w:rsidRDefault="004F64F4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64F4" w:rsidRPr="004F64F4" w:rsidRDefault="004F64F4" w:rsidP="0090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71579,18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64F4" w:rsidRPr="004F64F4" w:rsidRDefault="004F64F4" w:rsidP="0090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64F4" w:rsidRPr="004F64F4" w:rsidRDefault="004F64F4" w:rsidP="0090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3578,96</w:t>
            </w:r>
          </w:p>
        </w:tc>
      </w:tr>
      <w:tr w:rsidR="004F64F4" w:rsidRPr="001A63F3" w:rsidTr="004F64F4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:rsidR="004F64F4" w:rsidRPr="001A63F3" w:rsidRDefault="004F64F4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4F4" w:rsidRPr="001A63F3" w:rsidRDefault="004F64F4" w:rsidP="001A6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Общехозяйственные расходы (23% от суммы затрат на передел)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F64F4" w:rsidRPr="001A63F3" w:rsidRDefault="004F64F4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4F4" w:rsidRPr="001A63F3" w:rsidRDefault="004F64F4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4F4" w:rsidRPr="001A63F3" w:rsidRDefault="004F64F4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64F4" w:rsidRPr="004F64F4" w:rsidRDefault="004F64F4" w:rsidP="007A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16463,21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64F4" w:rsidRPr="004F64F4" w:rsidRDefault="004F64F4" w:rsidP="007A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64F4" w:rsidRPr="004F64F4" w:rsidRDefault="004F64F4" w:rsidP="007A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823,16</w:t>
            </w:r>
          </w:p>
        </w:tc>
      </w:tr>
      <w:tr w:rsidR="004F64F4" w:rsidRPr="001A63F3" w:rsidTr="004F64F4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:rsidR="004F64F4" w:rsidRPr="001A63F3" w:rsidRDefault="004F64F4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4F4" w:rsidRPr="001A63F3" w:rsidRDefault="004F64F4" w:rsidP="001A6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производственная себестоимость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F64F4" w:rsidRPr="001A63F3" w:rsidRDefault="004F64F4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4F4" w:rsidRPr="001A63F3" w:rsidRDefault="004F64F4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4F4" w:rsidRPr="001A63F3" w:rsidRDefault="004F64F4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64F4" w:rsidRPr="004F64F4" w:rsidRDefault="004F64F4" w:rsidP="0021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91205,39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64F4" w:rsidRPr="004F64F4" w:rsidRDefault="004F64F4" w:rsidP="0021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64F4" w:rsidRPr="004F64F4" w:rsidRDefault="004F64F4" w:rsidP="0021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4560,27</w:t>
            </w:r>
          </w:p>
        </w:tc>
      </w:tr>
      <w:tr w:rsidR="004F64F4" w:rsidRPr="001A63F3" w:rsidTr="004F64F4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:rsidR="004F64F4" w:rsidRPr="001A63F3" w:rsidRDefault="004F64F4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4F4" w:rsidRPr="001A63F3" w:rsidRDefault="004F64F4" w:rsidP="001A6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Коммерческие расходы (8%)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F64F4" w:rsidRPr="001A63F3" w:rsidRDefault="004F64F4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4F4" w:rsidRPr="001A63F3" w:rsidRDefault="004F64F4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4F4" w:rsidRPr="001A63F3" w:rsidRDefault="004F64F4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64F4" w:rsidRPr="004F64F4" w:rsidRDefault="004F64F4" w:rsidP="002A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7296,43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64F4" w:rsidRPr="004F64F4" w:rsidRDefault="004F64F4" w:rsidP="002A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64F4" w:rsidRPr="004F64F4" w:rsidRDefault="004F64F4" w:rsidP="002A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364,82</w:t>
            </w:r>
          </w:p>
        </w:tc>
      </w:tr>
      <w:tr w:rsidR="004F64F4" w:rsidRPr="001A63F3" w:rsidTr="004F64F4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:rsidR="004F64F4" w:rsidRPr="001A63F3" w:rsidRDefault="004F64F4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4F4" w:rsidRPr="001A63F3" w:rsidRDefault="004F64F4" w:rsidP="001A6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Полная себестоимость продукции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F64F4" w:rsidRPr="001A63F3" w:rsidRDefault="004F64F4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4F4" w:rsidRPr="001A63F3" w:rsidRDefault="004F64F4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4F4" w:rsidRPr="001A63F3" w:rsidRDefault="004F64F4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64F4" w:rsidRPr="004F64F4" w:rsidRDefault="004F64F4" w:rsidP="0006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98501,82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64F4" w:rsidRPr="004F64F4" w:rsidRDefault="004F64F4" w:rsidP="0006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64F4" w:rsidRPr="004F64F4" w:rsidRDefault="004F64F4" w:rsidP="0006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4925,09</w:t>
            </w:r>
          </w:p>
        </w:tc>
      </w:tr>
      <w:tr w:rsidR="004F64F4" w:rsidRPr="001A63F3" w:rsidTr="00E25FCF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:rsidR="004F64F4" w:rsidRPr="001A63F3" w:rsidRDefault="004F64F4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4F4" w:rsidRPr="001A63F3" w:rsidRDefault="004F64F4" w:rsidP="001A6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Оптовая цена предприятия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F64F4" w:rsidRPr="001A63F3" w:rsidRDefault="004F64F4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4F64F4" w:rsidRPr="001A63F3" w:rsidRDefault="004F64F4" w:rsidP="001A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Рентабельность – 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64F4" w:rsidRPr="004F64F4" w:rsidRDefault="004F64F4" w:rsidP="00A6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5910,11</w:t>
            </w:r>
          </w:p>
        </w:tc>
      </w:tr>
    </w:tbl>
    <w:p w:rsidR="001A63F3" w:rsidRDefault="001A63F3" w:rsidP="00F41F3F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2952" w:rsidRPr="00A1665E" w:rsidRDefault="008A2952" w:rsidP="001955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1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проектной калькуляции (таблица 14) видно, что наибольший удельный вес в структуре полной себестоимости составляю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затраты на </w:t>
      </w:r>
      <w:r w:rsidR="004F6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 и воду</w:t>
      </w:r>
      <w:r w:rsidR="00195516" w:rsidRPr="00195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технологические цели</w:t>
      </w:r>
      <w:r w:rsidR="00195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4851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Оптовая цена предприятия была определена самостоятельно на базе полной себестоимости продукции. </w:t>
      </w:r>
    </w:p>
    <w:p w:rsidR="00D8764F" w:rsidRDefault="00D8764F" w:rsidP="00F03499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D8764F" w:rsidSect="00D8764F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03499" w:rsidRPr="00F03499" w:rsidRDefault="00F03499" w:rsidP="00F03499">
      <w:pPr>
        <w:keepNext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1" w:name="_Toc441801612"/>
      <w:r w:rsidRPr="00F0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7 Технико-экономические показатели и определение экономической эффективности проектируемого производства</w:t>
      </w:r>
      <w:bookmarkEnd w:id="21"/>
    </w:p>
    <w:p w:rsidR="001A4043" w:rsidRDefault="001A4043" w:rsidP="00F03499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499" w:rsidRPr="00F03499" w:rsidRDefault="00F03499" w:rsidP="00F03499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обобщающей технико-экономической характеристики проектируемого объекта и выводов по работе необходимо составить таблицу технико-экономических показателей проектируемого производства.</w:t>
      </w:r>
    </w:p>
    <w:p w:rsidR="001A4043" w:rsidRDefault="001A4043" w:rsidP="00F41F3F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499" w:rsidRDefault="00F03499" w:rsidP="00F41F3F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15 - Сводная таблица основных технико-экономических показателей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98"/>
        <w:gridCol w:w="1372"/>
      </w:tblGrid>
      <w:tr w:rsidR="00D9010F" w:rsidRPr="00133FDF" w:rsidTr="00D9010F">
        <w:trPr>
          <w:cantSplit/>
        </w:trPr>
        <w:tc>
          <w:tcPr>
            <w:tcW w:w="4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010F" w:rsidRPr="00133FDF" w:rsidRDefault="00D9010F" w:rsidP="00D9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7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010F" w:rsidRPr="00133FDF" w:rsidRDefault="00D9010F" w:rsidP="00D9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D9010F" w:rsidRPr="00133FDF" w:rsidTr="00D9010F">
        <w:trPr>
          <w:cantSplit/>
        </w:trPr>
        <w:tc>
          <w:tcPr>
            <w:tcW w:w="428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010F" w:rsidRPr="00133FDF" w:rsidRDefault="00D9010F" w:rsidP="00D9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выпуск продукции:</w:t>
            </w:r>
          </w:p>
        </w:tc>
        <w:tc>
          <w:tcPr>
            <w:tcW w:w="7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010F" w:rsidRPr="00133FDF" w:rsidRDefault="00D9010F" w:rsidP="00D9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9010F" w:rsidRPr="00133FDF" w:rsidTr="00D9010F">
        <w:trPr>
          <w:cantSplit/>
        </w:trPr>
        <w:tc>
          <w:tcPr>
            <w:tcW w:w="4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010F" w:rsidRPr="00133FDF" w:rsidRDefault="00D9010F" w:rsidP="00D9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 натуральном выражении, т</w:t>
            </w:r>
          </w:p>
        </w:tc>
        <w:tc>
          <w:tcPr>
            <w:tcW w:w="7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010F" w:rsidRPr="00133FDF" w:rsidRDefault="00D9010F" w:rsidP="00D9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3FDF" w:rsidRPr="00133FDF" w:rsidTr="004F64F4">
        <w:trPr>
          <w:cantSplit/>
        </w:trPr>
        <w:tc>
          <w:tcPr>
            <w:tcW w:w="4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FDF" w:rsidRPr="00133FDF" w:rsidRDefault="00133FDF" w:rsidP="00D9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 оптовых ценах, тыс. руб.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FDF" w:rsidRPr="004F64F4" w:rsidRDefault="00133FDF" w:rsidP="0066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118202,2</w:t>
            </w:r>
          </w:p>
        </w:tc>
      </w:tr>
      <w:tr w:rsidR="00133FDF" w:rsidRPr="00133FDF" w:rsidTr="004F64F4">
        <w:trPr>
          <w:cantSplit/>
        </w:trPr>
        <w:tc>
          <w:tcPr>
            <w:tcW w:w="4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FDF" w:rsidRPr="00133FDF" w:rsidRDefault="00133FDF" w:rsidP="00D9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по себестоимости, тыс. руб.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FDF" w:rsidRPr="004F64F4" w:rsidRDefault="00133FDF" w:rsidP="0066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98501,82</w:t>
            </w:r>
          </w:p>
        </w:tc>
      </w:tr>
      <w:tr w:rsidR="00133FDF" w:rsidRPr="00133FDF" w:rsidTr="00D9010F">
        <w:trPr>
          <w:cantSplit/>
        </w:trPr>
        <w:tc>
          <w:tcPr>
            <w:tcW w:w="4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FDF" w:rsidRPr="00133FDF" w:rsidRDefault="00133FDF" w:rsidP="00D9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Эффективный фонд времени работы единицы ведущего оборудования, ч/год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FDF" w:rsidRPr="00133FDF" w:rsidRDefault="00133FDF" w:rsidP="00D9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8276</w:t>
            </w:r>
          </w:p>
        </w:tc>
      </w:tr>
      <w:tr w:rsidR="00133FDF" w:rsidRPr="00133FDF" w:rsidTr="00133FDF">
        <w:trPr>
          <w:cantSplit/>
        </w:trPr>
        <w:tc>
          <w:tcPr>
            <w:tcW w:w="4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FDF" w:rsidRPr="00133FDF" w:rsidRDefault="00133FDF" w:rsidP="00D9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затраты на основные фонды, млн. руб. всего, в том числе: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FDF" w:rsidRPr="004F64F4" w:rsidRDefault="00133FDF" w:rsidP="0040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95,210</w:t>
            </w:r>
          </w:p>
        </w:tc>
      </w:tr>
      <w:tr w:rsidR="00133FDF" w:rsidRPr="00133FDF" w:rsidTr="00D9010F">
        <w:trPr>
          <w:cantSplit/>
        </w:trPr>
        <w:tc>
          <w:tcPr>
            <w:tcW w:w="4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FDF" w:rsidRPr="00133FDF" w:rsidRDefault="00133FDF" w:rsidP="00D9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здания и сооружения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FDF" w:rsidRPr="004F64F4" w:rsidRDefault="00133FDF" w:rsidP="0040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86,345</w:t>
            </w:r>
          </w:p>
        </w:tc>
      </w:tr>
      <w:tr w:rsidR="00133FDF" w:rsidRPr="00133FDF" w:rsidTr="00133FDF">
        <w:trPr>
          <w:cantSplit/>
        </w:trPr>
        <w:tc>
          <w:tcPr>
            <w:tcW w:w="4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FDF" w:rsidRPr="00133FDF" w:rsidRDefault="00133FDF" w:rsidP="00D9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оборудование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FDF" w:rsidRPr="004F64F4" w:rsidRDefault="00133FDF" w:rsidP="0040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8,865</w:t>
            </w:r>
          </w:p>
        </w:tc>
      </w:tr>
      <w:tr w:rsidR="00133FDF" w:rsidRPr="00133FDF" w:rsidTr="00133FDF">
        <w:trPr>
          <w:cantSplit/>
        </w:trPr>
        <w:tc>
          <w:tcPr>
            <w:tcW w:w="4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FDF" w:rsidRPr="00133FDF" w:rsidRDefault="00133FDF" w:rsidP="00D9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Нормируемые оборотные средства, млн. руб.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FDF" w:rsidRPr="004F64F4" w:rsidRDefault="00133FDF" w:rsidP="00F2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40,804</w:t>
            </w:r>
          </w:p>
        </w:tc>
      </w:tr>
      <w:tr w:rsidR="00133FDF" w:rsidRPr="00133FDF" w:rsidTr="00133FDF">
        <w:trPr>
          <w:cantSplit/>
        </w:trPr>
        <w:tc>
          <w:tcPr>
            <w:tcW w:w="4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FDF" w:rsidRPr="00133FDF" w:rsidRDefault="00133FDF" w:rsidP="00D9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Удельные капиталовложения, руб./т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FDF" w:rsidRPr="004F64F4" w:rsidRDefault="00133FDF" w:rsidP="003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4760500</w:t>
            </w:r>
          </w:p>
        </w:tc>
      </w:tr>
      <w:tr w:rsidR="00133FDF" w:rsidRPr="00133FDF" w:rsidTr="00D9010F">
        <w:trPr>
          <w:cantSplit/>
        </w:trPr>
        <w:tc>
          <w:tcPr>
            <w:tcW w:w="4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FDF" w:rsidRPr="00133FDF" w:rsidRDefault="00133FDF" w:rsidP="00D9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персонала, чел.- всего: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FDF" w:rsidRPr="00133FDF" w:rsidRDefault="00133FDF" w:rsidP="00D9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133FDF" w:rsidRPr="00133FDF" w:rsidTr="00D9010F">
        <w:trPr>
          <w:cantSplit/>
        </w:trPr>
        <w:tc>
          <w:tcPr>
            <w:tcW w:w="4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FDF" w:rsidRPr="00133FDF" w:rsidRDefault="00133FDF" w:rsidP="00D9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рабочих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FDF" w:rsidRPr="00133FDF" w:rsidRDefault="00133FDF" w:rsidP="00D9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133FDF" w:rsidRPr="00133FDF" w:rsidTr="00D9010F">
        <w:trPr>
          <w:cantSplit/>
        </w:trPr>
        <w:tc>
          <w:tcPr>
            <w:tcW w:w="4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FDF" w:rsidRPr="00133FDF" w:rsidRDefault="00133FDF" w:rsidP="00D9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основных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FDF" w:rsidRPr="00133FDF" w:rsidRDefault="00133FDF" w:rsidP="00D9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133FDF" w:rsidRPr="00133FDF" w:rsidTr="00D9010F">
        <w:trPr>
          <w:cantSplit/>
        </w:trPr>
        <w:tc>
          <w:tcPr>
            <w:tcW w:w="4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FDF" w:rsidRPr="00133FDF" w:rsidRDefault="00133FDF" w:rsidP="00D9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служащих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FDF" w:rsidRPr="00133FDF" w:rsidRDefault="00133FDF" w:rsidP="00D9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133FDF" w:rsidRPr="00133FDF" w:rsidTr="00D9010F">
        <w:trPr>
          <w:cantSplit/>
        </w:trPr>
        <w:tc>
          <w:tcPr>
            <w:tcW w:w="428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FDF" w:rsidRPr="00133FDF" w:rsidRDefault="00133FDF" w:rsidP="00D9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Производительность труда:</w:t>
            </w:r>
          </w:p>
        </w:tc>
        <w:tc>
          <w:tcPr>
            <w:tcW w:w="7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FDF" w:rsidRPr="00133FDF" w:rsidRDefault="00133FDF" w:rsidP="00D9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133FDF" w:rsidRPr="00133FDF" w:rsidTr="00D9010F">
        <w:trPr>
          <w:cantSplit/>
        </w:trPr>
        <w:tc>
          <w:tcPr>
            <w:tcW w:w="4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FDF" w:rsidRPr="00133FDF" w:rsidRDefault="00133FDF" w:rsidP="00D9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выработка на одного работающего, т/ год</w:t>
            </w:r>
          </w:p>
        </w:tc>
        <w:tc>
          <w:tcPr>
            <w:tcW w:w="7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3FDF" w:rsidRPr="00133FDF" w:rsidRDefault="00133FDF" w:rsidP="00D9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3FDF" w:rsidRPr="00133FDF" w:rsidTr="00D9010F">
        <w:trPr>
          <w:cantSplit/>
        </w:trPr>
        <w:tc>
          <w:tcPr>
            <w:tcW w:w="4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FDF" w:rsidRPr="00133FDF" w:rsidRDefault="00133FDF" w:rsidP="00D9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выработка на одного основного рабочего, т/год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FDF" w:rsidRPr="00133FDF" w:rsidRDefault="00133FDF" w:rsidP="00D9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133FDF" w:rsidRPr="00133FDF" w:rsidTr="00133FDF">
        <w:trPr>
          <w:cantSplit/>
        </w:trPr>
        <w:tc>
          <w:tcPr>
            <w:tcW w:w="428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FDF" w:rsidRPr="00133FDF" w:rsidRDefault="00133FDF" w:rsidP="00D9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годовая заработная плата:</w:t>
            </w:r>
          </w:p>
        </w:tc>
        <w:tc>
          <w:tcPr>
            <w:tcW w:w="7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3FDF" w:rsidRPr="004F64F4" w:rsidRDefault="00133FDF" w:rsidP="009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312,18</w:t>
            </w:r>
          </w:p>
        </w:tc>
      </w:tr>
      <w:tr w:rsidR="00133FDF" w:rsidRPr="00133FDF" w:rsidTr="00133FDF">
        <w:trPr>
          <w:cantSplit/>
        </w:trPr>
        <w:tc>
          <w:tcPr>
            <w:tcW w:w="4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FDF" w:rsidRPr="00133FDF" w:rsidRDefault="00133FDF" w:rsidP="00D9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одного работающего, тыс. руб.</w:t>
            </w:r>
          </w:p>
        </w:tc>
        <w:tc>
          <w:tcPr>
            <w:tcW w:w="7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3FDF" w:rsidRPr="00133FDF" w:rsidRDefault="00133FDF" w:rsidP="00D9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3FDF" w:rsidRPr="00133FDF" w:rsidTr="00133FDF">
        <w:trPr>
          <w:cantSplit/>
        </w:trPr>
        <w:tc>
          <w:tcPr>
            <w:tcW w:w="4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FDF" w:rsidRPr="00133FDF" w:rsidRDefault="00133FDF" w:rsidP="00D9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одного основного рабочего, тыс. руб.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FDF" w:rsidRPr="004F64F4" w:rsidRDefault="00133FDF" w:rsidP="009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314,95</w:t>
            </w:r>
          </w:p>
        </w:tc>
      </w:tr>
      <w:tr w:rsidR="00133FDF" w:rsidRPr="00133FDF" w:rsidTr="00133FDF">
        <w:trPr>
          <w:cantSplit/>
        </w:trPr>
        <w:tc>
          <w:tcPr>
            <w:tcW w:w="4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FDF" w:rsidRPr="00133FDF" w:rsidRDefault="00133FDF" w:rsidP="00D9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Полная себестоимость единицы продукции, тыс. руб.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FDF" w:rsidRPr="004F64F4" w:rsidRDefault="00133FDF" w:rsidP="009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4925,09</w:t>
            </w:r>
          </w:p>
        </w:tc>
      </w:tr>
      <w:tr w:rsidR="00133FDF" w:rsidRPr="00133FDF" w:rsidTr="00133FDF">
        <w:trPr>
          <w:cantSplit/>
        </w:trPr>
        <w:tc>
          <w:tcPr>
            <w:tcW w:w="4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FDF" w:rsidRPr="00133FDF" w:rsidRDefault="00133FDF" w:rsidP="00D9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Оптовая цена единицы продукции, тыс. руб.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FDF" w:rsidRPr="004F64F4" w:rsidRDefault="00133FDF" w:rsidP="009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5910,11</w:t>
            </w:r>
          </w:p>
        </w:tc>
      </w:tr>
      <w:tr w:rsidR="00133FDF" w:rsidRPr="00133FDF" w:rsidTr="00133FDF">
        <w:trPr>
          <w:cantSplit/>
        </w:trPr>
        <w:tc>
          <w:tcPr>
            <w:tcW w:w="4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FDF" w:rsidRPr="00133FDF" w:rsidRDefault="00133FDF" w:rsidP="00D9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 (годовая) от реализации, млн. руб.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FDF" w:rsidRPr="004F64F4" w:rsidRDefault="00133FDF" w:rsidP="00E4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19,700</w:t>
            </w:r>
          </w:p>
        </w:tc>
      </w:tr>
      <w:tr w:rsidR="00133FDF" w:rsidRPr="00133FDF" w:rsidTr="00133FDF">
        <w:trPr>
          <w:cantSplit/>
        </w:trPr>
        <w:tc>
          <w:tcPr>
            <w:tcW w:w="4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FDF" w:rsidRPr="00133FDF" w:rsidRDefault="00133FDF" w:rsidP="00D9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Чистая прибыль, млн. руб.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FDF" w:rsidRPr="004F64F4" w:rsidRDefault="00133FDF" w:rsidP="00E4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15,760</w:t>
            </w:r>
          </w:p>
        </w:tc>
      </w:tr>
      <w:tr w:rsidR="00133FDF" w:rsidRPr="00133FDF" w:rsidTr="00133FDF">
        <w:trPr>
          <w:cantSplit/>
        </w:trPr>
        <w:tc>
          <w:tcPr>
            <w:tcW w:w="428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FDF" w:rsidRPr="00133FDF" w:rsidRDefault="00133FDF" w:rsidP="00D9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Рентабельность:</w:t>
            </w:r>
          </w:p>
        </w:tc>
        <w:tc>
          <w:tcPr>
            <w:tcW w:w="7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3FDF" w:rsidRPr="004F64F4" w:rsidRDefault="00133FDF" w:rsidP="00E4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11,59</w:t>
            </w:r>
          </w:p>
        </w:tc>
      </w:tr>
      <w:tr w:rsidR="00133FDF" w:rsidRPr="00133FDF" w:rsidTr="00133FDF">
        <w:trPr>
          <w:cantSplit/>
        </w:trPr>
        <w:tc>
          <w:tcPr>
            <w:tcW w:w="4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FDF" w:rsidRPr="00133FDF" w:rsidRDefault="00133FDF" w:rsidP="00D9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производственных фондов,  %</w:t>
            </w:r>
          </w:p>
        </w:tc>
        <w:tc>
          <w:tcPr>
            <w:tcW w:w="7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3FDF" w:rsidRPr="00133FDF" w:rsidRDefault="00133FDF" w:rsidP="00D9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3FDF" w:rsidRPr="00133FDF" w:rsidTr="00133FDF">
        <w:trPr>
          <w:cantSplit/>
        </w:trPr>
        <w:tc>
          <w:tcPr>
            <w:tcW w:w="4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FDF" w:rsidRPr="00133FDF" w:rsidRDefault="00133FDF" w:rsidP="00D9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продукции, %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FDF" w:rsidRPr="00133FDF" w:rsidRDefault="00133FDF" w:rsidP="00D9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133FDF" w:rsidRPr="00133FDF" w:rsidTr="00133FDF">
        <w:trPr>
          <w:cantSplit/>
        </w:trPr>
        <w:tc>
          <w:tcPr>
            <w:tcW w:w="4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FDF" w:rsidRPr="00133FDF" w:rsidRDefault="00133FDF" w:rsidP="00D9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окупаемости капиталовложений, годы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FDF" w:rsidRPr="00133FDF" w:rsidRDefault="00133FDF" w:rsidP="00D9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8,63</w:t>
            </w:r>
          </w:p>
        </w:tc>
      </w:tr>
      <w:tr w:rsidR="00133FDF" w:rsidRPr="00133FDF" w:rsidTr="00133FDF">
        <w:trPr>
          <w:cantSplit/>
        </w:trPr>
        <w:tc>
          <w:tcPr>
            <w:tcW w:w="4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FDF" w:rsidRPr="00133FDF" w:rsidRDefault="00133FDF" w:rsidP="00D9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Фондоотдача, руб./руб.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FDF" w:rsidRPr="004F64F4" w:rsidRDefault="00133FDF" w:rsidP="00B6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1,24</w:t>
            </w:r>
          </w:p>
        </w:tc>
      </w:tr>
    </w:tbl>
    <w:p w:rsidR="00D9010F" w:rsidRDefault="00D9010F" w:rsidP="00F41F3F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10F" w:rsidRDefault="00D9010F" w:rsidP="00F41F3F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499" w:rsidRPr="00F03499" w:rsidRDefault="00F03499" w:rsidP="00F03499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динамических показателей, экономическую эффективность инвестиционного проекта может быть оценена путем определения безубыточного объема (точки безубыточности) – такого объема, при котором выручка от реализации продукции численно равна затратам на производство и реализацию этой продукции.</w:t>
      </w:r>
    </w:p>
    <w:p w:rsidR="00F03499" w:rsidRPr="00F03499" w:rsidRDefault="00F03499" w:rsidP="00F03499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точки безубыточности можно выполнить аналитическим методом, либо путем построения графика.</w:t>
      </w:r>
    </w:p>
    <w:p w:rsidR="00F03499" w:rsidRPr="00F03499" w:rsidRDefault="00F03499" w:rsidP="00F03499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аналитического метода применяется формула:</w:t>
      </w:r>
    </w:p>
    <w:p w:rsidR="00F03499" w:rsidRPr="00F03499" w:rsidRDefault="00F03499" w:rsidP="00F03499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1700" w:dyaOrig="720">
          <v:shape id="_x0000_i1036" type="#_x0000_t75" style="width:84.65pt;height:36.85pt" o:ole="">
            <v:imagedata r:id="rId34" o:title=""/>
          </v:shape>
          <o:OLEObject Type="Embed" ProgID="Equation.3" ShapeID="_x0000_i1036" DrawAspect="Content" ObjectID="_1665753476" r:id="rId35"/>
        </w:object>
      </w:r>
      <w:r w:rsidRPr="00F0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(1</w:t>
      </w:r>
      <w:r w:rsidR="006136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034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03499" w:rsidRPr="00F03499" w:rsidRDefault="00F03499" w:rsidP="00F03499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УПР</w:t>
      </w:r>
      <w:r w:rsidRPr="00F034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год</w:t>
      </w:r>
      <w:r w:rsidRPr="00F0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условно-постоянные расходы;</w:t>
      </w:r>
    </w:p>
    <w:p w:rsidR="00F03499" w:rsidRPr="00F03499" w:rsidRDefault="00F03499" w:rsidP="00F03499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34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пер</w:t>
      </w:r>
      <w:r w:rsidRPr="00F0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переменные расходы на единицу продукции;</w:t>
      </w:r>
    </w:p>
    <w:p w:rsidR="00F03499" w:rsidRPr="00F03499" w:rsidRDefault="00F03499" w:rsidP="00F03499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sz w:val="28"/>
          <w:szCs w:val="28"/>
          <w:lang w:eastAsia="ru-RU"/>
        </w:rPr>
        <w:t>Ц – оптовая цена единицы продукции.</w:t>
      </w:r>
    </w:p>
    <w:p w:rsidR="00F03499" w:rsidRPr="00F03499" w:rsidRDefault="00F03499" w:rsidP="00F03499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Выполним распределение расходов на условно-постоянные и переменные.</w:t>
      </w:r>
    </w:p>
    <w:p w:rsidR="00F03499" w:rsidRPr="00F03499" w:rsidRDefault="00F03499" w:rsidP="00F03499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Условно-постоянные расходы: зарплата основных рабочих, отчисления на социальные нужды, общепроизводственные расходы, общехозяйственные расходы и коммерческие расходы.</w:t>
      </w:r>
    </w:p>
    <w:p w:rsidR="00285E15" w:rsidRDefault="00F03499" w:rsidP="006A1544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</w:t>
      </w:r>
      <w:r w:rsidRPr="00F034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год</w:t>
      </w:r>
      <w:r w:rsidRPr="00F0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285E15" w:rsidRPr="00285E15">
        <w:rPr>
          <w:rFonts w:ascii="Times New Roman" w:eastAsia="Times New Roman" w:hAnsi="Times New Roman" w:cs="Times New Roman"/>
          <w:sz w:val="28"/>
          <w:szCs w:val="28"/>
          <w:lang w:eastAsia="ru-RU"/>
        </w:rPr>
        <w:t>9133,67</w:t>
      </w:r>
      <w:r w:rsidR="0028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285E15" w:rsidRPr="00285E15">
        <w:rPr>
          <w:rFonts w:ascii="Times New Roman" w:eastAsia="Times New Roman" w:hAnsi="Times New Roman" w:cs="Times New Roman"/>
          <w:sz w:val="28"/>
          <w:szCs w:val="28"/>
          <w:lang w:eastAsia="ru-RU"/>
        </w:rPr>
        <w:t>2740,10</w:t>
      </w:r>
      <w:r w:rsidR="0028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+ 35090 + </w:t>
      </w:r>
      <w:r w:rsidR="00285E15" w:rsidRPr="00285E15">
        <w:rPr>
          <w:rFonts w:ascii="Times New Roman" w:eastAsia="Times New Roman" w:hAnsi="Times New Roman" w:cs="Times New Roman"/>
          <w:sz w:val="28"/>
          <w:szCs w:val="28"/>
          <w:lang w:eastAsia="ru-RU"/>
        </w:rPr>
        <w:t>16463,21</w:t>
      </w:r>
      <w:r w:rsidR="0028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285E15" w:rsidRPr="00285E15">
        <w:rPr>
          <w:rFonts w:ascii="Times New Roman" w:eastAsia="Times New Roman" w:hAnsi="Times New Roman" w:cs="Times New Roman"/>
          <w:sz w:val="28"/>
          <w:szCs w:val="28"/>
          <w:lang w:eastAsia="ru-RU"/>
        </w:rPr>
        <w:t>7296,43</w:t>
      </w:r>
      <w:r w:rsidR="0028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285E15" w:rsidRPr="00285E15">
        <w:rPr>
          <w:rFonts w:ascii="Times New Roman" w:eastAsia="Times New Roman" w:hAnsi="Times New Roman" w:cs="Times New Roman"/>
          <w:sz w:val="28"/>
          <w:szCs w:val="28"/>
          <w:lang w:eastAsia="ru-RU"/>
        </w:rPr>
        <w:t>70723,41</w:t>
      </w:r>
      <w:r w:rsidR="0028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F03499" w:rsidRPr="00F03499" w:rsidRDefault="00F03499" w:rsidP="00F03499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Переменные затраты на единицу продукции: затраты на сырье и материалы, </w:t>
      </w:r>
      <w:r w:rsidR="00400E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вспомогательные материалы, на</w:t>
      </w:r>
      <w:r w:rsidRPr="00F0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топливо и энергию для технологических целей.</w:t>
      </w:r>
    </w:p>
    <w:p w:rsidR="00400E63" w:rsidRDefault="00F03499" w:rsidP="006A1544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34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пер</w:t>
      </w:r>
      <w:r w:rsidRPr="00F0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6A1544" w:rsidRPr="006A1544">
        <w:rPr>
          <w:rFonts w:ascii="Times New Roman" w:eastAsia="Times New Roman" w:hAnsi="Times New Roman" w:cs="Times New Roman"/>
          <w:sz w:val="28"/>
          <w:szCs w:val="28"/>
          <w:lang w:eastAsia="ru-RU"/>
        </w:rPr>
        <w:t>158,15</w:t>
      </w:r>
      <w:r w:rsidR="006A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6A1544" w:rsidRPr="006A1544">
        <w:rPr>
          <w:rFonts w:ascii="Times New Roman" w:eastAsia="Times New Roman" w:hAnsi="Times New Roman" w:cs="Times New Roman"/>
          <w:sz w:val="28"/>
          <w:szCs w:val="28"/>
          <w:lang w:eastAsia="ru-RU"/>
        </w:rPr>
        <w:t>1230,77</w:t>
      </w:r>
      <w:r w:rsidR="006A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6A1544" w:rsidRPr="006A1544">
        <w:rPr>
          <w:rFonts w:ascii="Times New Roman" w:eastAsia="Times New Roman" w:hAnsi="Times New Roman" w:cs="Times New Roman"/>
          <w:sz w:val="28"/>
          <w:szCs w:val="28"/>
          <w:lang w:eastAsia="ru-RU"/>
        </w:rPr>
        <w:t>1388,92</w:t>
      </w:r>
      <w:r w:rsidR="006A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на 1 </w:t>
      </w:r>
      <w:r w:rsidR="006A154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</w:p>
    <w:p w:rsidR="00F03499" w:rsidRPr="00F03499" w:rsidRDefault="00F03499" w:rsidP="00F03499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034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ед</w:t>
      </w:r>
      <w:r w:rsidRPr="00F0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285E15" w:rsidRPr="00285E15">
        <w:rPr>
          <w:rFonts w:ascii="Times New Roman" w:eastAsia="Times New Roman" w:hAnsi="Times New Roman" w:cs="Times New Roman"/>
          <w:sz w:val="28"/>
          <w:szCs w:val="28"/>
          <w:lang w:eastAsia="ru-RU"/>
        </w:rPr>
        <w:t>5910,11</w:t>
      </w:r>
      <w:r w:rsidR="0028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за 1 </w:t>
      </w:r>
      <w:r w:rsidR="006A154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</w:p>
    <w:p w:rsidR="00F03499" w:rsidRPr="00F03499" w:rsidRDefault="00F03499" w:rsidP="00F03499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Определим точку безубыточности:</w:t>
      </w:r>
    </w:p>
    <w:p w:rsidR="00F03499" w:rsidRPr="00F03499" w:rsidRDefault="00285E15" w:rsidP="00F03499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3240" w:dyaOrig="660">
          <v:shape id="_x0000_i1037" type="#_x0000_t75" style="width:161.85pt;height:32.85pt" o:ole="">
            <v:imagedata r:id="rId36" o:title=""/>
          </v:shape>
          <o:OLEObject Type="Embed" ProgID="Equation.3" ShapeID="_x0000_i1037" DrawAspect="Content" ObjectID="_1665753477" r:id="rId37"/>
        </w:object>
      </w:r>
      <w:r w:rsidR="006A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</w:p>
    <w:p w:rsidR="00F03499" w:rsidRDefault="00F03499" w:rsidP="00D128A2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при</w:t>
      </w:r>
      <w:r w:rsidR="00D12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 и реализации </w:t>
      </w:r>
      <w:r w:rsidR="006A154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85E15">
        <w:rPr>
          <w:rFonts w:ascii="Times New Roman" w:eastAsia="Times New Roman" w:hAnsi="Times New Roman" w:cs="Times New Roman"/>
          <w:sz w:val="28"/>
          <w:szCs w:val="28"/>
          <w:lang w:eastAsia="ru-RU"/>
        </w:rPr>
        <w:t>,64</w:t>
      </w:r>
      <w:r w:rsidR="006A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8A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красителя </w:t>
      </w:r>
      <w:r w:rsidR="008A09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 полностью окупит свои затраты, а начиная со следующего килограмма станет получать прибыль</w:t>
      </w:r>
      <w:r w:rsidR="00D12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C2AE4" w:rsidRDefault="00AC2AE4" w:rsidP="00AC2AE4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CF00A5">
            <wp:extent cx="6058610" cy="396000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610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092A" w:rsidRPr="008A092A" w:rsidRDefault="00F03499" w:rsidP="008A092A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_Toc441801614"/>
      <w:r w:rsidRPr="00F0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Точка безубыточности </w:t>
      </w:r>
      <w:r w:rsidR="008A0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производстве </w:t>
      </w:r>
      <w:r w:rsidR="00AC2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красителя прямого чёрного</w:t>
      </w:r>
    </w:p>
    <w:p w:rsidR="008A43DB" w:rsidRDefault="008A43DB" w:rsidP="00F03499">
      <w:pPr>
        <w:keepNext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3" w:name="_Toc441801615"/>
      <w:bookmarkEnd w:id="22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F03499" w:rsidRPr="00F03499" w:rsidRDefault="00F03499" w:rsidP="00F03499">
      <w:pPr>
        <w:keepNext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Выводы</w:t>
      </w:r>
      <w:bookmarkEnd w:id="23"/>
    </w:p>
    <w:p w:rsidR="00F03499" w:rsidRPr="00F03499" w:rsidRDefault="00F03499" w:rsidP="00F03499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BB8" w:rsidRDefault="00F03499" w:rsidP="00BF637C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курсовой работы являлась оценка экономической эффективности создания химического производства по производству </w:t>
      </w:r>
      <w:r w:rsidR="0063673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черного красителя.</w:t>
      </w:r>
    </w:p>
    <w:p w:rsidR="008A43DB" w:rsidRDefault="00F03499" w:rsidP="00BF637C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Полная себестоимость </w:t>
      </w:r>
      <w:r w:rsidR="0037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1B02A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A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проведенным расчетам, </w:t>
      </w:r>
      <w:r w:rsidR="003B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285E15" w:rsidRPr="00285E15">
        <w:rPr>
          <w:rFonts w:ascii="Times New Roman" w:eastAsia="Times New Roman" w:hAnsi="Times New Roman" w:cs="Times New Roman"/>
          <w:sz w:val="28"/>
          <w:szCs w:val="28"/>
          <w:lang w:eastAsia="ru-RU"/>
        </w:rPr>
        <w:t>4925,09</w:t>
      </w:r>
      <w:r w:rsidR="0028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руб., а оптовая цена </w:t>
      </w:r>
      <w:r w:rsidR="001B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т </w:t>
      </w:r>
      <w:r w:rsidR="003B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готового продукта составит </w:t>
      </w:r>
      <w:r w:rsidR="00285E15" w:rsidRPr="00285E15">
        <w:rPr>
          <w:rFonts w:ascii="Times New Roman" w:eastAsia="Times New Roman" w:hAnsi="Times New Roman" w:cs="Times New Roman"/>
          <w:sz w:val="28"/>
          <w:szCs w:val="28"/>
          <w:lang w:eastAsia="ru-RU"/>
        </w:rPr>
        <w:t>5910,11</w:t>
      </w:r>
      <w:r w:rsidR="0028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11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(уровень рентабельнос</w:t>
      </w:r>
      <w:r w:rsidR="00285E15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был задан самостоятельно – 20</w:t>
      </w:r>
      <w:r w:rsidR="003B111A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1B02A9" w:rsidRDefault="003B111A" w:rsidP="001B02A9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рассчитан на годовой объем в </w:t>
      </w:r>
      <w:r w:rsidR="001B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реализации всего этого объема предприятие получит прибыль в размере  </w:t>
      </w:r>
      <w:r w:rsidR="0000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19,7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 руб., а после уплаты обязательного налога на прибыль чистая прибыль предприятия, которая останется в его распоряжении, составит </w:t>
      </w:r>
      <w:r w:rsidR="0000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15,76 </w:t>
      </w:r>
      <w:r w:rsidR="001B02A9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руб.</w:t>
      </w:r>
    </w:p>
    <w:p w:rsidR="003B111A" w:rsidRDefault="00F03499" w:rsidP="001B02A9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Рассчитанные в ходе выполнения курсовой работы п</w:t>
      </w:r>
      <w:r w:rsidR="00931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оказатели рентабельности имеют </w:t>
      </w:r>
      <w:r w:rsidR="001B02A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средние</w:t>
      </w:r>
      <w:r w:rsidR="00931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– рентабельность производственных фондов составит </w:t>
      </w:r>
      <w:r w:rsidR="000056C4">
        <w:rPr>
          <w:rFonts w:ascii="Times New Roman" w:eastAsia="Times New Roman" w:hAnsi="Times New Roman" w:cs="Times New Roman"/>
          <w:sz w:val="28"/>
          <w:szCs w:val="28"/>
          <w:lang w:eastAsia="ru-RU"/>
        </w:rPr>
        <w:t>11,59</w:t>
      </w:r>
      <w:r w:rsidR="003B111A">
        <w:rPr>
          <w:rFonts w:ascii="Times New Roman" w:eastAsia="Times New Roman" w:hAnsi="Times New Roman" w:cs="Times New Roman"/>
          <w:sz w:val="28"/>
          <w:szCs w:val="28"/>
          <w:lang w:eastAsia="ru-RU"/>
        </w:rPr>
        <w:t>%, а капитало</w:t>
      </w:r>
      <w:r w:rsidR="00BF637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вложения оку</w:t>
      </w:r>
      <w:r w:rsidR="000056C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пятся через 8,63</w:t>
      </w:r>
      <w:r w:rsidR="001B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B111A" w:rsidRDefault="003B111A" w:rsidP="00BF637C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Фондоотдача составит </w:t>
      </w:r>
      <w:r w:rsidR="000056C4">
        <w:rPr>
          <w:rFonts w:ascii="Times New Roman" w:eastAsia="Times New Roman" w:hAnsi="Times New Roman" w:cs="Times New Roman"/>
          <w:sz w:val="28"/>
          <w:szCs w:val="28"/>
          <w:lang w:eastAsia="ru-RU"/>
        </w:rPr>
        <w:t>1,24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руб./руб. –</w:t>
      </w:r>
      <w:r w:rsidR="00E62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показате</w:t>
      </w:r>
      <w:r w:rsidR="000056C4">
        <w:rPr>
          <w:rFonts w:ascii="Times New Roman" w:eastAsia="Times New Roman" w:hAnsi="Times New Roman" w:cs="Times New Roman"/>
          <w:sz w:val="28"/>
          <w:szCs w:val="28"/>
          <w:lang w:eastAsia="ru-RU"/>
        </w:rPr>
        <w:t>ль также является высоким.</w:t>
      </w:r>
    </w:p>
    <w:p w:rsidR="0061368B" w:rsidRDefault="0061368B" w:rsidP="00F03499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68B" w:rsidRDefault="0061368B" w:rsidP="00F03499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68B" w:rsidRDefault="0061368B" w:rsidP="00F03499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68B" w:rsidRDefault="0061368B" w:rsidP="00F03499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68B" w:rsidRDefault="0061368B" w:rsidP="00F03499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2A9" w:rsidRDefault="001B02A9" w:rsidP="00F03499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2A9" w:rsidRDefault="001B02A9" w:rsidP="00F03499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6C4" w:rsidRDefault="000056C4" w:rsidP="00F03499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6C4" w:rsidRDefault="000056C4" w:rsidP="00F03499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6C4" w:rsidRDefault="000056C4" w:rsidP="00F03499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68B" w:rsidRDefault="0061368B" w:rsidP="00F03499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499" w:rsidRPr="00F03499" w:rsidRDefault="00F03499" w:rsidP="00F03499">
      <w:pPr>
        <w:keepNext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4" w:name="_Toc441801616"/>
      <w:r w:rsidRPr="00F0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Список использованной литературы</w:t>
      </w:r>
      <w:bookmarkEnd w:id="24"/>
    </w:p>
    <w:p w:rsidR="00F03499" w:rsidRPr="00F03499" w:rsidRDefault="00F03499" w:rsidP="00F03499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B02A9" w:rsidRDefault="006174C1" w:rsidP="001B02A9">
      <w:pPr>
        <w:pStyle w:val="af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7F2DE9">
        <w:rPr>
          <w:rFonts w:ascii="Times New Roman" w:eastAsia="Times New Roman" w:hAnsi="Times New Roman"/>
          <w:noProof/>
          <w:sz w:val="28"/>
          <w:szCs w:val="28"/>
          <w:lang w:eastAsia="ru-RU"/>
        </w:rPr>
        <w:t>Дудырева</w:t>
      </w:r>
      <w:r w:rsidR="0061368B" w:rsidRPr="007F2DE9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О.</w:t>
      </w:r>
      <w:r w:rsidR="00F03499" w:rsidRPr="007F2DE9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А</w:t>
      </w:r>
      <w:r w:rsidR="00F03499" w:rsidRPr="007F2DE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. Сборник </w:t>
      </w:r>
      <w:r w:rsidR="00F03499" w:rsidRPr="007F2DE9">
        <w:rPr>
          <w:rFonts w:ascii="Times New Roman" w:eastAsia="Times New Roman" w:hAnsi="Times New Roman"/>
          <w:noProof/>
          <w:sz w:val="28"/>
          <w:szCs w:val="28"/>
          <w:highlight w:val="white"/>
          <w:lang w:eastAsia="ru-RU"/>
        </w:rPr>
        <w:fldChar w:fldCharType="begin"/>
      </w:r>
      <w:r w:rsidR="00F03499" w:rsidRPr="007F2DE9">
        <w:rPr>
          <w:rFonts w:ascii="Times New Roman" w:eastAsia="Times New Roman" w:hAnsi="Times New Roman"/>
          <w:noProof/>
          <w:sz w:val="28"/>
          <w:szCs w:val="28"/>
          <w:highlight w:val="white"/>
          <w:lang w:eastAsia="ru-RU"/>
        </w:rPr>
        <w:instrText>eq задач</w:instrText>
      </w:r>
      <w:r w:rsidR="00F03499" w:rsidRPr="007F2DE9">
        <w:rPr>
          <w:rFonts w:ascii="Times New Roman" w:eastAsia="Times New Roman" w:hAnsi="Times New Roman"/>
          <w:noProof/>
          <w:sz w:val="28"/>
          <w:szCs w:val="28"/>
          <w:highlight w:val="white"/>
          <w:lang w:eastAsia="ru-RU"/>
        </w:rPr>
        <w:fldChar w:fldCharType="end"/>
      </w:r>
      <w:r w:rsidR="00F03499" w:rsidRPr="007F2DE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по экономике </w:t>
      </w:r>
      <w:r w:rsidR="00F03499" w:rsidRPr="007F2DE9">
        <w:rPr>
          <w:rFonts w:ascii="Times New Roman" w:eastAsia="Times New Roman" w:hAnsi="Times New Roman"/>
          <w:noProof/>
          <w:sz w:val="28"/>
          <w:szCs w:val="28"/>
          <w:highlight w:val="white"/>
          <w:lang w:eastAsia="ru-RU"/>
        </w:rPr>
        <w:fldChar w:fldCharType="begin"/>
      </w:r>
      <w:r w:rsidR="00F03499" w:rsidRPr="007F2DE9">
        <w:rPr>
          <w:rFonts w:ascii="Times New Roman" w:eastAsia="Times New Roman" w:hAnsi="Times New Roman"/>
          <w:noProof/>
          <w:sz w:val="28"/>
          <w:szCs w:val="28"/>
          <w:highlight w:val="white"/>
          <w:lang w:eastAsia="ru-RU"/>
        </w:rPr>
        <w:instrText>eq предприятия</w:instrText>
      </w:r>
      <w:r w:rsidR="00F03499" w:rsidRPr="007F2DE9">
        <w:rPr>
          <w:rFonts w:ascii="Times New Roman" w:eastAsia="Times New Roman" w:hAnsi="Times New Roman"/>
          <w:noProof/>
          <w:sz w:val="28"/>
          <w:szCs w:val="28"/>
          <w:highlight w:val="white"/>
          <w:lang w:eastAsia="ru-RU"/>
        </w:rPr>
        <w:fldChar w:fldCharType="end"/>
      </w:r>
      <w:r w:rsidR="00F03499" w:rsidRPr="007F2DE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химической промышленности: </w:t>
      </w:r>
      <w:r w:rsidR="00F03499" w:rsidRPr="007F2DE9">
        <w:rPr>
          <w:rFonts w:ascii="Times New Roman" w:eastAsia="Times New Roman" w:hAnsi="Times New Roman"/>
          <w:noProof/>
          <w:sz w:val="28"/>
          <w:szCs w:val="28"/>
          <w:highlight w:val="white"/>
          <w:lang w:eastAsia="ru-RU"/>
        </w:rPr>
        <w:fldChar w:fldCharType="begin"/>
      </w:r>
      <w:r w:rsidR="00F03499" w:rsidRPr="007F2DE9">
        <w:rPr>
          <w:rFonts w:ascii="Times New Roman" w:eastAsia="Times New Roman" w:hAnsi="Times New Roman"/>
          <w:noProof/>
          <w:sz w:val="28"/>
          <w:szCs w:val="28"/>
          <w:highlight w:val="white"/>
          <w:lang w:eastAsia="ru-RU"/>
        </w:rPr>
        <w:instrText>eq учебное</w:instrText>
      </w:r>
      <w:r w:rsidR="00F03499" w:rsidRPr="007F2DE9">
        <w:rPr>
          <w:rFonts w:ascii="Times New Roman" w:eastAsia="Times New Roman" w:hAnsi="Times New Roman"/>
          <w:noProof/>
          <w:sz w:val="28"/>
          <w:szCs w:val="28"/>
          <w:highlight w:val="white"/>
          <w:lang w:eastAsia="ru-RU"/>
        </w:rPr>
        <w:fldChar w:fldCharType="end"/>
      </w:r>
      <w:r w:rsidR="0061368B" w:rsidRPr="007F2DE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пособие / О.</w:t>
      </w:r>
      <w:r w:rsidR="00F03499" w:rsidRPr="007F2DE9">
        <w:rPr>
          <w:rFonts w:ascii="Times New Roman" w:eastAsia="Times New Roman" w:hAnsi="Times New Roman"/>
          <w:noProof/>
          <w:sz w:val="28"/>
          <w:szCs w:val="28"/>
          <w:lang w:eastAsia="ru-RU"/>
        </w:rPr>
        <w:t>А. Дудырева, Н.</w:t>
      </w:r>
      <w:r w:rsidR="0061368B" w:rsidRPr="007F2DE9">
        <w:rPr>
          <w:rFonts w:ascii="Times New Roman" w:eastAsia="Times New Roman" w:hAnsi="Times New Roman"/>
          <w:noProof/>
          <w:sz w:val="28"/>
          <w:szCs w:val="28"/>
          <w:lang w:eastAsia="ru-RU"/>
        </w:rPr>
        <w:t>И. Трофименко, Л.В. Косинская</w:t>
      </w:r>
      <w:r w:rsidR="00F03499" w:rsidRPr="007F2DE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; СПбГТИ(ТУ). Каф. менеджмента и </w:t>
      </w:r>
      <w:r w:rsidR="00F03499" w:rsidRPr="007F2DE9">
        <w:rPr>
          <w:rFonts w:ascii="Times New Roman" w:eastAsia="Times New Roman" w:hAnsi="Times New Roman"/>
          <w:noProof/>
          <w:sz w:val="28"/>
          <w:szCs w:val="28"/>
          <w:highlight w:val="white"/>
          <w:lang w:eastAsia="ru-RU"/>
        </w:rPr>
        <w:fldChar w:fldCharType="begin"/>
      </w:r>
      <w:r w:rsidR="00F03499" w:rsidRPr="007F2DE9">
        <w:rPr>
          <w:rFonts w:ascii="Times New Roman" w:eastAsia="Times New Roman" w:hAnsi="Times New Roman"/>
          <w:noProof/>
          <w:sz w:val="28"/>
          <w:szCs w:val="28"/>
          <w:highlight w:val="white"/>
          <w:lang w:eastAsia="ru-RU"/>
        </w:rPr>
        <w:instrText>eq маркетинга,</w:instrText>
      </w:r>
      <w:r w:rsidR="00F03499" w:rsidRPr="007F2DE9">
        <w:rPr>
          <w:rFonts w:ascii="Times New Roman" w:eastAsia="Times New Roman" w:hAnsi="Times New Roman"/>
          <w:noProof/>
          <w:sz w:val="28"/>
          <w:szCs w:val="28"/>
          <w:highlight w:val="white"/>
          <w:lang w:eastAsia="ru-RU"/>
        </w:rPr>
        <w:fldChar w:fldCharType="end"/>
      </w:r>
      <w:r w:rsidR="00F03499" w:rsidRPr="007F2DE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Каф. экономики и орг. пр-ва. - </w:t>
      </w:r>
      <w:r w:rsidR="00F03499" w:rsidRPr="007F2DE9">
        <w:rPr>
          <w:rFonts w:ascii="Times New Roman" w:eastAsia="Times New Roman" w:hAnsi="Times New Roman"/>
          <w:noProof/>
          <w:sz w:val="28"/>
          <w:szCs w:val="28"/>
          <w:highlight w:val="white"/>
          <w:lang w:eastAsia="ru-RU"/>
        </w:rPr>
        <w:fldChar w:fldCharType="begin"/>
      </w:r>
      <w:r w:rsidR="00F03499" w:rsidRPr="007F2DE9">
        <w:rPr>
          <w:rFonts w:ascii="Times New Roman" w:eastAsia="Times New Roman" w:hAnsi="Times New Roman"/>
          <w:noProof/>
          <w:sz w:val="28"/>
          <w:szCs w:val="28"/>
          <w:highlight w:val="white"/>
          <w:lang w:eastAsia="ru-RU"/>
        </w:rPr>
        <w:instrText>eq Изд.,</w:instrText>
      </w:r>
      <w:r w:rsidR="00F03499" w:rsidRPr="007F2DE9">
        <w:rPr>
          <w:rFonts w:ascii="Times New Roman" w:eastAsia="Times New Roman" w:hAnsi="Times New Roman"/>
          <w:noProof/>
          <w:sz w:val="28"/>
          <w:szCs w:val="28"/>
          <w:highlight w:val="white"/>
          <w:lang w:eastAsia="ru-RU"/>
        </w:rPr>
        <w:fldChar w:fldCharType="end"/>
      </w:r>
      <w:r w:rsidR="00F03499" w:rsidRPr="007F2DE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перераб. и доп. - СПб. : [б. и.], 2011. - </w:t>
      </w:r>
      <w:r w:rsidR="00F03499" w:rsidRPr="007F2DE9">
        <w:rPr>
          <w:rFonts w:ascii="Times New Roman" w:eastAsia="Times New Roman" w:hAnsi="Times New Roman"/>
          <w:noProof/>
          <w:sz w:val="28"/>
          <w:szCs w:val="28"/>
          <w:highlight w:val="white"/>
          <w:lang w:eastAsia="ru-RU"/>
        </w:rPr>
        <w:fldChar w:fldCharType="begin"/>
      </w:r>
      <w:r w:rsidR="00F03499" w:rsidRPr="007F2DE9">
        <w:rPr>
          <w:rFonts w:ascii="Times New Roman" w:eastAsia="Times New Roman" w:hAnsi="Times New Roman"/>
          <w:noProof/>
          <w:sz w:val="28"/>
          <w:szCs w:val="28"/>
          <w:highlight w:val="white"/>
          <w:lang w:eastAsia="ru-RU"/>
        </w:rPr>
        <w:instrText>eq 103</w:instrText>
      </w:r>
      <w:r w:rsidR="00F03499" w:rsidRPr="007F2DE9">
        <w:rPr>
          <w:rFonts w:ascii="Times New Roman" w:eastAsia="Times New Roman" w:hAnsi="Times New Roman"/>
          <w:noProof/>
          <w:sz w:val="28"/>
          <w:szCs w:val="28"/>
          <w:highlight w:val="white"/>
          <w:lang w:eastAsia="ru-RU"/>
        </w:rPr>
        <w:fldChar w:fldCharType="end"/>
      </w:r>
      <w:r w:rsidR="00F03499" w:rsidRPr="007F2DE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с. : ил.</w:t>
      </w:r>
    </w:p>
    <w:p w:rsidR="001B02A9" w:rsidRDefault="001B02A9" w:rsidP="001B02A9">
      <w:pPr>
        <w:pStyle w:val="af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1B02A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Перчаткина В. Г. Ассортимент поверхностно-активных веществ и красителей для обработки кожи // Вестник Казанского технологического университета. 2012. №16. </w:t>
      </w:r>
    </w:p>
    <w:p w:rsidR="001B02A9" w:rsidRDefault="001B02A9" w:rsidP="001B02A9">
      <w:pPr>
        <w:pStyle w:val="af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1B02A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Саввин Павел Николаевич, Комарова Елена Владимировна, Болотов Владимир Михайлович, Шичкина Елена Сергеевна Исследование натуральных каротиноидно-антоциановых красителей // Химия растительного сырья. 2010. №4. </w:t>
      </w:r>
    </w:p>
    <w:p w:rsidR="001B02A9" w:rsidRDefault="001B02A9" w:rsidP="001B02A9">
      <w:pPr>
        <w:pStyle w:val="af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1B02A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Чурилина Елена Васильевна, Коренман Яков Израильевич, Суханов Павел Тихонович, Болотов Владимир Михайлович, Шаталов Геннадий Валентинович Извлечение натуральных красителей гидрофильными полимерами // Химия растительного сырья. 2010. №2. </w:t>
      </w:r>
    </w:p>
    <w:p w:rsidR="00F03499" w:rsidRPr="007F2DE9" w:rsidRDefault="00F03499" w:rsidP="00F0349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F03499" w:rsidRPr="007F2DE9" w:rsidRDefault="00F03499" w:rsidP="00F0349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F03499" w:rsidRPr="007F2DE9" w:rsidRDefault="00F03499" w:rsidP="00F0349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57D93" w:rsidRPr="007F2DE9" w:rsidRDefault="00657D93"/>
    <w:sectPr w:rsidR="00657D93" w:rsidRPr="007F2DE9" w:rsidSect="0062683A"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825" w:rsidRDefault="00477825">
      <w:pPr>
        <w:spacing w:after="0" w:line="240" w:lineRule="auto"/>
      </w:pPr>
      <w:r>
        <w:separator/>
      </w:r>
    </w:p>
  </w:endnote>
  <w:endnote w:type="continuationSeparator" w:id="0">
    <w:p w:rsidR="00477825" w:rsidRDefault="0047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83" w:rsidRDefault="00973683" w:rsidP="0062683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:rsidR="00973683" w:rsidRDefault="00973683" w:rsidP="0062683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12201540"/>
      <w:docPartObj>
        <w:docPartGallery w:val="Page Numbers (Bottom of Page)"/>
        <w:docPartUnique/>
      </w:docPartObj>
    </w:sdtPr>
    <w:sdtEndPr/>
    <w:sdtContent>
      <w:p w:rsidR="00973683" w:rsidRPr="007F2DE9" w:rsidRDefault="00973683" w:rsidP="0062683A">
        <w:pPr>
          <w:pStyle w:val="aa"/>
          <w:jc w:val="right"/>
          <w:rPr>
            <w:sz w:val="20"/>
            <w:szCs w:val="20"/>
          </w:rPr>
        </w:pPr>
        <w:r w:rsidRPr="007F2DE9">
          <w:rPr>
            <w:sz w:val="20"/>
            <w:szCs w:val="20"/>
          </w:rPr>
          <w:fldChar w:fldCharType="begin"/>
        </w:r>
        <w:r w:rsidRPr="007F2DE9">
          <w:rPr>
            <w:sz w:val="20"/>
            <w:szCs w:val="20"/>
          </w:rPr>
          <w:instrText>PAGE   \* MERGEFORMAT</w:instrText>
        </w:r>
        <w:r w:rsidRPr="007F2DE9">
          <w:rPr>
            <w:sz w:val="20"/>
            <w:szCs w:val="20"/>
          </w:rPr>
          <w:fldChar w:fldCharType="separate"/>
        </w:r>
        <w:r w:rsidR="00FF66B4">
          <w:rPr>
            <w:noProof/>
            <w:sz w:val="20"/>
            <w:szCs w:val="20"/>
          </w:rPr>
          <w:t>4</w:t>
        </w:r>
        <w:r w:rsidRPr="007F2DE9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825" w:rsidRDefault="00477825">
      <w:pPr>
        <w:spacing w:after="0" w:line="240" w:lineRule="auto"/>
      </w:pPr>
      <w:r>
        <w:separator/>
      </w:r>
    </w:p>
  </w:footnote>
  <w:footnote w:type="continuationSeparator" w:id="0">
    <w:p w:rsidR="00477825" w:rsidRDefault="0047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97B81"/>
    <w:multiLevelType w:val="hybridMultilevel"/>
    <w:tmpl w:val="974CBFCA"/>
    <w:lvl w:ilvl="0" w:tplc="B0DA41D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11C88"/>
    <w:multiLevelType w:val="hybridMultilevel"/>
    <w:tmpl w:val="7EDE9BCA"/>
    <w:lvl w:ilvl="0" w:tplc="42A29C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A67AE"/>
    <w:multiLevelType w:val="hybridMultilevel"/>
    <w:tmpl w:val="A9A46EDC"/>
    <w:lvl w:ilvl="0" w:tplc="E8607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61A48"/>
    <w:multiLevelType w:val="hybridMultilevel"/>
    <w:tmpl w:val="4E94E49A"/>
    <w:lvl w:ilvl="0" w:tplc="A622E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9C3C27"/>
    <w:multiLevelType w:val="multilevel"/>
    <w:tmpl w:val="BD82BB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CBF2652"/>
    <w:multiLevelType w:val="multilevel"/>
    <w:tmpl w:val="ACF6FD9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4FA7A9A"/>
    <w:multiLevelType w:val="hybridMultilevel"/>
    <w:tmpl w:val="852C4B48"/>
    <w:lvl w:ilvl="0" w:tplc="5E7C16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71BC1"/>
    <w:multiLevelType w:val="hybridMultilevel"/>
    <w:tmpl w:val="C398306E"/>
    <w:lvl w:ilvl="0" w:tplc="A21A3C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A5BBC"/>
    <w:multiLevelType w:val="multilevel"/>
    <w:tmpl w:val="4744499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C89309F"/>
    <w:multiLevelType w:val="hybridMultilevel"/>
    <w:tmpl w:val="7DA6ABDA"/>
    <w:lvl w:ilvl="0" w:tplc="C83C4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58170A"/>
    <w:multiLevelType w:val="hybridMultilevel"/>
    <w:tmpl w:val="00CABF70"/>
    <w:lvl w:ilvl="0" w:tplc="42A29C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936B1"/>
    <w:multiLevelType w:val="multilevel"/>
    <w:tmpl w:val="46D83D92"/>
    <w:lvl w:ilvl="0">
      <w:start w:val="5"/>
      <w:numFmt w:val="decimal"/>
      <w:lvlText w:val="%1"/>
      <w:lvlJc w:val="left"/>
      <w:pPr>
        <w:ind w:left="836" w:firstLine="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2" w15:restartNumberingAfterBreak="0">
    <w:nsid w:val="7240474F"/>
    <w:multiLevelType w:val="hybridMultilevel"/>
    <w:tmpl w:val="AA68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E0C04"/>
    <w:multiLevelType w:val="multilevel"/>
    <w:tmpl w:val="730C08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DC822B7"/>
    <w:multiLevelType w:val="hybridMultilevel"/>
    <w:tmpl w:val="0EC4E2F8"/>
    <w:lvl w:ilvl="0" w:tplc="E86072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FA64A7D"/>
    <w:multiLevelType w:val="hybridMultilevel"/>
    <w:tmpl w:val="1226A0E4"/>
    <w:lvl w:ilvl="0" w:tplc="211C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8"/>
  </w:num>
  <w:num w:numId="5">
    <w:abstractNumId w:val="11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10"/>
  </w:num>
  <w:num w:numId="11">
    <w:abstractNumId w:val="9"/>
  </w:num>
  <w:num w:numId="12">
    <w:abstractNumId w:val="2"/>
  </w:num>
  <w:num w:numId="13">
    <w:abstractNumId w:val="15"/>
  </w:num>
  <w:num w:numId="14">
    <w:abstractNumId w:val="14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85"/>
    <w:rsid w:val="00000435"/>
    <w:rsid w:val="000056C4"/>
    <w:rsid w:val="00013C0E"/>
    <w:rsid w:val="000234E3"/>
    <w:rsid w:val="00037DA6"/>
    <w:rsid w:val="000421A7"/>
    <w:rsid w:val="00055369"/>
    <w:rsid w:val="00066AF6"/>
    <w:rsid w:val="00081030"/>
    <w:rsid w:val="000A1859"/>
    <w:rsid w:val="000B7908"/>
    <w:rsid w:val="000C36DE"/>
    <w:rsid w:val="000F615F"/>
    <w:rsid w:val="00100646"/>
    <w:rsid w:val="00133FDF"/>
    <w:rsid w:val="00135ACE"/>
    <w:rsid w:val="00147A02"/>
    <w:rsid w:val="00153DB2"/>
    <w:rsid w:val="00175650"/>
    <w:rsid w:val="00191C21"/>
    <w:rsid w:val="00195516"/>
    <w:rsid w:val="00195B14"/>
    <w:rsid w:val="001A4043"/>
    <w:rsid w:val="001A63F3"/>
    <w:rsid w:val="001B02A9"/>
    <w:rsid w:val="001C3C0E"/>
    <w:rsid w:val="001C3E0C"/>
    <w:rsid w:val="001D3C5F"/>
    <w:rsid w:val="001E0D23"/>
    <w:rsid w:val="001F1767"/>
    <w:rsid w:val="001F36E4"/>
    <w:rsid w:val="0020763A"/>
    <w:rsid w:val="00221760"/>
    <w:rsid w:val="002539B4"/>
    <w:rsid w:val="0027204E"/>
    <w:rsid w:val="00285E15"/>
    <w:rsid w:val="002931EC"/>
    <w:rsid w:val="002A317D"/>
    <w:rsid w:val="002B3E9A"/>
    <w:rsid w:val="002D094B"/>
    <w:rsid w:val="002E3C5A"/>
    <w:rsid w:val="002E7BB8"/>
    <w:rsid w:val="002F1904"/>
    <w:rsid w:val="00304ECE"/>
    <w:rsid w:val="00313806"/>
    <w:rsid w:val="003209BF"/>
    <w:rsid w:val="003232AC"/>
    <w:rsid w:val="003323E6"/>
    <w:rsid w:val="0033500A"/>
    <w:rsid w:val="00341D78"/>
    <w:rsid w:val="00350D85"/>
    <w:rsid w:val="00363E4C"/>
    <w:rsid w:val="0036718A"/>
    <w:rsid w:val="00372514"/>
    <w:rsid w:val="003755CC"/>
    <w:rsid w:val="00381F47"/>
    <w:rsid w:val="003859C7"/>
    <w:rsid w:val="003A394E"/>
    <w:rsid w:val="003B111A"/>
    <w:rsid w:val="003D456D"/>
    <w:rsid w:val="003D63DF"/>
    <w:rsid w:val="003F16AB"/>
    <w:rsid w:val="00400E63"/>
    <w:rsid w:val="00411308"/>
    <w:rsid w:val="004141ED"/>
    <w:rsid w:val="00450C5B"/>
    <w:rsid w:val="00475F01"/>
    <w:rsid w:val="00476F70"/>
    <w:rsid w:val="00477825"/>
    <w:rsid w:val="004A562D"/>
    <w:rsid w:val="004B1650"/>
    <w:rsid w:val="004B272D"/>
    <w:rsid w:val="004F2B86"/>
    <w:rsid w:val="004F2CF6"/>
    <w:rsid w:val="004F64F4"/>
    <w:rsid w:val="00506001"/>
    <w:rsid w:val="005203C8"/>
    <w:rsid w:val="00537187"/>
    <w:rsid w:val="00541AD4"/>
    <w:rsid w:val="00546F5C"/>
    <w:rsid w:val="005838D6"/>
    <w:rsid w:val="00585B0A"/>
    <w:rsid w:val="005C3F7D"/>
    <w:rsid w:val="005C6BE4"/>
    <w:rsid w:val="005C7AD8"/>
    <w:rsid w:val="005E2560"/>
    <w:rsid w:val="005F3A22"/>
    <w:rsid w:val="006119F6"/>
    <w:rsid w:val="0061368B"/>
    <w:rsid w:val="006174C1"/>
    <w:rsid w:val="0062683A"/>
    <w:rsid w:val="00636734"/>
    <w:rsid w:val="00657D93"/>
    <w:rsid w:val="00690817"/>
    <w:rsid w:val="006A1544"/>
    <w:rsid w:val="006C0DC8"/>
    <w:rsid w:val="006D681A"/>
    <w:rsid w:val="006E5190"/>
    <w:rsid w:val="006F0ECD"/>
    <w:rsid w:val="00721275"/>
    <w:rsid w:val="007247F2"/>
    <w:rsid w:val="0077157A"/>
    <w:rsid w:val="0077620A"/>
    <w:rsid w:val="00791468"/>
    <w:rsid w:val="007B14CC"/>
    <w:rsid w:val="007B1A5E"/>
    <w:rsid w:val="007B58E1"/>
    <w:rsid w:val="007C37BF"/>
    <w:rsid w:val="007C420E"/>
    <w:rsid w:val="007C7377"/>
    <w:rsid w:val="007E110E"/>
    <w:rsid w:val="007F2DE9"/>
    <w:rsid w:val="0082208D"/>
    <w:rsid w:val="00825C47"/>
    <w:rsid w:val="00840463"/>
    <w:rsid w:val="00842FE6"/>
    <w:rsid w:val="00857080"/>
    <w:rsid w:val="0088195C"/>
    <w:rsid w:val="00883590"/>
    <w:rsid w:val="008A092A"/>
    <w:rsid w:val="008A2952"/>
    <w:rsid w:val="008A3095"/>
    <w:rsid w:val="008A43DB"/>
    <w:rsid w:val="008B169D"/>
    <w:rsid w:val="008B3A70"/>
    <w:rsid w:val="008C43EC"/>
    <w:rsid w:val="008C7766"/>
    <w:rsid w:val="008D0E7F"/>
    <w:rsid w:val="00926FB8"/>
    <w:rsid w:val="0093120F"/>
    <w:rsid w:val="00937426"/>
    <w:rsid w:val="00937B8A"/>
    <w:rsid w:val="00945A6B"/>
    <w:rsid w:val="00956894"/>
    <w:rsid w:val="00973683"/>
    <w:rsid w:val="00987A3E"/>
    <w:rsid w:val="009960FB"/>
    <w:rsid w:val="009B3225"/>
    <w:rsid w:val="00A34D4E"/>
    <w:rsid w:val="00A35436"/>
    <w:rsid w:val="00A3779E"/>
    <w:rsid w:val="00A44202"/>
    <w:rsid w:val="00A553EC"/>
    <w:rsid w:val="00A77803"/>
    <w:rsid w:val="00A83135"/>
    <w:rsid w:val="00A95794"/>
    <w:rsid w:val="00A97066"/>
    <w:rsid w:val="00AC2AE4"/>
    <w:rsid w:val="00AD492F"/>
    <w:rsid w:val="00AE5ABA"/>
    <w:rsid w:val="00AE6904"/>
    <w:rsid w:val="00AF6700"/>
    <w:rsid w:val="00AF76CA"/>
    <w:rsid w:val="00B05A7A"/>
    <w:rsid w:val="00B214EE"/>
    <w:rsid w:val="00B45889"/>
    <w:rsid w:val="00B64E6C"/>
    <w:rsid w:val="00B67394"/>
    <w:rsid w:val="00B83EAA"/>
    <w:rsid w:val="00B93368"/>
    <w:rsid w:val="00B962C7"/>
    <w:rsid w:val="00BB6C28"/>
    <w:rsid w:val="00BC561C"/>
    <w:rsid w:val="00BD37C0"/>
    <w:rsid w:val="00BF637C"/>
    <w:rsid w:val="00BF6F7B"/>
    <w:rsid w:val="00C1396E"/>
    <w:rsid w:val="00C13E1F"/>
    <w:rsid w:val="00C619D7"/>
    <w:rsid w:val="00C66A95"/>
    <w:rsid w:val="00C70E0B"/>
    <w:rsid w:val="00C71AD3"/>
    <w:rsid w:val="00C837D6"/>
    <w:rsid w:val="00C94BAF"/>
    <w:rsid w:val="00CA6A5D"/>
    <w:rsid w:val="00CA7F62"/>
    <w:rsid w:val="00CB6787"/>
    <w:rsid w:val="00CC5885"/>
    <w:rsid w:val="00D128A2"/>
    <w:rsid w:val="00D20B9B"/>
    <w:rsid w:val="00D676C2"/>
    <w:rsid w:val="00D75531"/>
    <w:rsid w:val="00D8764F"/>
    <w:rsid w:val="00D9010F"/>
    <w:rsid w:val="00D97414"/>
    <w:rsid w:val="00DB0DEF"/>
    <w:rsid w:val="00DC41E3"/>
    <w:rsid w:val="00DD178E"/>
    <w:rsid w:val="00DF0C6E"/>
    <w:rsid w:val="00DF623C"/>
    <w:rsid w:val="00E1417E"/>
    <w:rsid w:val="00E278DA"/>
    <w:rsid w:val="00E322D8"/>
    <w:rsid w:val="00E44551"/>
    <w:rsid w:val="00E57ABE"/>
    <w:rsid w:val="00E62554"/>
    <w:rsid w:val="00E6454A"/>
    <w:rsid w:val="00E669DB"/>
    <w:rsid w:val="00E7499B"/>
    <w:rsid w:val="00EB15CE"/>
    <w:rsid w:val="00EF546A"/>
    <w:rsid w:val="00F03499"/>
    <w:rsid w:val="00F41A13"/>
    <w:rsid w:val="00F41F3F"/>
    <w:rsid w:val="00F60E8A"/>
    <w:rsid w:val="00F851D6"/>
    <w:rsid w:val="00F8739F"/>
    <w:rsid w:val="00FA7819"/>
    <w:rsid w:val="00FD102D"/>
    <w:rsid w:val="00FE210E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AF6A8-62CB-4305-A7D5-2DA5D3CF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3499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0349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499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3499"/>
    <w:rPr>
      <w:rFonts w:ascii="Times New Roman" w:eastAsia="Times New Roman" w:hAnsi="Times New Roman" w:cs="Times New Roman"/>
      <w:sz w:val="4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3499"/>
  </w:style>
  <w:style w:type="numbering" w:customStyle="1" w:styleId="110">
    <w:name w:val="Нет списка11"/>
    <w:next w:val="a2"/>
    <w:uiPriority w:val="99"/>
    <w:semiHidden/>
    <w:unhideWhenUsed/>
    <w:rsid w:val="00F03499"/>
  </w:style>
  <w:style w:type="paragraph" w:styleId="a3">
    <w:name w:val="Body Text"/>
    <w:basedOn w:val="a"/>
    <w:link w:val="a4"/>
    <w:uiPriority w:val="99"/>
    <w:rsid w:val="00F03499"/>
    <w:pPr>
      <w:spacing w:after="0" w:line="240" w:lineRule="auto"/>
      <w:ind w:right="1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034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F03499"/>
    <w:pPr>
      <w:spacing w:after="0" w:line="240" w:lineRule="auto"/>
      <w:ind w:right="175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F034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034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F034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lock Text"/>
    <w:basedOn w:val="a"/>
    <w:uiPriority w:val="99"/>
    <w:rsid w:val="00F03499"/>
    <w:pPr>
      <w:spacing w:after="0" w:line="240" w:lineRule="auto"/>
      <w:ind w:left="180" w:right="-81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F0349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F0349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FR1">
    <w:name w:val="FR1"/>
    <w:rsid w:val="00F03499"/>
    <w:pPr>
      <w:widowControl w:val="0"/>
      <w:spacing w:after="0" w:line="240" w:lineRule="auto"/>
      <w:ind w:right="-1"/>
      <w:jc w:val="both"/>
    </w:pPr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paragraph" w:styleId="a8">
    <w:name w:val="Body Text Indent"/>
    <w:basedOn w:val="a"/>
    <w:link w:val="a9"/>
    <w:uiPriority w:val="99"/>
    <w:rsid w:val="00F03499"/>
    <w:pPr>
      <w:shd w:val="clear" w:color="auto" w:fill="FFFFFF"/>
      <w:autoSpaceDE w:val="0"/>
      <w:autoSpaceDN w:val="0"/>
      <w:adjustRightInd w:val="0"/>
      <w:spacing w:after="0" w:line="240" w:lineRule="auto"/>
      <w:ind w:firstLine="540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F03499"/>
    <w:rPr>
      <w:rFonts w:ascii="Times New Roman" w:eastAsia="Times New Roman" w:hAnsi="Times New Roman" w:cs="Times New Roman"/>
      <w:color w:val="000000"/>
      <w:sz w:val="24"/>
      <w:szCs w:val="28"/>
      <w:shd w:val="clear" w:color="auto" w:fill="FFFFFF"/>
      <w:lang w:eastAsia="ru-RU"/>
    </w:rPr>
  </w:style>
  <w:style w:type="paragraph" w:styleId="aa">
    <w:name w:val="footer"/>
    <w:basedOn w:val="a"/>
    <w:link w:val="ab"/>
    <w:uiPriority w:val="99"/>
    <w:rsid w:val="00F034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034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F03499"/>
    <w:rPr>
      <w:rFonts w:cs="Times New Roman"/>
    </w:rPr>
  </w:style>
  <w:style w:type="table" w:styleId="ad">
    <w:name w:val="Table Grid"/>
    <w:basedOn w:val="a1"/>
    <w:uiPriority w:val="59"/>
    <w:rsid w:val="00F03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next w:val="a"/>
    <w:autoRedefine/>
    <w:uiPriority w:val="39"/>
    <w:rsid w:val="00F03499"/>
    <w:pPr>
      <w:tabs>
        <w:tab w:val="right" w:leader="dot" w:pos="9345"/>
      </w:tabs>
      <w:spacing w:after="0" w:line="240" w:lineRule="auto"/>
    </w:pPr>
    <w:rPr>
      <w:rFonts w:ascii="Century Gothic" w:eastAsia="Times New Roman" w:hAnsi="Century Gothic" w:cs="Times New Roman"/>
      <w:noProof/>
      <w:lang w:eastAsia="ru-RU"/>
    </w:rPr>
  </w:style>
  <w:style w:type="character" w:styleId="ae">
    <w:name w:val="Hyperlink"/>
    <w:uiPriority w:val="99"/>
    <w:rsid w:val="00F0349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F03499"/>
    <w:rPr>
      <w:rFonts w:cs="Times New Roman"/>
    </w:rPr>
  </w:style>
  <w:style w:type="character" w:customStyle="1" w:styleId="apple-converted-space">
    <w:name w:val="apple-converted-space"/>
    <w:rsid w:val="00F03499"/>
    <w:rPr>
      <w:rFonts w:cs="Times New Roman"/>
    </w:rPr>
  </w:style>
  <w:style w:type="paragraph" w:styleId="af">
    <w:name w:val="header"/>
    <w:basedOn w:val="a"/>
    <w:link w:val="af0"/>
    <w:uiPriority w:val="99"/>
    <w:rsid w:val="00F034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F034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0349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03499"/>
    <w:rPr>
      <w:rFonts w:ascii="Tahoma" w:eastAsia="Calibri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03499"/>
    <w:pPr>
      <w:ind w:left="720"/>
      <w:contextualSpacing/>
    </w:pPr>
    <w:rPr>
      <w:rFonts w:ascii="Calibri" w:eastAsia="Calibri" w:hAnsi="Calibri" w:cs="Times New Roman"/>
    </w:rPr>
  </w:style>
  <w:style w:type="paragraph" w:styleId="af4">
    <w:name w:val="TOC Heading"/>
    <w:basedOn w:val="1"/>
    <w:next w:val="a"/>
    <w:uiPriority w:val="39"/>
    <w:unhideWhenUsed/>
    <w:qFormat/>
    <w:rsid w:val="00F03499"/>
    <w:pPr>
      <w:keepLines/>
      <w:shd w:val="clear" w:color="auto" w:fill="auto"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color w:val="365F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3.bin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footer" Target="footer1.xml"/><Relationship Id="rId36" Type="http://schemas.openxmlformats.org/officeDocument/2006/relationships/image" Target="media/image15.wmf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72DEE-7EED-4D05-8607-9274FE3E8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5941</Words>
  <Characters>33865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БРИЛЁВА АЛИНА</cp:lastModifiedBy>
  <cp:revision>14</cp:revision>
  <dcterms:created xsi:type="dcterms:W3CDTF">2019-01-26T09:09:00Z</dcterms:created>
  <dcterms:modified xsi:type="dcterms:W3CDTF">2020-11-01T13:31:00Z</dcterms:modified>
</cp:coreProperties>
</file>