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0D" w:rsidRPr="0040590D" w:rsidRDefault="0040590D" w:rsidP="0040590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bookmarkStart w:id="0" w:name="_GoBack"/>
      <w:r w:rsidRPr="0040590D">
        <w:rPr>
          <w:i/>
          <w:sz w:val="28"/>
          <w:szCs w:val="28"/>
        </w:rPr>
        <w:t>Актуальность темы курсовой работы</w:t>
      </w:r>
      <w:r w:rsidRPr="0040590D">
        <w:rPr>
          <w:sz w:val="28"/>
          <w:szCs w:val="28"/>
        </w:rPr>
        <w:t xml:space="preserve"> обусловлена сложившейся конъюнктурой рынка металла и тенденциями его развития, которые предопределяют необходимость принимать самые серьезные меры отечественными производителями для совершенствования своей деятельности в связи с усилением конкуренции и все более высокими требования к качеству стали. </w:t>
      </w:r>
      <w:r w:rsidRPr="0040590D">
        <w:rPr>
          <w:color w:val="000000"/>
          <w:sz w:val="28"/>
          <w:szCs w:val="28"/>
        </w:rPr>
        <w:t xml:space="preserve">В современную эпоху огромное значение для повышения конкурентоспособности и устойчивого роста национальных экономик приобрели инновации, что </w:t>
      </w:r>
      <w:r w:rsidRPr="0040590D">
        <w:rPr>
          <w:sz w:val="28"/>
          <w:szCs w:val="28"/>
        </w:rPr>
        <w:t>подтверждается обширным опытом развитых стран. В России также взят курс на модернизацию и инновационное развитие экономики, однако имеется целый ряд проблем как организационно-практического, так и научно-теоретического плана, препятствующих активизации инновационных процессов. А</w:t>
      </w:r>
      <w:r w:rsidRPr="0040590D">
        <w:rPr>
          <w:color w:val="000000"/>
          <w:sz w:val="28"/>
          <w:szCs w:val="28"/>
        </w:rPr>
        <w:t>нализ содержания и динамики статистических показателей выявил непозволительно низкий уровень инновационной активности отечественных организаций, что во многом предопределяется высоким уровнем инновационного риска.</w:t>
      </w:r>
    </w:p>
    <w:p w:rsidR="0040590D" w:rsidRPr="0040590D" w:rsidRDefault="0040590D" w:rsidP="0040590D">
      <w:pPr>
        <w:spacing w:line="360" w:lineRule="auto"/>
        <w:ind w:firstLine="567"/>
        <w:jc w:val="both"/>
        <w:rPr>
          <w:sz w:val="28"/>
          <w:szCs w:val="28"/>
        </w:rPr>
      </w:pPr>
      <w:r w:rsidRPr="0040590D">
        <w:rPr>
          <w:sz w:val="28"/>
          <w:szCs w:val="28"/>
        </w:rPr>
        <w:t>Несмотря на высокую рискованность внедрения технологических новшеств в современной организации, все еще слабо изученными остаются вопросы управления инновационным риском, не рассматриваются, не систематизируются и не обобщаются вопросы взаимосвязанности и взаимного влияния процессов активизации инновационной деятельности предприятия, как с уровнем инновационного риска, так и с условиями нелинейной среды. В общем случае, проблемы инновационных рисков рассматриваются в контексте использования менеджментом недостаточно совершенных и надежных инструментов управления инновационной деятельностью, а важнейшие вопросы управления формированием выгод (преимуществ), обеспечивающих эффект левериджа в результате внедрения новшеств, как правило, вообще остаются за пределами современных моделей и концепций управления.</w:t>
      </w:r>
    </w:p>
    <w:p w:rsidR="0040590D" w:rsidRPr="0040590D" w:rsidRDefault="0040590D" w:rsidP="0040590D">
      <w:pPr>
        <w:spacing w:line="360" w:lineRule="auto"/>
        <w:ind w:firstLine="567"/>
        <w:jc w:val="both"/>
        <w:rPr>
          <w:sz w:val="28"/>
          <w:szCs w:val="28"/>
        </w:rPr>
      </w:pPr>
      <w:r w:rsidRPr="0040590D">
        <w:rPr>
          <w:sz w:val="28"/>
          <w:szCs w:val="28"/>
        </w:rPr>
        <w:t xml:space="preserve">Наличие высокого уровня риска корпораций черной металлургии, реализующих инновационную стратегию в рамках программы модернизации национальной экономики, предопределяет настоятельную потребность как в </w:t>
      </w:r>
      <w:r w:rsidRPr="0040590D">
        <w:rPr>
          <w:sz w:val="28"/>
          <w:szCs w:val="28"/>
        </w:rPr>
        <w:lastRenderedPageBreak/>
        <w:t>организации эффективных и надежных подсистем риск-менеджмента на предприятиях, так и в совершенствовании методологии и методик идентификации, оценки, анализа и управления риском.</w:t>
      </w:r>
    </w:p>
    <w:p w:rsidR="0040590D" w:rsidRPr="0040590D" w:rsidRDefault="0040590D" w:rsidP="0040590D">
      <w:pPr>
        <w:spacing w:line="360" w:lineRule="auto"/>
        <w:ind w:firstLine="567"/>
        <w:jc w:val="both"/>
        <w:rPr>
          <w:sz w:val="28"/>
          <w:szCs w:val="28"/>
        </w:rPr>
      </w:pPr>
      <w:r w:rsidRPr="0040590D">
        <w:rPr>
          <w:i/>
          <w:sz w:val="28"/>
          <w:szCs w:val="28"/>
        </w:rPr>
        <w:t>Степень проработанности проблемы</w:t>
      </w:r>
      <w:r w:rsidRPr="0040590D">
        <w:rPr>
          <w:sz w:val="28"/>
          <w:szCs w:val="28"/>
        </w:rPr>
        <w:t xml:space="preserve">. Современные ученые и практики приходят к пониманию недостаточности методик оценки риска, основанных на марковских процессах (в частности, распространенной </w:t>
      </w:r>
      <w:r w:rsidRPr="0040590D">
        <w:rPr>
          <w:sz w:val="28"/>
          <w:szCs w:val="28"/>
          <w:lang w:val="en-US"/>
        </w:rPr>
        <w:t>Var</w:t>
      </w:r>
      <w:r w:rsidRPr="0040590D">
        <w:rPr>
          <w:sz w:val="28"/>
          <w:szCs w:val="28"/>
        </w:rPr>
        <w:t>-методики оценки риска), все более ориентируясь на внедрение методов оценки на основе немарковских процессов. При этом все более широкое применение находят методики, связанные с использованием синектики, экспертных методов и нечетко-множественных описаний, позволяющие широко оперировать качественными параметрами (лингвистическими переменными). Такой подход существенно отличаются от концепции приемлемого риска (Т. Бартон, Р.М. Качалов, П. Уокер и другие), которая ориентирована лишь на ограничение возможных потерь вследствие реализации отдельных видов риска. Остаются без должного рассмотрения вопросы соотнесения вероятных потерь с возможными приобретениями (позитивными результатами) в процессе инновационной деятельности, что существенно ограничивает возможности современных корпораций. Принятие стратегических решений только на основе концепции приемлемого риска сужает их перспективы и вполне может привести к необоснованному отказу от внедрения стратегически значимых новшеств с широким спектром рыночных возможностей.</w:t>
      </w:r>
    </w:p>
    <w:p w:rsidR="0040590D" w:rsidRPr="0040590D" w:rsidRDefault="0040590D" w:rsidP="0040590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0590D">
        <w:rPr>
          <w:color w:val="000000"/>
          <w:sz w:val="28"/>
          <w:szCs w:val="28"/>
        </w:rPr>
        <w:t>Слабым местом риск-менеджмента отечественных корпораций остается недо</w:t>
      </w:r>
      <w:r w:rsidRPr="0040590D">
        <w:rPr>
          <w:color w:val="000000"/>
          <w:sz w:val="28"/>
          <w:szCs w:val="28"/>
        </w:rPr>
        <w:t>с</w:t>
      </w:r>
      <w:r w:rsidRPr="0040590D">
        <w:rPr>
          <w:color w:val="000000"/>
          <w:sz w:val="28"/>
          <w:szCs w:val="28"/>
        </w:rPr>
        <w:t>таток квалифицированных специалистов и наличие ряда системных проблем: 1) отсутствие структурированной информации; 2) отсутствие стандартов работы; 3) отсутствие управления рисками в целях реализации инновационной страт</w:t>
      </w:r>
      <w:r w:rsidRPr="0040590D">
        <w:rPr>
          <w:color w:val="000000"/>
          <w:sz w:val="28"/>
          <w:szCs w:val="28"/>
        </w:rPr>
        <w:t>е</w:t>
      </w:r>
      <w:r w:rsidRPr="0040590D">
        <w:rPr>
          <w:color w:val="000000"/>
          <w:sz w:val="28"/>
          <w:szCs w:val="28"/>
        </w:rPr>
        <w:t>гии предприятия.</w:t>
      </w:r>
    </w:p>
    <w:p w:rsidR="0040590D" w:rsidRPr="0040590D" w:rsidRDefault="0040590D" w:rsidP="0040590D">
      <w:pPr>
        <w:spacing w:line="360" w:lineRule="auto"/>
        <w:ind w:firstLine="567"/>
        <w:jc w:val="both"/>
        <w:rPr>
          <w:sz w:val="28"/>
          <w:szCs w:val="28"/>
        </w:rPr>
      </w:pPr>
      <w:r w:rsidRPr="0040590D">
        <w:rPr>
          <w:color w:val="000000"/>
          <w:sz w:val="28"/>
          <w:szCs w:val="28"/>
        </w:rPr>
        <w:t xml:space="preserve">Соответственно, </w:t>
      </w:r>
      <w:r w:rsidRPr="0040590D">
        <w:rPr>
          <w:sz w:val="28"/>
          <w:szCs w:val="28"/>
        </w:rPr>
        <w:t>для общей оценки инновационного риска предприятия, реализующего инновационную стратегию, предлагается использовать иерархический подход и аддити</w:t>
      </w:r>
      <w:r w:rsidRPr="0040590D">
        <w:rPr>
          <w:sz w:val="28"/>
          <w:szCs w:val="28"/>
        </w:rPr>
        <w:t>в</w:t>
      </w:r>
      <w:r w:rsidRPr="0040590D">
        <w:rPr>
          <w:sz w:val="28"/>
          <w:szCs w:val="28"/>
        </w:rPr>
        <w:t xml:space="preserve">ную модель, включающую характеристики риска корпорации на макро-, мезо- и микроуровне; в </w:t>
      </w:r>
      <w:r w:rsidRPr="0040590D">
        <w:rPr>
          <w:color w:val="000000"/>
          <w:sz w:val="28"/>
          <w:szCs w:val="28"/>
        </w:rPr>
        <w:t xml:space="preserve">дополнение </w:t>
      </w:r>
      <w:r w:rsidRPr="0040590D">
        <w:rPr>
          <w:color w:val="000000"/>
          <w:sz w:val="28"/>
          <w:szCs w:val="28"/>
        </w:rPr>
        <w:lastRenderedPageBreak/>
        <w:t>сбалансированной системы показателей деятельн</w:t>
      </w:r>
      <w:r w:rsidRPr="0040590D">
        <w:rPr>
          <w:color w:val="000000"/>
          <w:sz w:val="28"/>
          <w:szCs w:val="28"/>
        </w:rPr>
        <w:t>о</w:t>
      </w:r>
      <w:r w:rsidRPr="0040590D">
        <w:rPr>
          <w:color w:val="000000"/>
          <w:sz w:val="28"/>
          <w:szCs w:val="28"/>
        </w:rPr>
        <w:t>сти организации</w:t>
      </w:r>
      <w:r w:rsidRPr="0040590D">
        <w:rPr>
          <w:sz w:val="28"/>
          <w:szCs w:val="28"/>
        </w:rPr>
        <w:t xml:space="preserve"> предлагаются не только указанные показатели риска, но также показатель цены риска, характеризующий соотношение уровня инновационного риска и уровня стратегических преимуществ, формируемых предприятием в р</w:t>
      </w:r>
      <w:r w:rsidRPr="0040590D">
        <w:rPr>
          <w:sz w:val="28"/>
          <w:szCs w:val="28"/>
        </w:rPr>
        <w:t>е</w:t>
      </w:r>
      <w:r w:rsidRPr="0040590D">
        <w:rPr>
          <w:sz w:val="28"/>
          <w:szCs w:val="28"/>
        </w:rPr>
        <w:t>зультате реализации инновационной стратегии.</w:t>
      </w:r>
    </w:p>
    <w:p w:rsidR="0040590D" w:rsidRPr="0040590D" w:rsidRDefault="0040590D" w:rsidP="0040590D">
      <w:pPr>
        <w:spacing w:line="360" w:lineRule="auto"/>
        <w:ind w:firstLine="567"/>
        <w:jc w:val="both"/>
        <w:rPr>
          <w:sz w:val="28"/>
          <w:szCs w:val="28"/>
        </w:rPr>
      </w:pPr>
      <w:r w:rsidRPr="0040590D">
        <w:rPr>
          <w:i/>
          <w:sz w:val="28"/>
          <w:szCs w:val="28"/>
        </w:rPr>
        <w:t>Объект исследования</w:t>
      </w:r>
      <w:r w:rsidRPr="0040590D">
        <w:rPr>
          <w:sz w:val="28"/>
          <w:szCs w:val="28"/>
        </w:rPr>
        <w:t xml:space="preserve"> – инновационные риски корпораций черной металлургии.</w:t>
      </w:r>
    </w:p>
    <w:p w:rsidR="0040590D" w:rsidRPr="0040590D" w:rsidRDefault="0040590D" w:rsidP="0040590D">
      <w:pPr>
        <w:spacing w:line="360" w:lineRule="auto"/>
        <w:ind w:firstLine="567"/>
        <w:jc w:val="both"/>
        <w:rPr>
          <w:sz w:val="28"/>
          <w:szCs w:val="28"/>
        </w:rPr>
      </w:pPr>
      <w:r w:rsidRPr="0040590D">
        <w:rPr>
          <w:i/>
          <w:sz w:val="28"/>
          <w:szCs w:val="28"/>
        </w:rPr>
        <w:t>Предмет исследования</w:t>
      </w:r>
      <w:r w:rsidRPr="0040590D">
        <w:rPr>
          <w:sz w:val="28"/>
          <w:szCs w:val="28"/>
        </w:rPr>
        <w:t xml:space="preserve"> – когнитивно-нечеткая процедура управления риском.</w:t>
      </w:r>
    </w:p>
    <w:p w:rsidR="0040590D" w:rsidRPr="0040590D" w:rsidRDefault="0040590D" w:rsidP="0040590D">
      <w:pPr>
        <w:spacing w:line="360" w:lineRule="auto"/>
        <w:ind w:firstLine="567"/>
        <w:jc w:val="both"/>
        <w:rPr>
          <w:sz w:val="28"/>
          <w:szCs w:val="28"/>
        </w:rPr>
      </w:pPr>
      <w:r w:rsidRPr="0040590D">
        <w:rPr>
          <w:i/>
          <w:sz w:val="28"/>
          <w:szCs w:val="28"/>
        </w:rPr>
        <w:t>Цель работы</w:t>
      </w:r>
      <w:r w:rsidRPr="0040590D">
        <w:rPr>
          <w:sz w:val="28"/>
          <w:szCs w:val="28"/>
        </w:rPr>
        <w:t xml:space="preserve"> – совершенствование механизма управления инновационным риском в корпорациях черной металлургии на основе гармонизации требований по регламентации и стандартизации рациональных процессов риск-менеджмента и систематизации экспертных исследований.</w:t>
      </w:r>
    </w:p>
    <w:p w:rsidR="0040590D" w:rsidRPr="0040590D" w:rsidRDefault="0040590D" w:rsidP="0040590D">
      <w:pPr>
        <w:spacing w:line="360" w:lineRule="auto"/>
        <w:ind w:firstLine="567"/>
        <w:jc w:val="both"/>
        <w:rPr>
          <w:sz w:val="28"/>
          <w:szCs w:val="28"/>
        </w:rPr>
      </w:pPr>
      <w:r w:rsidRPr="0040590D">
        <w:rPr>
          <w:i/>
          <w:sz w:val="28"/>
          <w:szCs w:val="28"/>
        </w:rPr>
        <w:t>Методика и методология</w:t>
      </w:r>
      <w:r w:rsidRPr="0040590D">
        <w:rPr>
          <w:sz w:val="28"/>
          <w:szCs w:val="28"/>
        </w:rPr>
        <w:t>. В работе использованы методы анализа и синтеза, аналогий, структурного анализа, системного и ситуационного анализа, когнитивного моделирования, нечетко-множественных описаний.</w:t>
      </w:r>
    </w:p>
    <w:p w:rsidR="0040590D" w:rsidRPr="0040590D" w:rsidRDefault="0040590D" w:rsidP="0040590D">
      <w:pPr>
        <w:spacing w:line="360" w:lineRule="auto"/>
        <w:ind w:firstLine="567"/>
        <w:jc w:val="both"/>
        <w:rPr>
          <w:sz w:val="28"/>
          <w:szCs w:val="28"/>
        </w:rPr>
      </w:pPr>
      <w:r w:rsidRPr="0040590D">
        <w:rPr>
          <w:i/>
          <w:sz w:val="28"/>
          <w:szCs w:val="28"/>
        </w:rPr>
        <w:t>Научная гипотеза и результаты исследования</w:t>
      </w:r>
      <w:r w:rsidRPr="0040590D">
        <w:rPr>
          <w:sz w:val="28"/>
          <w:szCs w:val="28"/>
        </w:rPr>
        <w:t>: разработана когнитивно-нечеткая процедура идентификации, оценки и управления инновационным риском корпораций черной металлургии, сформулирована нечетко-множественная модель оценки инновационных рисков, сформирована концепция и критерии повышения инновационной активности отечественных корпораций. В курсовой работе разработан механизм и нечетко-множественная модель оценки инновационных рисков. Предлагаемая методология нечеткого когнитивного моделирования иерархических проблемно-ориентированных систем опирается на принцип сочетания формализованных методов м</w:t>
      </w:r>
      <w:r w:rsidRPr="0040590D">
        <w:rPr>
          <w:sz w:val="28"/>
          <w:szCs w:val="28"/>
        </w:rPr>
        <w:t>о</w:t>
      </w:r>
      <w:r w:rsidRPr="0040590D">
        <w:rPr>
          <w:sz w:val="28"/>
          <w:szCs w:val="28"/>
        </w:rPr>
        <w:t>делирования и экспертных процедур с целью повышения уровня обоснованности и коллегиальности принимаемых управленческих решений в силу принципиал</w:t>
      </w:r>
      <w:r w:rsidRPr="0040590D">
        <w:rPr>
          <w:sz w:val="28"/>
          <w:szCs w:val="28"/>
        </w:rPr>
        <w:t>ь</w:t>
      </w:r>
      <w:r w:rsidRPr="0040590D">
        <w:rPr>
          <w:sz w:val="28"/>
          <w:szCs w:val="28"/>
        </w:rPr>
        <w:t xml:space="preserve">ной невозможности полной формализации процедур принятия решений, систем предпочтений и ценностных установок корпорации. Более точная идентификация и оценка </w:t>
      </w:r>
      <w:r w:rsidRPr="0040590D">
        <w:rPr>
          <w:sz w:val="28"/>
          <w:szCs w:val="28"/>
        </w:rPr>
        <w:lastRenderedPageBreak/>
        <w:t>рисков позволяет оптимизировать затраты на реализацию инновационных проектов и объемы финансовых резервов по возможные негативные отклонения прогнозных результатов.</w:t>
      </w:r>
    </w:p>
    <w:p w:rsidR="0040590D" w:rsidRPr="0040590D" w:rsidRDefault="0040590D" w:rsidP="0040590D">
      <w:pPr>
        <w:spacing w:line="360" w:lineRule="auto"/>
        <w:ind w:firstLine="567"/>
        <w:jc w:val="both"/>
        <w:rPr>
          <w:sz w:val="28"/>
          <w:szCs w:val="28"/>
        </w:rPr>
      </w:pPr>
      <w:r w:rsidRPr="0040590D">
        <w:rPr>
          <w:i/>
          <w:sz w:val="28"/>
          <w:szCs w:val="28"/>
        </w:rPr>
        <w:t>Практическая значимость</w:t>
      </w:r>
      <w:r w:rsidRPr="0040590D">
        <w:rPr>
          <w:sz w:val="28"/>
          <w:szCs w:val="28"/>
        </w:rPr>
        <w:t>. Представленные разработки позволяют рационализировать систему управления инновационными рисками в корпорациях черной металлургии.</w:t>
      </w:r>
    </w:p>
    <w:p w:rsidR="0040590D" w:rsidRPr="0040590D" w:rsidRDefault="0040590D" w:rsidP="0040590D">
      <w:pPr>
        <w:spacing w:line="360" w:lineRule="auto"/>
        <w:ind w:firstLine="567"/>
        <w:jc w:val="both"/>
        <w:rPr>
          <w:sz w:val="28"/>
          <w:szCs w:val="28"/>
        </w:rPr>
      </w:pPr>
      <w:r w:rsidRPr="0040590D">
        <w:rPr>
          <w:sz w:val="28"/>
          <w:szCs w:val="28"/>
        </w:rPr>
        <w:t>Курсовая работа содержит 157 страниц текста, 29 рисунков, 25 таблиц, 106 использованных источников.</w:t>
      </w:r>
    </w:p>
    <w:p w:rsidR="0040590D" w:rsidRPr="0040590D" w:rsidRDefault="0040590D" w:rsidP="0040590D">
      <w:pPr>
        <w:spacing w:line="360" w:lineRule="auto"/>
        <w:ind w:firstLine="709"/>
        <w:jc w:val="both"/>
        <w:rPr>
          <w:sz w:val="28"/>
          <w:szCs w:val="28"/>
        </w:rPr>
      </w:pPr>
    </w:p>
    <w:p w:rsidR="0040590D" w:rsidRPr="0040590D" w:rsidRDefault="0040590D" w:rsidP="0040590D">
      <w:pPr>
        <w:spacing w:line="360" w:lineRule="auto"/>
        <w:ind w:firstLine="709"/>
        <w:jc w:val="both"/>
        <w:rPr>
          <w:sz w:val="28"/>
          <w:szCs w:val="28"/>
        </w:rPr>
      </w:pPr>
    </w:p>
    <w:bookmarkEnd w:id="0"/>
    <w:p w:rsidR="00C6704C" w:rsidRPr="0040590D" w:rsidRDefault="00C6704C">
      <w:pPr>
        <w:rPr>
          <w:sz w:val="28"/>
          <w:szCs w:val="28"/>
        </w:rPr>
      </w:pPr>
    </w:p>
    <w:sectPr w:rsidR="00C6704C" w:rsidRPr="0040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96"/>
    <w:rsid w:val="00066E35"/>
    <w:rsid w:val="00122D42"/>
    <w:rsid w:val="00236796"/>
    <w:rsid w:val="00263017"/>
    <w:rsid w:val="00276EF3"/>
    <w:rsid w:val="0040590D"/>
    <w:rsid w:val="00575EDF"/>
    <w:rsid w:val="00701E47"/>
    <w:rsid w:val="007F0296"/>
    <w:rsid w:val="00852FE9"/>
    <w:rsid w:val="009C5C60"/>
    <w:rsid w:val="00BC2311"/>
    <w:rsid w:val="00C440B4"/>
    <w:rsid w:val="00C5123C"/>
    <w:rsid w:val="00C6576A"/>
    <w:rsid w:val="00C6704C"/>
    <w:rsid w:val="00C90AC1"/>
    <w:rsid w:val="00CB69D0"/>
    <w:rsid w:val="00D7092E"/>
    <w:rsid w:val="00DE3EC4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DECB-01D3-4DE1-A884-73A3B5FE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2020-09-08T23:12:00Z</dcterms:created>
  <dcterms:modified xsi:type="dcterms:W3CDTF">2020-09-08T23:12:00Z</dcterms:modified>
</cp:coreProperties>
</file>