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988" w:rsidRPr="00A33F5D" w:rsidRDefault="004F5988" w:rsidP="004F5988">
      <w:pPr>
        <w:spacing w:after="0" w:line="360" w:lineRule="auto"/>
        <w:ind w:left="709"/>
        <w:jc w:val="center"/>
        <w:rPr>
          <w:rFonts w:ascii="Times New Roman" w:eastAsia="Times New Roman" w:hAnsi="Times New Roman" w:cs="Times New Roman"/>
          <w:b/>
          <w:sz w:val="44"/>
          <w:szCs w:val="44"/>
          <w:lang w:eastAsia="ru-RU"/>
        </w:rPr>
      </w:pPr>
      <w:r w:rsidRPr="00A33F5D">
        <w:rPr>
          <w:rFonts w:ascii="Times New Roman" w:eastAsia="Times New Roman" w:hAnsi="Times New Roman" w:cs="Times New Roman"/>
          <w:b/>
          <w:sz w:val="44"/>
          <w:szCs w:val="44"/>
          <w:lang w:eastAsia="ru-RU"/>
        </w:rPr>
        <w:t>ПРИЛОЖЕНИЯ</w:t>
      </w:r>
    </w:p>
    <w:p w:rsidR="004F5988" w:rsidRDefault="004F5988" w:rsidP="004F5988">
      <w:pPr>
        <w:spacing w:after="0" w:line="360" w:lineRule="auto"/>
        <w:ind w:left="709"/>
        <w:jc w:val="both"/>
        <w:rPr>
          <w:rFonts w:ascii="Times New Roman" w:eastAsia="Times New Roman" w:hAnsi="Times New Roman" w:cs="Times New Roman"/>
          <w:sz w:val="28"/>
          <w:szCs w:val="28"/>
          <w:lang w:eastAsia="ru-RU"/>
        </w:rPr>
      </w:pPr>
    </w:p>
    <w:p w:rsidR="004F5988" w:rsidRDefault="004F5988" w:rsidP="004F5988">
      <w:pPr>
        <w:spacing w:after="0" w:line="360" w:lineRule="auto"/>
        <w:ind w:left="709"/>
        <w:jc w:val="both"/>
        <w:rPr>
          <w:rFonts w:ascii="Times New Roman" w:eastAsia="Times New Roman" w:hAnsi="Times New Roman" w:cs="Times New Roman"/>
          <w:sz w:val="28"/>
          <w:szCs w:val="28"/>
          <w:lang w:eastAsia="ru-RU"/>
        </w:rPr>
      </w:pPr>
    </w:p>
    <w:p w:rsidR="004F5988" w:rsidRDefault="004F5988" w:rsidP="004F5988">
      <w:pPr>
        <w:spacing w:after="0" w:line="360" w:lineRule="auto"/>
        <w:ind w:left="709"/>
        <w:jc w:val="both"/>
        <w:rPr>
          <w:rFonts w:ascii="Times New Roman" w:eastAsia="Times New Roman" w:hAnsi="Times New Roman" w:cs="Times New Roman"/>
          <w:sz w:val="28"/>
          <w:szCs w:val="28"/>
          <w:lang w:eastAsia="ru-RU"/>
        </w:rPr>
      </w:pPr>
    </w:p>
    <w:p w:rsidR="004F5988" w:rsidRDefault="004F5988" w:rsidP="004F5988">
      <w:pPr>
        <w:spacing w:after="0" w:line="360" w:lineRule="auto"/>
        <w:ind w:left="709"/>
        <w:jc w:val="both"/>
        <w:rPr>
          <w:rFonts w:ascii="Times New Roman" w:eastAsia="Times New Roman" w:hAnsi="Times New Roman" w:cs="Times New Roman"/>
          <w:sz w:val="28"/>
          <w:szCs w:val="28"/>
          <w:lang w:eastAsia="ru-RU"/>
        </w:rPr>
      </w:pPr>
    </w:p>
    <w:p w:rsidR="004F5988" w:rsidRDefault="004F5988" w:rsidP="004F5988">
      <w:pPr>
        <w:spacing w:after="0" w:line="360" w:lineRule="auto"/>
        <w:ind w:left="709"/>
        <w:jc w:val="both"/>
        <w:rPr>
          <w:rFonts w:ascii="Times New Roman" w:eastAsia="Times New Roman" w:hAnsi="Times New Roman" w:cs="Times New Roman"/>
          <w:sz w:val="28"/>
          <w:szCs w:val="28"/>
          <w:lang w:eastAsia="ru-RU"/>
        </w:rPr>
      </w:pPr>
    </w:p>
    <w:p w:rsidR="004F5988" w:rsidRDefault="004F5988" w:rsidP="004F5988">
      <w:pPr>
        <w:spacing w:after="0" w:line="360" w:lineRule="auto"/>
        <w:ind w:left="709"/>
        <w:jc w:val="both"/>
        <w:rPr>
          <w:rFonts w:ascii="Times New Roman" w:eastAsia="Times New Roman" w:hAnsi="Times New Roman" w:cs="Times New Roman"/>
          <w:sz w:val="28"/>
          <w:szCs w:val="28"/>
          <w:lang w:eastAsia="ru-RU"/>
        </w:rPr>
      </w:pPr>
    </w:p>
    <w:p w:rsidR="004F5988" w:rsidRDefault="004F5988" w:rsidP="004F5988">
      <w:pPr>
        <w:spacing w:after="0" w:line="360" w:lineRule="auto"/>
        <w:ind w:left="709"/>
        <w:jc w:val="both"/>
        <w:rPr>
          <w:rFonts w:ascii="Times New Roman" w:eastAsia="Times New Roman" w:hAnsi="Times New Roman" w:cs="Times New Roman"/>
          <w:sz w:val="28"/>
          <w:szCs w:val="28"/>
          <w:lang w:eastAsia="ru-RU"/>
        </w:rPr>
      </w:pPr>
    </w:p>
    <w:p w:rsidR="004F5988" w:rsidRDefault="004F5988" w:rsidP="004F5988">
      <w:pPr>
        <w:spacing w:after="0" w:line="360" w:lineRule="auto"/>
        <w:ind w:left="709"/>
        <w:jc w:val="both"/>
        <w:rPr>
          <w:rFonts w:ascii="Times New Roman" w:eastAsia="Times New Roman" w:hAnsi="Times New Roman" w:cs="Times New Roman"/>
          <w:sz w:val="28"/>
          <w:szCs w:val="28"/>
          <w:lang w:eastAsia="ru-RU"/>
        </w:rPr>
      </w:pPr>
    </w:p>
    <w:p w:rsidR="004F5988" w:rsidRDefault="004F5988" w:rsidP="004F5988">
      <w:pPr>
        <w:spacing w:after="0" w:line="360" w:lineRule="auto"/>
        <w:ind w:left="709"/>
        <w:jc w:val="both"/>
        <w:rPr>
          <w:rFonts w:ascii="Times New Roman" w:eastAsia="Times New Roman" w:hAnsi="Times New Roman" w:cs="Times New Roman"/>
          <w:sz w:val="28"/>
          <w:szCs w:val="28"/>
          <w:lang w:eastAsia="ru-RU"/>
        </w:rPr>
      </w:pPr>
    </w:p>
    <w:p w:rsidR="004F5988" w:rsidRDefault="004F5988" w:rsidP="004F5988">
      <w:pPr>
        <w:spacing w:after="0" w:line="360" w:lineRule="auto"/>
        <w:ind w:left="709"/>
        <w:jc w:val="both"/>
        <w:rPr>
          <w:rFonts w:ascii="Times New Roman" w:eastAsia="Times New Roman" w:hAnsi="Times New Roman" w:cs="Times New Roman"/>
          <w:sz w:val="28"/>
          <w:szCs w:val="28"/>
          <w:lang w:eastAsia="ru-RU"/>
        </w:rPr>
      </w:pPr>
    </w:p>
    <w:p w:rsidR="004F5988" w:rsidRDefault="004F5988" w:rsidP="004F5988">
      <w:pPr>
        <w:spacing w:after="0" w:line="360" w:lineRule="auto"/>
        <w:ind w:left="709"/>
        <w:jc w:val="both"/>
        <w:rPr>
          <w:rFonts w:ascii="Times New Roman" w:eastAsia="Times New Roman" w:hAnsi="Times New Roman" w:cs="Times New Roman"/>
          <w:sz w:val="28"/>
          <w:szCs w:val="28"/>
          <w:lang w:eastAsia="ru-RU"/>
        </w:rPr>
      </w:pPr>
    </w:p>
    <w:p w:rsidR="004F5988" w:rsidRDefault="004F5988" w:rsidP="004F5988">
      <w:pPr>
        <w:spacing w:after="0" w:line="360" w:lineRule="auto"/>
        <w:ind w:left="709"/>
        <w:jc w:val="both"/>
        <w:rPr>
          <w:rFonts w:ascii="Times New Roman" w:eastAsia="Times New Roman" w:hAnsi="Times New Roman" w:cs="Times New Roman"/>
          <w:sz w:val="28"/>
          <w:szCs w:val="28"/>
          <w:lang w:eastAsia="ru-RU"/>
        </w:rPr>
      </w:pPr>
    </w:p>
    <w:p w:rsidR="004F5988" w:rsidRDefault="004F5988" w:rsidP="004F5988">
      <w:pPr>
        <w:spacing w:after="0" w:line="360" w:lineRule="auto"/>
        <w:ind w:left="709"/>
        <w:jc w:val="both"/>
        <w:rPr>
          <w:rFonts w:ascii="Times New Roman" w:eastAsia="Times New Roman" w:hAnsi="Times New Roman" w:cs="Times New Roman"/>
          <w:sz w:val="28"/>
          <w:szCs w:val="28"/>
          <w:lang w:eastAsia="ru-RU"/>
        </w:rPr>
      </w:pPr>
    </w:p>
    <w:p w:rsidR="004F5988" w:rsidRDefault="004F5988" w:rsidP="004F5988">
      <w:pPr>
        <w:spacing w:after="0" w:line="360" w:lineRule="auto"/>
        <w:ind w:left="709"/>
        <w:jc w:val="both"/>
        <w:rPr>
          <w:rFonts w:ascii="Times New Roman" w:eastAsia="Times New Roman" w:hAnsi="Times New Roman" w:cs="Times New Roman"/>
          <w:sz w:val="28"/>
          <w:szCs w:val="28"/>
          <w:lang w:eastAsia="ru-RU"/>
        </w:rPr>
      </w:pPr>
    </w:p>
    <w:p w:rsidR="004F5988" w:rsidRPr="004B010D" w:rsidRDefault="004F5988" w:rsidP="004F5988">
      <w:pPr>
        <w:pStyle w:val="ab"/>
        <w:spacing w:before="0" w:beforeAutospacing="0" w:after="0" w:afterAutospacing="0" w:line="276" w:lineRule="auto"/>
        <w:ind w:firstLine="709"/>
        <w:jc w:val="right"/>
        <w:rPr>
          <w:rStyle w:val="aa"/>
        </w:rPr>
      </w:pPr>
      <w:r w:rsidRPr="004B010D">
        <w:rPr>
          <w:rStyle w:val="aa"/>
        </w:rPr>
        <w:t>Приложение 1</w:t>
      </w:r>
    </w:p>
    <w:p w:rsidR="004F5988" w:rsidRPr="004B010D" w:rsidRDefault="004F5988" w:rsidP="004F5988">
      <w:pPr>
        <w:pStyle w:val="ab"/>
        <w:spacing w:before="0" w:beforeAutospacing="0" w:after="0" w:afterAutospacing="0" w:line="276" w:lineRule="auto"/>
        <w:ind w:firstLine="709"/>
        <w:jc w:val="right"/>
      </w:pPr>
      <w:proofErr w:type="gramStart"/>
      <w:r w:rsidRPr="004B010D">
        <w:rPr>
          <w:rStyle w:val="aa"/>
        </w:rPr>
        <w:t>Решением  учредителя</w:t>
      </w:r>
      <w:proofErr w:type="gramEnd"/>
      <w:r w:rsidRPr="004B010D">
        <w:rPr>
          <w:rStyle w:val="aa"/>
        </w:rPr>
        <w:t xml:space="preserve"> (участника) Общества  </w:t>
      </w:r>
    </w:p>
    <w:p w:rsidR="004F5988" w:rsidRPr="004B010D" w:rsidRDefault="004F5988" w:rsidP="004F5988">
      <w:pPr>
        <w:pStyle w:val="ab"/>
        <w:spacing w:before="0" w:beforeAutospacing="0" w:after="0" w:afterAutospacing="0" w:line="276" w:lineRule="auto"/>
        <w:ind w:firstLine="709"/>
        <w:jc w:val="right"/>
      </w:pPr>
      <w:r w:rsidRPr="004B010D">
        <w:rPr>
          <w:rStyle w:val="aa"/>
        </w:rPr>
        <w:t>№ __________ от «__» ________ 20___ г.</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jc w:val="center"/>
      </w:pPr>
      <w:r w:rsidRPr="004B010D">
        <w:rPr>
          <w:rStyle w:val="aa"/>
        </w:rPr>
        <w:t>                                                    _________________/______________/  </w:t>
      </w:r>
    </w:p>
    <w:p w:rsidR="004F5988" w:rsidRPr="004B010D" w:rsidRDefault="004F5988" w:rsidP="004F5988">
      <w:pPr>
        <w:pStyle w:val="ab"/>
        <w:spacing w:before="0" w:beforeAutospacing="0" w:after="0" w:afterAutospacing="0" w:line="276" w:lineRule="auto"/>
        <w:ind w:firstLine="709"/>
        <w:jc w:val="center"/>
      </w:pPr>
      <w:r w:rsidRPr="004B010D">
        <w:rPr>
          <w:rStyle w:val="ac"/>
          <w:iCs w:val="0"/>
        </w:rPr>
        <w:t>(подпись)</w:t>
      </w:r>
    </w:p>
    <w:p w:rsidR="004F5988" w:rsidRPr="004B010D" w:rsidRDefault="004F5988" w:rsidP="004F5988">
      <w:pPr>
        <w:pStyle w:val="ab"/>
        <w:spacing w:before="0" w:beforeAutospacing="0" w:after="0" w:afterAutospacing="0" w:line="276" w:lineRule="auto"/>
        <w:ind w:firstLine="709"/>
        <w:jc w:val="right"/>
      </w:pPr>
      <w:r w:rsidRPr="004B010D">
        <w:t> </w:t>
      </w:r>
    </w:p>
    <w:p w:rsidR="004F5988" w:rsidRPr="004B010D" w:rsidRDefault="004F5988" w:rsidP="004F5988">
      <w:pPr>
        <w:pStyle w:val="ab"/>
        <w:spacing w:before="0" w:beforeAutospacing="0" w:after="0" w:afterAutospacing="0" w:line="276" w:lineRule="auto"/>
        <w:ind w:firstLine="709"/>
        <w:jc w:val="right"/>
      </w:pPr>
      <w:r w:rsidRPr="004B010D">
        <w:t> </w:t>
      </w:r>
    </w:p>
    <w:p w:rsidR="004F5988" w:rsidRPr="004B010D" w:rsidRDefault="004F5988" w:rsidP="004F5988">
      <w:pPr>
        <w:pStyle w:val="ab"/>
        <w:spacing w:before="0" w:beforeAutospacing="0" w:after="0" w:afterAutospacing="0" w:line="276" w:lineRule="auto"/>
        <w:ind w:firstLine="709"/>
        <w:jc w:val="right"/>
      </w:pPr>
      <w:r w:rsidRPr="004B010D">
        <w:t> </w:t>
      </w:r>
    </w:p>
    <w:p w:rsidR="004F5988" w:rsidRPr="004B010D" w:rsidRDefault="004F5988" w:rsidP="004F5988">
      <w:pPr>
        <w:pStyle w:val="ab"/>
        <w:spacing w:before="0" w:beforeAutospacing="0" w:after="0" w:afterAutospacing="0" w:line="276" w:lineRule="auto"/>
        <w:ind w:firstLine="709"/>
        <w:jc w:val="right"/>
      </w:pPr>
      <w:r w:rsidRPr="004B010D">
        <w:t> </w:t>
      </w:r>
    </w:p>
    <w:p w:rsidR="004F5988" w:rsidRPr="004B010D" w:rsidRDefault="004F5988" w:rsidP="004F5988">
      <w:pPr>
        <w:pStyle w:val="ab"/>
        <w:spacing w:before="0" w:beforeAutospacing="0" w:after="0" w:afterAutospacing="0" w:line="276" w:lineRule="auto"/>
        <w:ind w:firstLine="709"/>
        <w:jc w:val="right"/>
      </w:pPr>
      <w:r w:rsidRPr="004B010D">
        <w:t> </w:t>
      </w:r>
    </w:p>
    <w:p w:rsidR="004F5988" w:rsidRPr="004B010D" w:rsidRDefault="004F5988" w:rsidP="004F5988">
      <w:pPr>
        <w:pStyle w:val="ab"/>
        <w:spacing w:before="0" w:beforeAutospacing="0" w:after="0" w:afterAutospacing="0" w:line="276" w:lineRule="auto"/>
        <w:ind w:firstLine="709"/>
        <w:jc w:val="right"/>
      </w:pPr>
    </w:p>
    <w:p w:rsidR="004F5988" w:rsidRPr="004B010D" w:rsidRDefault="004F5988" w:rsidP="004F5988">
      <w:pPr>
        <w:pStyle w:val="ab"/>
        <w:spacing w:before="0" w:beforeAutospacing="0" w:after="0" w:afterAutospacing="0" w:line="276" w:lineRule="auto"/>
        <w:ind w:firstLine="709"/>
        <w:jc w:val="right"/>
      </w:pPr>
    </w:p>
    <w:p w:rsidR="004F5988" w:rsidRPr="004B010D" w:rsidRDefault="004F5988" w:rsidP="004F5988">
      <w:pPr>
        <w:pStyle w:val="ab"/>
        <w:spacing w:before="0" w:beforeAutospacing="0" w:after="0" w:afterAutospacing="0" w:line="276" w:lineRule="auto"/>
        <w:ind w:firstLine="709"/>
        <w:jc w:val="right"/>
      </w:pPr>
    </w:p>
    <w:p w:rsidR="004F5988" w:rsidRPr="004B010D" w:rsidRDefault="004F5988" w:rsidP="004F5988">
      <w:pPr>
        <w:pStyle w:val="ab"/>
        <w:spacing w:before="0" w:beforeAutospacing="0" w:after="0" w:afterAutospacing="0" w:line="276" w:lineRule="auto"/>
        <w:ind w:firstLine="709"/>
        <w:jc w:val="right"/>
      </w:pPr>
    </w:p>
    <w:p w:rsidR="004F5988" w:rsidRPr="004B010D" w:rsidRDefault="004F5988" w:rsidP="004F5988">
      <w:pPr>
        <w:pStyle w:val="ab"/>
        <w:spacing w:before="0" w:beforeAutospacing="0" w:after="0" w:afterAutospacing="0" w:line="276" w:lineRule="auto"/>
        <w:ind w:firstLine="709"/>
        <w:jc w:val="right"/>
      </w:pPr>
      <w:r w:rsidRPr="004B010D">
        <w:t> </w:t>
      </w:r>
    </w:p>
    <w:p w:rsidR="004F5988" w:rsidRPr="004B010D" w:rsidRDefault="004F5988" w:rsidP="004F5988">
      <w:pPr>
        <w:pStyle w:val="ab"/>
        <w:spacing w:before="0" w:beforeAutospacing="0" w:after="0" w:afterAutospacing="0" w:line="276" w:lineRule="auto"/>
        <w:ind w:firstLine="709"/>
        <w:jc w:val="right"/>
      </w:pPr>
      <w:r w:rsidRPr="004B010D">
        <w:t>  </w:t>
      </w:r>
    </w:p>
    <w:p w:rsidR="004F5988" w:rsidRPr="004B010D" w:rsidRDefault="004F5988" w:rsidP="004F5988">
      <w:pPr>
        <w:pStyle w:val="ab"/>
        <w:spacing w:before="0" w:beforeAutospacing="0" w:after="0" w:afterAutospacing="0" w:line="276" w:lineRule="auto"/>
        <w:ind w:firstLine="709"/>
        <w:jc w:val="center"/>
      </w:pPr>
      <w:r w:rsidRPr="004B010D">
        <w:rPr>
          <w:rStyle w:val="aa"/>
        </w:rPr>
        <w:t>УСТАВ</w:t>
      </w:r>
    </w:p>
    <w:p w:rsidR="004F5988" w:rsidRPr="004B010D" w:rsidRDefault="004F5988" w:rsidP="004F5988">
      <w:pPr>
        <w:pStyle w:val="ab"/>
        <w:spacing w:before="0" w:beforeAutospacing="0" w:after="0" w:afterAutospacing="0" w:line="276" w:lineRule="auto"/>
        <w:ind w:firstLine="709"/>
        <w:jc w:val="center"/>
      </w:pPr>
      <w:r w:rsidRPr="004B010D">
        <w:rPr>
          <w:rStyle w:val="aa"/>
        </w:rPr>
        <w:t>Общества с ограниченной ответственностью</w:t>
      </w:r>
    </w:p>
    <w:p w:rsidR="004F5988" w:rsidRPr="004B010D" w:rsidRDefault="004F5988" w:rsidP="004F5988">
      <w:pPr>
        <w:pStyle w:val="ab"/>
        <w:spacing w:before="0" w:beforeAutospacing="0" w:after="0" w:afterAutospacing="0" w:line="276" w:lineRule="auto"/>
        <w:ind w:firstLine="709"/>
        <w:jc w:val="center"/>
        <w:rPr>
          <w:u w:val="single"/>
        </w:rPr>
      </w:pPr>
      <w:r w:rsidRPr="004B010D">
        <w:rPr>
          <w:rStyle w:val="aa"/>
          <w:u w:val="single"/>
        </w:rPr>
        <w:t xml:space="preserve">«ВОХРИНКА» </w:t>
      </w:r>
    </w:p>
    <w:p w:rsidR="004F5988" w:rsidRPr="004B010D" w:rsidRDefault="004F5988" w:rsidP="004F5988">
      <w:pPr>
        <w:pStyle w:val="ab"/>
        <w:spacing w:before="0" w:beforeAutospacing="0" w:after="0" w:afterAutospacing="0" w:line="276" w:lineRule="auto"/>
        <w:ind w:firstLine="709"/>
        <w:jc w:val="center"/>
      </w:pPr>
      <w:r w:rsidRPr="004B010D">
        <w:t> </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pPr>
      <w:r w:rsidRPr="004B010D">
        <w:lastRenderedPageBreak/>
        <w:t> </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pPr>
    </w:p>
    <w:p w:rsidR="004F5988" w:rsidRPr="004B010D" w:rsidRDefault="004F5988" w:rsidP="004F5988">
      <w:pPr>
        <w:pStyle w:val="ab"/>
        <w:spacing w:before="0" w:beforeAutospacing="0" w:after="0" w:afterAutospacing="0" w:line="276" w:lineRule="auto"/>
        <w:ind w:firstLine="709"/>
        <w:rPr>
          <w:rStyle w:val="aa"/>
        </w:rPr>
      </w:pPr>
      <w:r w:rsidRPr="004B010D">
        <w:rPr>
          <w:rStyle w:val="aa"/>
        </w:rPr>
        <w:t>  </w:t>
      </w:r>
    </w:p>
    <w:p w:rsidR="004F5988" w:rsidRPr="004B010D" w:rsidRDefault="004F5988" w:rsidP="004F5988">
      <w:pPr>
        <w:pStyle w:val="ab"/>
        <w:spacing w:before="0" w:beforeAutospacing="0" w:after="0" w:afterAutospacing="0" w:line="276" w:lineRule="auto"/>
        <w:ind w:firstLine="709"/>
        <w:rPr>
          <w:rStyle w:val="aa"/>
        </w:rPr>
      </w:pPr>
    </w:p>
    <w:p w:rsidR="004F5988" w:rsidRPr="004B010D" w:rsidRDefault="004F5988" w:rsidP="004F5988">
      <w:pPr>
        <w:pStyle w:val="ab"/>
        <w:spacing w:before="0" w:beforeAutospacing="0" w:after="0" w:afterAutospacing="0" w:line="276" w:lineRule="auto"/>
        <w:ind w:firstLine="709"/>
        <w:rPr>
          <w:rStyle w:val="aa"/>
        </w:rPr>
      </w:pPr>
    </w:p>
    <w:p w:rsidR="004F5988" w:rsidRPr="004B010D" w:rsidRDefault="004F5988" w:rsidP="004F5988">
      <w:pPr>
        <w:pStyle w:val="ab"/>
        <w:spacing w:before="0" w:beforeAutospacing="0" w:after="0" w:afterAutospacing="0" w:line="276" w:lineRule="auto"/>
        <w:ind w:firstLine="709"/>
        <w:rPr>
          <w:rStyle w:val="aa"/>
        </w:rPr>
      </w:pPr>
    </w:p>
    <w:p w:rsidR="004F5988" w:rsidRPr="004B010D" w:rsidRDefault="004F5988" w:rsidP="004F5988">
      <w:pPr>
        <w:pStyle w:val="ab"/>
        <w:spacing w:before="0" w:beforeAutospacing="0" w:after="0" w:afterAutospacing="0" w:line="276" w:lineRule="auto"/>
        <w:ind w:firstLine="709"/>
        <w:rPr>
          <w:rStyle w:val="aa"/>
        </w:rPr>
      </w:pPr>
    </w:p>
    <w:p w:rsidR="004F5988" w:rsidRPr="004B010D" w:rsidRDefault="004F5988" w:rsidP="004F5988">
      <w:pPr>
        <w:pStyle w:val="ab"/>
        <w:spacing w:before="0" w:beforeAutospacing="0" w:after="0" w:afterAutospacing="0" w:line="276" w:lineRule="auto"/>
        <w:ind w:firstLine="709"/>
        <w:rPr>
          <w:rStyle w:val="aa"/>
        </w:rPr>
      </w:pPr>
    </w:p>
    <w:p w:rsidR="004F5988" w:rsidRPr="004B010D" w:rsidRDefault="004F5988" w:rsidP="004F5988">
      <w:pPr>
        <w:pStyle w:val="ab"/>
        <w:spacing w:before="0" w:beforeAutospacing="0" w:after="0" w:afterAutospacing="0" w:line="276" w:lineRule="auto"/>
        <w:ind w:firstLine="709"/>
        <w:rPr>
          <w:rStyle w:val="aa"/>
        </w:rPr>
      </w:pPr>
    </w:p>
    <w:p w:rsidR="004F5988" w:rsidRPr="004B010D" w:rsidRDefault="004F5988" w:rsidP="004F5988">
      <w:pPr>
        <w:pStyle w:val="ab"/>
        <w:spacing w:before="0" w:beforeAutospacing="0" w:after="0" w:afterAutospacing="0" w:line="276" w:lineRule="auto"/>
        <w:ind w:firstLine="709"/>
        <w:rPr>
          <w:rStyle w:val="aa"/>
        </w:rPr>
      </w:pPr>
    </w:p>
    <w:p w:rsidR="004F5988" w:rsidRPr="004B010D" w:rsidRDefault="004F5988" w:rsidP="004F5988">
      <w:pPr>
        <w:pStyle w:val="ab"/>
        <w:spacing w:before="0" w:beforeAutospacing="0" w:after="0" w:afterAutospacing="0" w:line="276" w:lineRule="auto"/>
        <w:ind w:firstLine="709"/>
        <w:rPr>
          <w:rStyle w:val="aa"/>
        </w:rPr>
      </w:pPr>
    </w:p>
    <w:p w:rsidR="004F5988" w:rsidRPr="004B010D" w:rsidRDefault="004F5988" w:rsidP="004F5988">
      <w:pPr>
        <w:pStyle w:val="ab"/>
        <w:spacing w:before="0" w:beforeAutospacing="0" w:after="0" w:afterAutospacing="0" w:line="276" w:lineRule="auto"/>
        <w:ind w:firstLine="709"/>
        <w:rPr>
          <w:rStyle w:val="aa"/>
        </w:rPr>
      </w:pPr>
    </w:p>
    <w:p w:rsidR="004F5988" w:rsidRPr="004B010D" w:rsidRDefault="004F5988" w:rsidP="004F5988">
      <w:pPr>
        <w:pStyle w:val="ab"/>
        <w:spacing w:before="0" w:beforeAutospacing="0" w:after="0" w:afterAutospacing="0" w:line="276" w:lineRule="auto"/>
        <w:ind w:firstLine="709"/>
        <w:jc w:val="center"/>
      </w:pPr>
      <w:r w:rsidRPr="004B010D">
        <w:rPr>
          <w:rStyle w:val="aa"/>
        </w:rPr>
        <w:t>Российская Федерация,</w:t>
      </w:r>
    </w:p>
    <w:p w:rsidR="004F5988" w:rsidRPr="004B010D" w:rsidRDefault="004F5988" w:rsidP="004F5988">
      <w:pPr>
        <w:pStyle w:val="ab"/>
        <w:spacing w:before="0" w:beforeAutospacing="0" w:after="0" w:afterAutospacing="0" w:line="276" w:lineRule="auto"/>
        <w:ind w:firstLine="709"/>
        <w:jc w:val="center"/>
        <w:rPr>
          <w:u w:val="single"/>
        </w:rPr>
      </w:pPr>
      <w:r w:rsidRPr="004B010D">
        <w:rPr>
          <w:rStyle w:val="aa"/>
          <w:u w:val="single"/>
        </w:rPr>
        <w:t> г. Рязань</w:t>
      </w:r>
    </w:p>
    <w:p w:rsidR="004F5988" w:rsidRPr="004B010D" w:rsidRDefault="004F5988" w:rsidP="004F5988">
      <w:pPr>
        <w:pStyle w:val="ab"/>
        <w:spacing w:before="0" w:beforeAutospacing="0" w:after="0" w:afterAutospacing="0" w:line="276" w:lineRule="auto"/>
        <w:ind w:firstLine="709"/>
        <w:jc w:val="center"/>
      </w:pPr>
      <w:r w:rsidRPr="004B010D">
        <w:rPr>
          <w:rStyle w:val="aa"/>
        </w:rPr>
        <w:t>2007г</w:t>
      </w:r>
      <w:bookmarkStart w:id="0" w:name="_Toc440606280"/>
      <w:bookmarkStart w:id="1" w:name="_Toc440778699"/>
      <w:bookmarkEnd w:id="0"/>
      <w:bookmarkEnd w:id="1"/>
    </w:p>
    <w:p w:rsidR="004F5988" w:rsidRPr="004B010D" w:rsidRDefault="004F5988" w:rsidP="004F5988">
      <w:pPr>
        <w:pStyle w:val="ab"/>
        <w:spacing w:before="0" w:beforeAutospacing="0" w:after="0" w:afterAutospacing="0" w:line="276" w:lineRule="auto"/>
        <w:ind w:firstLine="709"/>
        <w:jc w:val="right"/>
        <w:rPr>
          <w:b/>
        </w:rPr>
      </w:pPr>
      <w:r w:rsidRPr="004B010D">
        <w:rPr>
          <w:b/>
        </w:rPr>
        <w:t>Продолжение приложения 1</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jc w:val="center"/>
      </w:pPr>
      <w:r w:rsidRPr="004B010D">
        <w:rPr>
          <w:rStyle w:val="aa"/>
        </w:rPr>
        <w:t>1.       ОБЩИЕ ПОЛОЖЕНИЯ</w:t>
      </w:r>
    </w:p>
    <w:p w:rsidR="004F5988" w:rsidRPr="004B010D" w:rsidRDefault="004F5988" w:rsidP="004F5988">
      <w:pPr>
        <w:pStyle w:val="ab"/>
        <w:spacing w:before="0" w:beforeAutospacing="0" w:after="0" w:afterAutospacing="0" w:line="276" w:lineRule="auto"/>
        <w:ind w:firstLine="709"/>
      </w:pPr>
      <w:r w:rsidRPr="004B010D">
        <w:rPr>
          <w:rStyle w:val="aa"/>
        </w:rPr>
        <w:t>  </w:t>
      </w:r>
    </w:p>
    <w:p w:rsidR="004F5988" w:rsidRPr="004B010D" w:rsidRDefault="004F5988" w:rsidP="004F5988">
      <w:pPr>
        <w:pStyle w:val="ab"/>
        <w:spacing w:before="0" w:beforeAutospacing="0" w:after="0" w:afterAutospacing="0" w:line="276" w:lineRule="auto"/>
        <w:ind w:firstLine="709"/>
        <w:jc w:val="both"/>
      </w:pPr>
      <w:r w:rsidRPr="004B010D">
        <w:t xml:space="preserve">1.1.        </w:t>
      </w:r>
      <w:r w:rsidRPr="004B010D">
        <w:rPr>
          <w:rStyle w:val="aa"/>
        </w:rPr>
        <w:t xml:space="preserve">Общество с ограниченной ответственностью </w:t>
      </w:r>
      <w:r w:rsidRPr="004B010D">
        <w:rPr>
          <w:rStyle w:val="aa"/>
          <w:u w:val="single"/>
        </w:rPr>
        <w:t>«БУРМИНКА_АГРО»</w:t>
      </w:r>
      <w:r w:rsidRPr="004B010D">
        <w:t xml:space="preserve"> (далее «Общество») создано в соответствии с Гражданским кодексом Российской Федерации, Федеральным законом «Об обществах с ограниченной ответственностью».</w:t>
      </w:r>
    </w:p>
    <w:p w:rsidR="004F5988" w:rsidRPr="004B010D" w:rsidRDefault="004F5988" w:rsidP="004F5988">
      <w:pPr>
        <w:pStyle w:val="ab"/>
        <w:spacing w:before="0" w:beforeAutospacing="0" w:after="0" w:afterAutospacing="0" w:line="276" w:lineRule="auto"/>
        <w:ind w:firstLine="709"/>
        <w:jc w:val="both"/>
      </w:pPr>
      <w:r w:rsidRPr="004B010D">
        <w:t xml:space="preserve">1.2.        Полное фирменное наименование Общества: </w:t>
      </w:r>
      <w:r w:rsidRPr="004B010D">
        <w:rPr>
          <w:rStyle w:val="aa"/>
        </w:rPr>
        <w:t xml:space="preserve">Общество с ограниченной ответственностью </w:t>
      </w:r>
      <w:r w:rsidRPr="004B010D">
        <w:rPr>
          <w:rStyle w:val="aa"/>
          <w:u w:val="single"/>
        </w:rPr>
        <w:t>«БУРМИНКА-АГРО».</w:t>
      </w:r>
    </w:p>
    <w:p w:rsidR="004F5988" w:rsidRPr="004B010D" w:rsidRDefault="004F5988" w:rsidP="004F5988">
      <w:pPr>
        <w:pStyle w:val="ab"/>
        <w:spacing w:before="0" w:beforeAutospacing="0" w:after="0" w:afterAutospacing="0" w:line="276" w:lineRule="auto"/>
        <w:ind w:firstLine="709"/>
        <w:jc w:val="both"/>
      </w:pPr>
      <w:r w:rsidRPr="004B010D">
        <w:t xml:space="preserve">1.3.        Сокращенное фирменное наименование: </w:t>
      </w:r>
      <w:r w:rsidRPr="004B010D">
        <w:rPr>
          <w:rStyle w:val="aa"/>
        </w:rPr>
        <w:t>ООО «БУРМИНКА-АГРО».</w:t>
      </w:r>
    </w:p>
    <w:p w:rsidR="004F5988" w:rsidRPr="004B010D" w:rsidRDefault="004F5988" w:rsidP="004F5988">
      <w:pPr>
        <w:pStyle w:val="ab"/>
        <w:spacing w:before="0" w:beforeAutospacing="0" w:after="0" w:afterAutospacing="0" w:line="276" w:lineRule="auto"/>
        <w:ind w:firstLine="709"/>
        <w:jc w:val="both"/>
      </w:pPr>
      <w:r w:rsidRPr="004B010D">
        <w:t xml:space="preserve">1.4.        Место нахождения Общества: </w:t>
      </w:r>
      <w:bookmarkStart w:id="2" w:name="_Toc440606281"/>
      <w:bookmarkStart w:id="3" w:name="_Toc440778700"/>
      <w:bookmarkEnd w:id="2"/>
      <w:bookmarkEnd w:id="3"/>
    </w:p>
    <w:p w:rsidR="004F5988" w:rsidRPr="004B010D" w:rsidRDefault="004F5988" w:rsidP="004F5988">
      <w:pPr>
        <w:pStyle w:val="ab"/>
        <w:spacing w:before="0" w:beforeAutospacing="0" w:after="0" w:afterAutospacing="0" w:line="276" w:lineRule="auto"/>
        <w:ind w:firstLine="709"/>
        <w:jc w:val="both"/>
      </w:pPr>
      <w:proofErr w:type="gramStart"/>
      <w:r w:rsidRPr="004B010D">
        <w:t>Ø  Юридический</w:t>
      </w:r>
      <w:proofErr w:type="gramEnd"/>
      <w:r w:rsidRPr="004B010D">
        <w:t xml:space="preserve"> адрес: Российская Федерация, Рязанская  область, Новодеревенский   район, с. Бурминка,ул.Школьная, д.39. По данному адресу находится исполнительный орган Общества - Д</w:t>
      </w:r>
      <w:r w:rsidRPr="004B010D">
        <w:rPr>
          <w:rStyle w:val="aa"/>
        </w:rPr>
        <w:t>иректор.</w:t>
      </w:r>
    </w:p>
    <w:p w:rsidR="004F5988" w:rsidRPr="004B010D" w:rsidRDefault="004F5988" w:rsidP="004F5988">
      <w:pPr>
        <w:pStyle w:val="ab"/>
        <w:spacing w:before="0" w:beforeAutospacing="0" w:after="0" w:afterAutospacing="0" w:line="276" w:lineRule="auto"/>
        <w:ind w:firstLine="709"/>
        <w:jc w:val="both"/>
      </w:pPr>
      <w:proofErr w:type="gramStart"/>
      <w:r w:rsidRPr="004B010D">
        <w:t>Ø  Почтовый</w:t>
      </w:r>
      <w:proofErr w:type="gramEnd"/>
      <w:r w:rsidRPr="004B010D">
        <w:t xml:space="preserve"> адрес: 391247.</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jc w:val="center"/>
      </w:pPr>
      <w:r w:rsidRPr="004B010D">
        <w:rPr>
          <w:rStyle w:val="aa"/>
        </w:rPr>
        <w:t>2.      ЮРИДИЧЕСКИЙ СТАТУС ОБЩЕСТВА</w:t>
      </w:r>
    </w:p>
    <w:p w:rsidR="004F5988" w:rsidRPr="004B010D" w:rsidRDefault="004F5988" w:rsidP="004F5988">
      <w:pPr>
        <w:pStyle w:val="ab"/>
        <w:spacing w:before="0" w:beforeAutospacing="0" w:after="0" w:afterAutospacing="0" w:line="276" w:lineRule="auto"/>
        <w:ind w:firstLine="709"/>
        <w:jc w:val="both"/>
      </w:pPr>
      <w:r w:rsidRPr="004B010D">
        <w:rPr>
          <w:rStyle w:val="aa"/>
        </w:rPr>
        <w:t>  </w:t>
      </w:r>
    </w:p>
    <w:p w:rsidR="004F5988" w:rsidRPr="004B010D" w:rsidRDefault="004F5988" w:rsidP="004F5988">
      <w:pPr>
        <w:pStyle w:val="ab"/>
        <w:spacing w:before="0" w:beforeAutospacing="0" w:after="0" w:afterAutospacing="0" w:line="276" w:lineRule="auto"/>
        <w:ind w:firstLine="709"/>
        <w:jc w:val="both"/>
      </w:pPr>
      <w:r w:rsidRPr="004B010D">
        <w:t>2.1.        Общество обладает правами юридического лица с момента его государственной регистрации в установленном порядке.</w:t>
      </w:r>
    </w:p>
    <w:p w:rsidR="004F5988" w:rsidRPr="004B010D" w:rsidRDefault="004F5988" w:rsidP="004F5988">
      <w:pPr>
        <w:pStyle w:val="ab"/>
        <w:spacing w:before="0" w:beforeAutospacing="0" w:after="0" w:afterAutospacing="0" w:line="276" w:lineRule="auto"/>
        <w:ind w:firstLine="709"/>
        <w:jc w:val="both"/>
      </w:pPr>
      <w:r w:rsidRPr="004B010D">
        <w:lastRenderedPageBreak/>
        <w:t>2.2.       Общество руководствуется в своей деятельности Гражданским кодексом Российской Федерации, Федеральным Законом «Об обществах с ограниченной ответственностью» и настоящим Уставом.</w:t>
      </w:r>
    </w:p>
    <w:p w:rsidR="004F5988" w:rsidRPr="004B010D" w:rsidRDefault="004F5988" w:rsidP="004F5988">
      <w:pPr>
        <w:pStyle w:val="ab"/>
        <w:spacing w:before="0" w:beforeAutospacing="0" w:after="0" w:afterAutospacing="0" w:line="276" w:lineRule="auto"/>
        <w:ind w:firstLine="709"/>
        <w:jc w:val="both"/>
      </w:pPr>
      <w:r w:rsidRPr="004B010D">
        <w:t>2.3.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4F5988" w:rsidRPr="004B010D" w:rsidRDefault="004F5988" w:rsidP="004F5988">
      <w:pPr>
        <w:pStyle w:val="ab"/>
        <w:spacing w:before="0" w:beforeAutospacing="0" w:after="0" w:afterAutospacing="0" w:line="276" w:lineRule="auto"/>
        <w:ind w:firstLine="709"/>
        <w:jc w:val="both"/>
      </w:pPr>
      <w:r w:rsidRPr="004B010D">
        <w:t>2.4.       Общество вправе в установленном порядке открывать банковские счета на территории Российской Федерации и за ее пределами. Общество должно иметь круглую печать со своим фирменным наименованием на русском языке и указанием на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4F5988" w:rsidRPr="004B010D" w:rsidRDefault="004F5988" w:rsidP="004F5988">
      <w:pPr>
        <w:pStyle w:val="ab"/>
        <w:spacing w:before="0" w:beforeAutospacing="0" w:after="0" w:afterAutospacing="0" w:line="276" w:lineRule="auto"/>
        <w:ind w:firstLine="709"/>
        <w:jc w:val="both"/>
      </w:pPr>
      <w:r w:rsidRPr="004B010D">
        <w:t>2.5.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в соответствии с целью и предметом деятельности, указанными в разделе 3 настоящего Устава.</w:t>
      </w:r>
    </w:p>
    <w:p w:rsidR="004F5988" w:rsidRPr="004B010D" w:rsidRDefault="004F5988" w:rsidP="004F5988">
      <w:pPr>
        <w:pStyle w:val="ab"/>
        <w:spacing w:before="0" w:beforeAutospacing="0" w:after="0" w:afterAutospacing="0" w:line="276" w:lineRule="auto"/>
        <w:ind w:firstLine="709"/>
        <w:jc w:val="both"/>
      </w:pPr>
      <w:r w:rsidRPr="004B010D">
        <w:t>2.6.       Общество несет ответственность по своим обязательствам всем принадлежащим ему имуществом. Общество не несет ответственности по обязательствам своих участников.</w:t>
      </w:r>
    </w:p>
    <w:p w:rsidR="004F5988" w:rsidRPr="004B010D" w:rsidRDefault="004F5988" w:rsidP="004F5988">
      <w:pPr>
        <w:pStyle w:val="ab"/>
        <w:spacing w:before="0" w:beforeAutospacing="0" w:after="0" w:afterAutospacing="0" w:line="276" w:lineRule="auto"/>
        <w:ind w:firstLine="709"/>
        <w:jc w:val="both"/>
      </w:pPr>
      <w:r w:rsidRPr="004B010D">
        <w:t xml:space="preserve">2.7.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Участники Общества, не полностью оплатившие доли, несут солидарную ответственность по обязательствам Общества в пределах стоимости неоплаченной части </w:t>
      </w:r>
      <w:bookmarkStart w:id="4" w:name="_Toc440606282"/>
      <w:bookmarkStart w:id="5" w:name="_Toc440778701"/>
      <w:bookmarkEnd w:id="4"/>
      <w:bookmarkEnd w:id="5"/>
    </w:p>
    <w:p w:rsidR="004F5988" w:rsidRPr="004B010D" w:rsidRDefault="004F5988" w:rsidP="004F5988">
      <w:pPr>
        <w:pStyle w:val="ab"/>
        <w:spacing w:before="0" w:beforeAutospacing="0" w:after="0" w:afterAutospacing="0" w:line="276" w:lineRule="auto"/>
        <w:ind w:firstLine="709"/>
        <w:jc w:val="right"/>
        <w:rPr>
          <w:rStyle w:val="aa"/>
          <w:b w:val="0"/>
        </w:rPr>
      </w:pPr>
      <w:r w:rsidRPr="004B010D">
        <w:rPr>
          <w:b/>
        </w:rPr>
        <w:t>Продолжение приложения 1</w:t>
      </w:r>
    </w:p>
    <w:p w:rsidR="004F5988" w:rsidRPr="004B010D" w:rsidRDefault="004F5988" w:rsidP="004F5988">
      <w:pPr>
        <w:pStyle w:val="ab"/>
        <w:spacing w:before="0" w:beforeAutospacing="0" w:after="0" w:afterAutospacing="0" w:line="276" w:lineRule="auto"/>
        <w:ind w:firstLine="709"/>
        <w:jc w:val="both"/>
      </w:pPr>
    </w:p>
    <w:p w:rsidR="004F5988" w:rsidRPr="004B010D" w:rsidRDefault="004F5988" w:rsidP="004F5988">
      <w:pPr>
        <w:pStyle w:val="ab"/>
        <w:spacing w:before="0" w:beforeAutospacing="0" w:after="0" w:afterAutospacing="0" w:line="276" w:lineRule="auto"/>
        <w:ind w:firstLine="709"/>
        <w:jc w:val="both"/>
      </w:pPr>
      <w:r w:rsidRPr="004B010D">
        <w:t>2.8.       Российская Федерация, субъекты РФ и муниципальные образования не несут ответственности по обязательствам Общества, равно как и Общество не несет ответственности по обязательствам РФ, субъектов РФ и муниципальных образований.</w:t>
      </w:r>
    </w:p>
    <w:p w:rsidR="004F5988" w:rsidRPr="004B010D" w:rsidRDefault="004F5988" w:rsidP="004F5988">
      <w:pPr>
        <w:pStyle w:val="ab"/>
        <w:spacing w:before="0" w:beforeAutospacing="0" w:after="0" w:afterAutospacing="0" w:line="276" w:lineRule="auto"/>
      </w:pPr>
    </w:p>
    <w:p w:rsidR="004F5988" w:rsidRPr="004B010D" w:rsidRDefault="004F5988" w:rsidP="004F5988">
      <w:pPr>
        <w:pStyle w:val="ab"/>
        <w:spacing w:before="0" w:beforeAutospacing="0" w:after="0" w:afterAutospacing="0" w:line="276" w:lineRule="auto"/>
        <w:ind w:firstLine="709"/>
        <w:jc w:val="center"/>
        <w:rPr>
          <w:rStyle w:val="aa"/>
        </w:rPr>
      </w:pPr>
      <w:r w:rsidRPr="004B010D">
        <w:rPr>
          <w:rStyle w:val="aa"/>
        </w:rPr>
        <w:t xml:space="preserve">3.      ЦЕЛЬ </w:t>
      </w:r>
      <w:proofErr w:type="gramStart"/>
      <w:r w:rsidRPr="004B010D">
        <w:rPr>
          <w:rStyle w:val="aa"/>
        </w:rPr>
        <w:t>СОЗДАНИЯ  И</w:t>
      </w:r>
      <w:proofErr w:type="gramEnd"/>
      <w:r w:rsidRPr="004B010D">
        <w:rPr>
          <w:rStyle w:val="aa"/>
        </w:rPr>
        <w:t xml:space="preserve"> ВИДЫ ДЕЯТЕЛЬНОСТИ</w:t>
      </w:r>
    </w:p>
    <w:p w:rsidR="004F5988" w:rsidRPr="004B010D" w:rsidRDefault="004F5988" w:rsidP="004F5988">
      <w:pPr>
        <w:pStyle w:val="ab"/>
        <w:spacing w:before="0" w:beforeAutospacing="0" w:after="0" w:afterAutospacing="0" w:line="276" w:lineRule="auto"/>
        <w:ind w:firstLine="709"/>
        <w:jc w:val="both"/>
      </w:pPr>
      <w:r w:rsidRPr="004B010D">
        <w:t xml:space="preserve"> 3.1.       Основной целью создания Общества является осуществление коммерческой </w:t>
      </w:r>
      <w:proofErr w:type="gramStart"/>
      <w:r w:rsidRPr="004B010D">
        <w:t>деятельности  для</w:t>
      </w:r>
      <w:proofErr w:type="gramEnd"/>
      <w:r w:rsidRPr="004B010D">
        <w:t xml:space="preserve"> извлечения прибыли.</w:t>
      </w:r>
    </w:p>
    <w:p w:rsidR="004F5988" w:rsidRPr="004B010D" w:rsidRDefault="004F5988" w:rsidP="004F5988">
      <w:pPr>
        <w:pStyle w:val="ab"/>
        <w:spacing w:before="0" w:beforeAutospacing="0" w:after="0" w:afterAutospacing="0" w:line="276" w:lineRule="auto"/>
        <w:ind w:firstLine="709"/>
        <w:jc w:val="both"/>
      </w:pPr>
      <w:r w:rsidRPr="004B010D">
        <w:t>3.2.      Лицензируемые виды деятельности, перечень которых определяется законом, осуществляются на основании специального разрешения в порядке, предусмотренном действующим законодательством РФ.</w:t>
      </w:r>
    </w:p>
    <w:p w:rsidR="004F5988" w:rsidRPr="004B010D" w:rsidRDefault="004F5988" w:rsidP="004F5988">
      <w:pPr>
        <w:pStyle w:val="ab"/>
        <w:spacing w:before="0" w:beforeAutospacing="0" w:after="0" w:afterAutospacing="0" w:line="276" w:lineRule="auto"/>
        <w:ind w:firstLine="709"/>
        <w:jc w:val="both"/>
      </w:pPr>
      <w:r w:rsidRPr="004B010D">
        <w:t>3.3.      Основными видами деятельности Общества являются (</w:t>
      </w:r>
      <w:r w:rsidRPr="004B010D">
        <w:rPr>
          <w:rStyle w:val="ac"/>
          <w:iCs w:val="0"/>
        </w:rPr>
        <w:t>необходимо перечислить</w:t>
      </w:r>
      <w:r w:rsidRPr="004B010D">
        <w:t>):</w:t>
      </w:r>
    </w:p>
    <w:p w:rsidR="004F5988" w:rsidRDefault="004F5988" w:rsidP="004F5988">
      <w:pPr>
        <w:pStyle w:val="info"/>
        <w:spacing w:before="0" w:beforeAutospacing="0" w:after="0" w:line="276" w:lineRule="auto"/>
        <w:ind w:firstLine="709"/>
        <w:jc w:val="both"/>
      </w:pPr>
      <w:r w:rsidRPr="004B010D">
        <w:t>– Сельское хозяйство, охота и предоставление услуг в этих областях</w:t>
      </w:r>
      <w:r w:rsidRPr="004B010D">
        <w:br/>
        <w:t>– Выращивание зерновых, технических и прочих сельскохозяйственных культур, не включенных в другие группировки</w:t>
      </w:r>
      <w:r w:rsidRPr="004B010D">
        <w:br/>
        <w:t xml:space="preserve">– Выращивание зерновых и зернобобовых культур </w:t>
      </w:r>
    </w:p>
    <w:p w:rsidR="004F5988" w:rsidRPr="004B010D" w:rsidRDefault="004F5988" w:rsidP="004F5988">
      <w:pPr>
        <w:pStyle w:val="info"/>
        <w:spacing w:before="0" w:beforeAutospacing="0" w:after="0" w:line="276" w:lineRule="auto"/>
        <w:jc w:val="both"/>
      </w:pPr>
      <w:r>
        <w:t>- Производство и реализация экструдированной сои</w:t>
      </w:r>
    </w:p>
    <w:p w:rsidR="004F5988" w:rsidRPr="004B010D" w:rsidRDefault="004F5988" w:rsidP="004F5988">
      <w:pPr>
        <w:pStyle w:val="ab"/>
        <w:spacing w:before="0" w:beforeAutospacing="0" w:after="0" w:afterAutospacing="0" w:line="276" w:lineRule="auto"/>
        <w:ind w:firstLine="709"/>
      </w:pPr>
    </w:p>
    <w:p w:rsidR="004F5988" w:rsidRPr="004B010D" w:rsidRDefault="004F5988" w:rsidP="004F5988">
      <w:pPr>
        <w:pStyle w:val="ab"/>
        <w:spacing w:before="0" w:beforeAutospacing="0" w:after="0" w:afterAutospacing="0" w:line="276" w:lineRule="auto"/>
        <w:ind w:firstLine="709"/>
        <w:jc w:val="center"/>
      </w:pPr>
      <w:bookmarkStart w:id="6" w:name="_Toc440606283"/>
      <w:bookmarkStart w:id="7" w:name="_Toc440778702"/>
      <w:bookmarkEnd w:id="6"/>
      <w:bookmarkEnd w:id="7"/>
      <w:r w:rsidRPr="004B010D">
        <w:rPr>
          <w:rStyle w:val="aa"/>
        </w:rPr>
        <w:t>4.      ФИЛИАЛЫ И ПРЕДСТАВИТЕЛЬСТВА</w:t>
      </w:r>
    </w:p>
    <w:p w:rsidR="004F5988" w:rsidRPr="004B010D" w:rsidRDefault="004F5988" w:rsidP="004F5988">
      <w:pPr>
        <w:pStyle w:val="ab"/>
        <w:spacing w:before="0" w:beforeAutospacing="0" w:after="0" w:afterAutospacing="0" w:line="276" w:lineRule="auto"/>
        <w:ind w:firstLine="709"/>
        <w:jc w:val="both"/>
      </w:pPr>
      <w:r w:rsidRPr="004B010D">
        <w:lastRenderedPageBreak/>
        <w:t>4.1.        Общество может создавать филиалы и открывать представительства по решению общего собрания участников, принятому не менее двух третей голосов от общего числа голосов участников Общества</w:t>
      </w:r>
      <w:r w:rsidRPr="004B010D">
        <w:rPr>
          <w:rStyle w:val="aa"/>
        </w:rPr>
        <w:t>.</w:t>
      </w:r>
    </w:p>
    <w:p w:rsidR="004F5988" w:rsidRPr="004B010D" w:rsidRDefault="004F5988" w:rsidP="004F5988">
      <w:pPr>
        <w:pStyle w:val="ab"/>
        <w:spacing w:before="0" w:beforeAutospacing="0" w:after="0" w:afterAutospacing="0" w:line="276" w:lineRule="auto"/>
        <w:ind w:firstLine="709"/>
        <w:jc w:val="both"/>
      </w:pPr>
      <w:r w:rsidRPr="004B010D">
        <w:t>4.2.       Филиал и представительство не являются юридическими лицами и действуют на основании утвержденных Обществом положений.</w:t>
      </w:r>
    </w:p>
    <w:p w:rsidR="004F5988" w:rsidRPr="004B010D" w:rsidRDefault="004F5988" w:rsidP="004F5988">
      <w:pPr>
        <w:pStyle w:val="ab"/>
        <w:spacing w:before="0" w:beforeAutospacing="0" w:after="0" w:afterAutospacing="0" w:line="276" w:lineRule="auto"/>
        <w:ind w:firstLine="709"/>
        <w:jc w:val="both"/>
      </w:pPr>
      <w:r w:rsidRPr="004B010D">
        <w:t>4.3.       Филиалы Общества могут создаваться только в том субъекте Российской Федерации, на территории которого Общество зарегистрировано.</w:t>
      </w:r>
    </w:p>
    <w:p w:rsidR="004F5988" w:rsidRPr="004B010D" w:rsidRDefault="004F5988" w:rsidP="004F5988">
      <w:pPr>
        <w:pStyle w:val="ab"/>
        <w:spacing w:before="0" w:beforeAutospacing="0" w:after="0" w:afterAutospacing="0" w:line="276" w:lineRule="auto"/>
        <w:ind w:firstLine="709"/>
        <w:jc w:val="center"/>
      </w:pPr>
      <w:bookmarkStart w:id="8" w:name="_Toc440606284"/>
      <w:bookmarkStart w:id="9" w:name="_Toc440778703"/>
      <w:bookmarkEnd w:id="8"/>
      <w:bookmarkEnd w:id="9"/>
      <w:r w:rsidRPr="004B010D">
        <w:rPr>
          <w:rStyle w:val="aa"/>
        </w:rPr>
        <w:t>5.           ДОЧЕРНИЕ И ЗАВИСИМЫЕ ОБЩЕСТВА</w:t>
      </w:r>
    </w:p>
    <w:p w:rsidR="004F5988" w:rsidRPr="004B010D" w:rsidRDefault="004F5988" w:rsidP="004F5988">
      <w:pPr>
        <w:pStyle w:val="ab"/>
        <w:spacing w:before="0" w:beforeAutospacing="0" w:after="0" w:afterAutospacing="0" w:line="276" w:lineRule="auto"/>
        <w:ind w:firstLine="709"/>
        <w:jc w:val="both"/>
      </w:pPr>
      <w:r w:rsidRPr="004B010D">
        <w:rPr>
          <w:rStyle w:val="aa"/>
        </w:rPr>
        <w:t>  </w:t>
      </w:r>
    </w:p>
    <w:p w:rsidR="004F5988" w:rsidRPr="004B010D" w:rsidRDefault="004F5988" w:rsidP="004F5988">
      <w:pPr>
        <w:pStyle w:val="ab"/>
        <w:spacing w:before="0" w:beforeAutospacing="0" w:after="0" w:afterAutospacing="0" w:line="276" w:lineRule="auto"/>
        <w:ind w:firstLine="709"/>
        <w:jc w:val="both"/>
      </w:pPr>
      <w:r w:rsidRPr="004B010D">
        <w:t>5.1.        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Федеральным Законом «Об обществах с ограниченной ответственностью» и иными федеральными законами,</w:t>
      </w:r>
    </w:p>
    <w:p w:rsidR="004F5988" w:rsidRPr="004B010D" w:rsidRDefault="004F5988" w:rsidP="004F5988">
      <w:pPr>
        <w:pStyle w:val="ab"/>
        <w:spacing w:before="0" w:beforeAutospacing="0" w:after="0" w:afterAutospacing="0" w:line="276" w:lineRule="auto"/>
        <w:ind w:firstLine="709"/>
        <w:jc w:val="both"/>
      </w:pPr>
      <w:r w:rsidRPr="004B010D">
        <w:t>5.2.       Дочернее общество не отвечает по долгам Общества.</w:t>
      </w:r>
    </w:p>
    <w:p w:rsidR="004F5988" w:rsidRPr="004B010D" w:rsidRDefault="004F5988" w:rsidP="004F5988">
      <w:pPr>
        <w:pStyle w:val="ab"/>
        <w:spacing w:before="0" w:beforeAutospacing="0" w:after="0" w:afterAutospacing="0" w:line="276" w:lineRule="auto"/>
        <w:ind w:firstLine="709"/>
        <w:jc w:val="both"/>
      </w:pPr>
      <w:r w:rsidRPr="004B010D">
        <w:t xml:space="preserve">5.3.       Общество имеет право давать дочернему обществу обязательные для него </w:t>
      </w:r>
      <w:proofErr w:type="gramStart"/>
      <w:r w:rsidRPr="004B010D">
        <w:t>указания  и</w:t>
      </w:r>
      <w:proofErr w:type="gramEnd"/>
      <w:r w:rsidRPr="004B010D">
        <w:t xml:space="preserve"> отвечает солидарно с дочерним обществом по сделкам, заключенным последним во исполнение таких указаний.</w:t>
      </w:r>
    </w:p>
    <w:p w:rsidR="004F5988" w:rsidRPr="004B010D" w:rsidRDefault="004F5988" w:rsidP="004F5988">
      <w:pPr>
        <w:pStyle w:val="ab"/>
        <w:spacing w:before="0" w:beforeAutospacing="0" w:after="0" w:afterAutospacing="0" w:line="276" w:lineRule="auto"/>
        <w:ind w:firstLine="709"/>
        <w:jc w:val="both"/>
      </w:pPr>
      <w:r w:rsidRPr="004B010D">
        <w:t>5.4.       В случае несостоятельности (банкротства) дочернего общества по вине Общества, последнее несет при недостаточности имущества дочернего общества субсидиарную ответственность по его долгам.</w:t>
      </w:r>
    </w:p>
    <w:p w:rsidR="004F5988" w:rsidRPr="004B010D" w:rsidRDefault="004F5988" w:rsidP="004F5988">
      <w:pPr>
        <w:pStyle w:val="ab"/>
        <w:spacing w:before="0" w:beforeAutospacing="0" w:after="0" w:afterAutospacing="0" w:line="276" w:lineRule="auto"/>
        <w:ind w:firstLine="709"/>
        <w:jc w:val="both"/>
      </w:pPr>
      <w:r w:rsidRPr="004B010D">
        <w:t>5.5.       Участники дочернего общества вправе требовать возмещения Обществом убытков, причиненных по его вине дочернему обществу.</w:t>
      </w:r>
      <w:bookmarkStart w:id="10" w:name="_Toc440606285"/>
      <w:bookmarkStart w:id="11" w:name="_Toc440778704"/>
      <w:bookmarkEnd w:id="10"/>
      <w:bookmarkEnd w:id="11"/>
    </w:p>
    <w:p w:rsidR="004F5988" w:rsidRPr="004B010D" w:rsidRDefault="004F5988" w:rsidP="004F5988">
      <w:pPr>
        <w:pStyle w:val="ab"/>
        <w:spacing w:before="0" w:beforeAutospacing="0" w:after="0" w:afterAutospacing="0" w:line="276" w:lineRule="auto"/>
        <w:ind w:firstLine="709"/>
        <w:jc w:val="center"/>
      </w:pPr>
      <w:r w:rsidRPr="004B010D">
        <w:rPr>
          <w:rStyle w:val="aa"/>
        </w:rPr>
        <w:t>    </w:t>
      </w:r>
    </w:p>
    <w:p w:rsidR="004F5988" w:rsidRPr="004B010D" w:rsidRDefault="004F5988" w:rsidP="004F5988">
      <w:pPr>
        <w:pStyle w:val="ab"/>
        <w:spacing w:before="0" w:beforeAutospacing="0" w:after="0" w:afterAutospacing="0" w:line="276" w:lineRule="auto"/>
        <w:ind w:firstLine="709"/>
        <w:jc w:val="center"/>
        <w:rPr>
          <w:rStyle w:val="aa"/>
        </w:rPr>
      </w:pPr>
    </w:p>
    <w:p w:rsidR="004F5988" w:rsidRPr="004B010D" w:rsidRDefault="004F5988" w:rsidP="004F5988">
      <w:pPr>
        <w:pStyle w:val="ab"/>
        <w:spacing w:before="0" w:beforeAutospacing="0" w:after="0" w:afterAutospacing="0" w:line="276" w:lineRule="auto"/>
        <w:ind w:firstLine="709"/>
        <w:jc w:val="center"/>
        <w:rPr>
          <w:rStyle w:val="aa"/>
        </w:rPr>
      </w:pPr>
    </w:p>
    <w:p w:rsidR="004F5988" w:rsidRPr="004B010D" w:rsidRDefault="004F5988" w:rsidP="004F5988">
      <w:pPr>
        <w:pStyle w:val="ab"/>
        <w:spacing w:before="0" w:beforeAutospacing="0" w:after="0" w:afterAutospacing="0" w:line="276" w:lineRule="auto"/>
        <w:ind w:firstLine="709"/>
        <w:jc w:val="right"/>
        <w:rPr>
          <w:b/>
        </w:rPr>
      </w:pPr>
      <w:r w:rsidRPr="004B010D">
        <w:rPr>
          <w:b/>
        </w:rPr>
        <w:t>Продолжение приложения 1</w:t>
      </w:r>
    </w:p>
    <w:p w:rsidR="004F5988" w:rsidRPr="004B010D" w:rsidRDefault="004F5988" w:rsidP="004F5988">
      <w:pPr>
        <w:pStyle w:val="ab"/>
        <w:spacing w:before="0" w:beforeAutospacing="0" w:after="0" w:afterAutospacing="0" w:line="276" w:lineRule="auto"/>
        <w:ind w:firstLine="709"/>
        <w:jc w:val="center"/>
        <w:rPr>
          <w:rStyle w:val="aa"/>
        </w:rPr>
      </w:pPr>
    </w:p>
    <w:p w:rsidR="004F5988" w:rsidRPr="004B010D" w:rsidRDefault="004F5988" w:rsidP="004F5988">
      <w:pPr>
        <w:pStyle w:val="ab"/>
        <w:spacing w:before="0" w:beforeAutospacing="0" w:after="0" w:afterAutospacing="0" w:line="276" w:lineRule="auto"/>
        <w:ind w:firstLine="709"/>
        <w:jc w:val="center"/>
      </w:pPr>
      <w:r w:rsidRPr="004B010D">
        <w:rPr>
          <w:rStyle w:val="aa"/>
        </w:rPr>
        <w:t>6.      УСТАВНЫЙ КАПИТАЛ ОБЩЕСТВА.</w:t>
      </w:r>
      <w:r w:rsidRPr="004B010D">
        <w:rPr>
          <w:b/>
          <w:bCs/>
        </w:rPr>
        <w:br/>
      </w:r>
      <w:r w:rsidRPr="004B010D">
        <w:rPr>
          <w:rStyle w:val="aa"/>
        </w:rPr>
        <w:t>ИМУЩЕСТВО ОБЩЕСТВА</w:t>
      </w:r>
    </w:p>
    <w:p w:rsidR="004F5988" w:rsidRPr="004B010D" w:rsidRDefault="004F5988" w:rsidP="004F5988">
      <w:pPr>
        <w:pStyle w:val="ab"/>
        <w:spacing w:before="0" w:beforeAutospacing="0" w:after="0" w:afterAutospacing="0" w:line="276" w:lineRule="auto"/>
        <w:ind w:firstLine="709"/>
        <w:jc w:val="both"/>
      </w:pPr>
      <w:bookmarkStart w:id="12" w:name="_Toc440606286"/>
      <w:bookmarkStart w:id="13" w:name="_Toc440778705"/>
      <w:bookmarkEnd w:id="12"/>
      <w:bookmarkEnd w:id="13"/>
      <w:r w:rsidRPr="004B010D">
        <w:t>6.1.1.         Уставный капитал Общества составляется из номинальной стоимости долей его участников.</w:t>
      </w:r>
    </w:p>
    <w:p w:rsidR="004F5988" w:rsidRPr="004B010D" w:rsidRDefault="004F5988" w:rsidP="004F5988">
      <w:pPr>
        <w:pStyle w:val="ab"/>
        <w:spacing w:before="0" w:beforeAutospacing="0" w:after="0" w:afterAutospacing="0" w:line="276" w:lineRule="auto"/>
        <w:ind w:firstLine="709"/>
        <w:jc w:val="both"/>
      </w:pPr>
      <w:r w:rsidRPr="004B010D">
        <w:t>6.1.2.        Уставный капитал определяет минимальный размер его имущества, гарантирующего интересы его кредиторов. </w:t>
      </w:r>
    </w:p>
    <w:p w:rsidR="004F5988" w:rsidRPr="004B010D" w:rsidRDefault="004F5988" w:rsidP="004F5988">
      <w:pPr>
        <w:pStyle w:val="ab"/>
        <w:spacing w:before="0" w:beforeAutospacing="0" w:after="0" w:afterAutospacing="0" w:line="276" w:lineRule="auto"/>
        <w:ind w:firstLine="709"/>
        <w:jc w:val="both"/>
      </w:pPr>
      <w:r w:rsidRPr="004B010D">
        <w:t xml:space="preserve">6.1.3.        Размер уставного капитала Общества составляет </w:t>
      </w:r>
      <w:r w:rsidRPr="004B010D">
        <w:rPr>
          <w:rStyle w:val="aa"/>
        </w:rPr>
        <w:t>10000 (десять тысяч) рублей.</w:t>
      </w:r>
    </w:p>
    <w:p w:rsidR="004F5988" w:rsidRPr="004B010D" w:rsidRDefault="004F5988" w:rsidP="004F5988">
      <w:pPr>
        <w:pStyle w:val="ab"/>
        <w:spacing w:before="0" w:beforeAutospacing="0" w:after="0" w:afterAutospacing="0" w:line="276" w:lineRule="auto"/>
        <w:ind w:firstLine="709"/>
        <w:jc w:val="both"/>
      </w:pPr>
      <w:r w:rsidRPr="004B010D">
        <w:t xml:space="preserve">6.1.4.        Действительная стоимость доли участников Общества соответствует части стоимости чистых активов Общества, пропорциональной размеру его доли. </w:t>
      </w:r>
      <w:bookmarkStart w:id="14" w:name="_Toc440606287"/>
      <w:bookmarkStart w:id="15" w:name="_Toc440778706"/>
      <w:bookmarkEnd w:id="14"/>
      <w:bookmarkEnd w:id="15"/>
    </w:p>
    <w:p w:rsidR="004F5988" w:rsidRPr="004B010D" w:rsidRDefault="004F5988" w:rsidP="004F5988">
      <w:pPr>
        <w:pStyle w:val="ab"/>
        <w:spacing w:before="0" w:beforeAutospacing="0" w:after="0" w:afterAutospacing="0" w:line="276" w:lineRule="auto"/>
        <w:ind w:firstLine="709"/>
      </w:pPr>
      <w:r w:rsidRPr="004B010D">
        <w:rPr>
          <w:rStyle w:val="aa"/>
        </w:rPr>
        <w:t>6.2.            Вклады в уставный капитал Общества</w:t>
      </w:r>
    </w:p>
    <w:p w:rsidR="004F5988" w:rsidRPr="004B010D" w:rsidRDefault="004F5988" w:rsidP="004F5988">
      <w:pPr>
        <w:pStyle w:val="ab"/>
        <w:spacing w:before="0" w:beforeAutospacing="0" w:after="0" w:afterAutospacing="0" w:line="276" w:lineRule="auto"/>
        <w:ind w:firstLine="709"/>
        <w:jc w:val="both"/>
      </w:pPr>
      <w:r w:rsidRPr="004B010D">
        <w:t>6.2.1.        Оплата долей в уставном капитале Общества может осуществляться деньгами, ценными бумагами, другими вещами или имущественными правами либо иными имеющими денежную оценку правами</w:t>
      </w:r>
      <w:r w:rsidRPr="004B010D">
        <w:rPr>
          <w:rStyle w:val="aa"/>
        </w:rPr>
        <w:t xml:space="preserve">. </w:t>
      </w:r>
      <w:r w:rsidRPr="004B010D">
        <w:t>Предельный размер имущественных (неденежных) вкладов в уставной капитал Общества не может быть более 50 процентов от размера уставного капитала. </w:t>
      </w:r>
    </w:p>
    <w:p w:rsidR="004F5988" w:rsidRPr="004B010D" w:rsidRDefault="004F5988" w:rsidP="004F5988">
      <w:pPr>
        <w:pStyle w:val="ab"/>
        <w:spacing w:before="0" w:beforeAutospacing="0" w:after="0" w:afterAutospacing="0" w:line="276" w:lineRule="auto"/>
        <w:ind w:firstLine="709"/>
        <w:jc w:val="both"/>
      </w:pPr>
      <w:r w:rsidRPr="004B010D">
        <w:lastRenderedPageBreak/>
        <w:t>6.2.2.        Денежная оценка имущества, вносимого для оплаты долей в уставном капитале Общества, утверждается решением общего собрания участников Общества, принимаемым всеми участниками Общества единогласно.</w:t>
      </w:r>
    </w:p>
    <w:p w:rsidR="004F5988" w:rsidRPr="004B010D" w:rsidRDefault="004F5988" w:rsidP="004F5988">
      <w:pPr>
        <w:pStyle w:val="ab"/>
        <w:spacing w:before="0" w:beforeAutospacing="0" w:after="0" w:afterAutospacing="0" w:line="276" w:lineRule="auto"/>
        <w:ind w:firstLine="709"/>
        <w:jc w:val="both"/>
      </w:pPr>
      <w:r w:rsidRPr="004B010D">
        <w:t>6.2.3.        В случае прекращения у общества права пользования имуществом до истечения срока, на который такое имущество было передано в пользование обществу для оплаты доли,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пользования имуществом. В случае непредоставления в установленный срок компенсации доля или часть доли в уставном капитале Общества, пропорциональные неоплаченной сумме (стоимости) компенсации, переходят к Обществу. Такая доля или часть доли должна быть реализована Обществом в порядке и в сроки, которые установлены Федеральным законом «Об обществах с ограниченной ответственностью».</w:t>
      </w:r>
    </w:p>
    <w:p w:rsidR="004F5988" w:rsidRPr="004B010D" w:rsidRDefault="004F5988" w:rsidP="004F5988">
      <w:pPr>
        <w:pStyle w:val="ab"/>
        <w:spacing w:before="0" w:beforeAutospacing="0" w:after="0" w:afterAutospacing="0" w:line="276" w:lineRule="auto"/>
        <w:ind w:firstLine="709"/>
        <w:jc w:val="both"/>
      </w:pPr>
      <w:r w:rsidRPr="004B010D">
        <w:t>6.2.4.        Имущество, переданное участником Общества в пользование обществу для оплаты своей доли, в случае выхода или исключения такого участника из Общества остается в пользовании Общества в течение срока, на который данное имущество было передано.</w:t>
      </w:r>
    </w:p>
    <w:p w:rsidR="004F5988" w:rsidRPr="004B010D" w:rsidRDefault="004F5988" w:rsidP="004F5988">
      <w:pPr>
        <w:pStyle w:val="ab"/>
        <w:spacing w:before="0" w:beforeAutospacing="0" w:after="0" w:afterAutospacing="0" w:line="276" w:lineRule="auto"/>
        <w:ind w:firstLine="709"/>
        <w:jc w:val="both"/>
      </w:pPr>
      <w:r w:rsidRPr="004B010D">
        <w:t>6.2.5.        Не допускается освобождение учредителя Общества от обязанности оплатить долю в уставном капитале Общества, в том числе путем зачета его требований к Обществу.</w:t>
      </w:r>
    </w:p>
    <w:p w:rsidR="004F5988" w:rsidRPr="004B010D" w:rsidRDefault="004F5988" w:rsidP="004F5988">
      <w:pPr>
        <w:pStyle w:val="ab"/>
        <w:spacing w:before="0" w:beforeAutospacing="0" w:after="0" w:afterAutospacing="0" w:line="276" w:lineRule="auto"/>
        <w:ind w:firstLine="709"/>
        <w:jc w:val="both"/>
      </w:pPr>
      <w:r w:rsidRPr="004B010D">
        <w:t>6.2.6.        В случае неполной оплаты доли в уставном капитале Общества в течение срока, который определен договором об учреждении Общества или решением об учреждении Общества, неоплаченная часть доли переходит к Обществу. Такая часть доли должна быть реализована Обществом в порядке и в сроки, которые установлены Федеральным законом «Об обществах с ограниченной ответственностью».</w:t>
      </w:r>
    </w:p>
    <w:p w:rsidR="004F5988" w:rsidRPr="004B010D" w:rsidRDefault="004F5988" w:rsidP="004F5988">
      <w:pPr>
        <w:pStyle w:val="ab"/>
        <w:spacing w:before="0" w:beforeAutospacing="0" w:after="0" w:afterAutospacing="0" w:line="276" w:lineRule="auto"/>
        <w:ind w:firstLine="709"/>
        <w:jc w:val="both"/>
      </w:pPr>
      <w:r w:rsidRPr="004B010D">
        <w:t xml:space="preserve">6.2.7.        Доля учредителя Общества предоставляет право голоса только в пределах </w:t>
      </w:r>
      <w:proofErr w:type="gramStart"/>
      <w:r w:rsidRPr="004B010D">
        <w:t>оплаченной части</w:t>
      </w:r>
      <w:proofErr w:type="gramEnd"/>
      <w:r w:rsidRPr="004B010D">
        <w:t xml:space="preserve"> принадлежащей ему доли.</w:t>
      </w:r>
    </w:p>
    <w:p w:rsidR="004F5988" w:rsidRPr="004B010D" w:rsidRDefault="004F5988" w:rsidP="004F5988">
      <w:pPr>
        <w:pStyle w:val="ab"/>
        <w:spacing w:before="0" w:beforeAutospacing="0" w:after="0" w:afterAutospacing="0" w:line="276" w:lineRule="auto"/>
        <w:ind w:firstLine="709"/>
        <w:jc w:val="both"/>
      </w:pPr>
      <w:bookmarkStart w:id="16" w:name="_Toc440606288"/>
      <w:bookmarkStart w:id="17" w:name="_Toc440778707"/>
      <w:bookmarkEnd w:id="16"/>
      <w:bookmarkEnd w:id="17"/>
    </w:p>
    <w:p w:rsidR="004F5988" w:rsidRPr="004B010D" w:rsidRDefault="004F5988" w:rsidP="004F5988">
      <w:pPr>
        <w:pStyle w:val="ab"/>
        <w:tabs>
          <w:tab w:val="left" w:pos="8640"/>
        </w:tabs>
        <w:spacing w:before="0" w:beforeAutospacing="0" w:after="0" w:afterAutospacing="0" w:line="276" w:lineRule="auto"/>
        <w:ind w:firstLine="709"/>
        <w:jc w:val="right"/>
        <w:rPr>
          <w:b/>
        </w:rPr>
      </w:pPr>
      <w:r w:rsidRPr="004B010D">
        <w:rPr>
          <w:b/>
        </w:rPr>
        <w:t>Продолжение приложения 1</w:t>
      </w:r>
    </w:p>
    <w:p w:rsidR="004F5988" w:rsidRPr="004B010D" w:rsidRDefault="004F5988" w:rsidP="004F5988">
      <w:pPr>
        <w:pStyle w:val="ab"/>
        <w:spacing w:before="0" w:beforeAutospacing="0" w:after="0" w:afterAutospacing="0" w:line="276" w:lineRule="auto"/>
        <w:ind w:firstLine="709"/>
        <w:jc w:val="both"/>
      </w:pPr>
    </w:p>
    <w:p w:rsidR="004F5988" w:rsidRPr="004B010D" w:rsidRDefault="004F5988" w:rsidP="004F5988">
      <w:pPr>
        <w:pStyle w:val="ab"/>
        <w:spacing w:before="0" w:beforeAutospacing="0" w:after="0" w:afterAutospacing="0" w:line="276" w:lineRule="auto"/>
        <w:ind w:firstLine="709"/>
        <w:jc w:val="both"/>
      </w:pPr>
      <w:r w:rsidRPr="004B010D">
        <w:t>6.3.1.        Увеличение уставного капитала Общества допускается только после его полной оплаты.</w:t>
      </w:r>
    </w:p>
    <w:p w:rsidR="004F5988" w:rsidRPr="004B010D" w:rsidRDefault="004F5988" w:rsidP="004F5988">
      <w:pPr>
        <w:pStyle w:val="ab"/>
        <w:spacing w:before="0" w:beforeAutospacing="0" w:after="0" w:afterAutospacing="0" w:line="276" w:lineRule="auto"/>
        <w:ind w:firstLine="709"/>
        <w:jc w:val="both"/>
      </w:pPr>
      <w:r w:rsidRPr="004B010D">
        <w:t>6.3.2.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за счет вкладов третьих лиц, принимаемых в Общество.</w:t>
      </w:r>
    </w:p>
    <w:p w:rsidR="004F5988" w:rsidRPr="004B010D" w:rsidRDefault="004F5988" w:rsidP="004F5988">
      <w:pPr>
        <w:pStyle w:val="ab"/>
        <w:spacing w:before="0" w:beforeAutospacing="0" w:after="0" w:afterAutospacing="0" w:line="276" w:lineRule="auto"/>
        <w:ind w:firstLine="709"/>
        <w:jc w:val="both"/>
      </w:pPr>
      <w:r w:rsidRPr="004B010D">
        <w:t>6.3.3.        Увеличение уставного капитала Общества за счет имущества осуществляется по решению общего собрания участников Общества на основании данных бухгалтерской отчетности Общества за год, предшествующий году, в течение которого принято такое решение. 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 При увеличении уставного капитала Общества за счет его имущества пропорционально увеличивается номинальная стоимость долей всех участников Общества без изменения размера их долей.</w:t>
      </w:r>
    </w:p>
    <w:p w:rsidR="004F5988" w:rsidRPr="004B010D" w:rsidRDefault="004F5988" w:rsidP="004F5988">
      <w:pPr>
        <w:pStyle w:val="ab"/>
        <w:spacing w:before="0" w:beforeAutospacing="0" w:after="0" w:afterAutospacing="0" w:line="276" w:lineRule="auto"/>
        <w:ind w:firstLine="709"/>
        <w:jc w:val="both"/>
      </w:pPr>
      <w:r w:rsidRPr="004B010D">
        <w:t>6.3.4.        Увеличение уставного капитала Общества за счет имущества Общества осуществляется по решению общего собрания участников Общества, принятому большинством не менее 2/</w:t>
      </w:r>
      <w:proofErr w:type="gramStart"/>
      <w:r w:rsidRPr="004B010D">
        <w:t>3  голосов</w:t>
      </w:r>
      <w:proofErr w:type="gramEnd"/>
      <w:r w:rsidRPr="004B010D">
        <w:t xml:space="preserve"> от общего числа голосов участников Общества.</w:t>
      </w:r>
    </w:p>
    <w:p w:rsidR="004F5988" w:rsidRPr="004B010D" w:rsidRDefault="004F5988" w:rsidP="004F5988">
      <w:pPr>
        <w:pStyle w:val="ab"/>
        <w:spacing w:before="0" w:beforeAutospacing="0" w:after="0" w:afterAutospacing="0" w:line="276" w:lineRule="auto"/>
        <w:ind w:firstLine="709"/>
        <w:jc w:val="both"/>
      </w:pPr>
      <w:r w:rsidRPr="004B010D">
        <w:lastRenderedPageBreak/>
        <w:t>6.3.5.        Общее собрание участников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должно быть установлено единое для всех участников соотношение между стоимостью дополнительного вклада участника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w:t>
      </w:r>
    </w:p>
    <w:p w:rsidR="004F5988" w:rsidRPr="004B010D" w:rsidRDefault="004F5988" w:rsidP="004F5988">
      <w:pPr>
        <w:pStyle w:val="ab"/>
        <w:spacing w:before="0" w:beforeAutospacing="0" w:after="0" w:afterAutospacing="0" w:line="276" w:lineRule="auto"/>
        <w:ind w:firstLine="709"/>
        <w:jc w:val="both"/>
      </w:pPr>
      <w:r w:rsidRPr="004B010D">
        <w:t>6.3.5.        Дополнительные вклады должны быть внесены участниками Общества в течение двух месяцев со дня принятия общим собранием участников Общества решения об увеличении уставного капитала за счет внесения дополнительных вкладов участниками Общества.</w:t>
      </w:r>
    </w:p>
    <w:p w:rsidR="004F5988" w:rsidRPr="004B010D" w:rsidRDefault="004F5988" w:rsidP="004F5988">
      <w:pPr>
        <w:pStyle w:val="ab"/>
        <w:spacing w:before="0" w:beforeAutospacing="0" w:after="0" w:afterAutospacing="0" w:line="276" w:lineRule="auto"/>
        <w:ind w:firstLine="709"/>
        <w:jc w:val="both"/>
      </w:pPr>
      <w:r w:rsidRPr="004B010D">
        <w:t>6.3.6.        Не позднее одного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изменений, связанных с увеличением размера уставного капитала Общества.</w:t>
      </w:r>
    </w:p>
    <w:p w:rsidR="004F5988" w:rsidRPr="004B010D" w:rsidRDefault="004F5988" w:rsidP="004F5988">
      <w:pPr>
        <w:pStyle w:val="ab"/>
        <w:spacing w:before="0" w:beforeAutospacing="0" w:after="0" w:afterAutospacing="0" w:line="276" w:lineRule="auto"/>
        <w:ind w:firstLine="709"/>
        <w:jc w:val="both"/>
      </w:pPr>
      <w:r w:rsidRPr="004B010D">
        <w:t>6.3.7.        Увеличение уставного капитала Общества за счет дополнительных вкладов всеми участниками Общества осуществляется по решению общего собрания участников Общества, принятому большинством не менее 2/</w:t>
      </w:r>
      <w:proofErr w:type="gramStart"/>
      <w:r w:rsidRPr="004B010D">
        <w:t>3  голосов</w:t>
      </w:r>
      <w:proofErr w:type="gramEnd"/>
      <w:r w:rsidRPr="004B010D">
        <w:t xml:space="preserve"> от общего числа голосов участников Общества. Общее собрание участников Общества может принять решение об </w:t>
      </w:r>
    </w:p>
    <w:p w:rsidR="004F5988" w:rsidRPr="004B010D" w:rsidRDefault="004F5988" w:rsidP="004F5988">
      <w:pPr>
        <w:pStyle w:val="ab"/>
        <w:spacing w:before="0" w:beforeAutospacing="0" w:after="0" w:afterAutospacing="0" w:line="276" w:lineRule="auto"/>
        <w:jc w:val="both"/>
      </w:pPr>
      <w:r w:rsidRPr="004B010D">
        <w:t>увеличении его уставного капитала на основании заявления участника Общества о внесении дополнительного вклада и (или) заявления третьего лица о принятии его в Общество и внесении вклада.</w:t>
      </w:r>
    </w:p>
    <w:p w:rsidR="004F5988" w:rsidRPr="004B010D" w:rsidRDefault="004F5988" w:rsidP="004F5988">
      <w:pPr>
        <w:pStyle w:val="ab"/>
        <w:spacing w:before="0" w:beforeAutospacing="0" w:after="0" w:afterAutospacing="0" w:line="276" w:lineRule="auto"/>
        <w:ind w:firstLine="709"/>
        <w:jc w:val="both"/>
      </w:pPr>
      <w:r w:rsidRPr="004B010D">
        <w:t>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 В заявлении могут быть указаны и иные условия внесения вкладов и вступления в Общество.</w:t>
      </w:r>
    </w:p>
    <w:p w:rsidR="004F5988" w:rsidRPr="004B010D" w:rsidRDefault="004F5988" w:rsidP="004F5988">
      <w:pPr>
        <w:pStyle w:val="ab"/>
        <w:spacing w:before="0" w:beforeAutospacing="0" w:after="0" w:afterAutospacing="0" w:line="276" w:lineRule="auto"/>
        <w:ind w:firstLine="709"/>
        <w:jc w:val="both"/>
      </w:pPr>
      <w:r w:rsidRPr="004B010D">
        <w:t>Одновременно с решением об увеличении уставного капитала Общества на основании заявления участника общества или заявлений участников Общества о внесении им или ими дополнительного вклада должно быть принято решение о внесении в устав Общества изменений в связи с увеличением уставного капитала Общества, а также решение об увеличении номинальной стоимости доли участника Общества или долей участников Общества, подавших заявления о внесении дополнительного вклада, и в случае необходимости решение об изменении размеров долей участников Общества. Такие решения принимаются всеми участниками Общества единогласно. При этом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w:t>
      </w:r>
    </w:p>
    <w:p w:rsidR="004F5988" w:rsidRPr="004B010D" w:rsidRDefault="004F5988" w:rsidP="004F5988">
      <w:pPr>
        <w:pStyle w:val="ab"/>
        <w:spacing w:before="0" w:beforeAutospacing="0" w:after="0" w:afterAutospacing="0" w:line="276" w:lineRule="auto"/>
        <w:ind w:firstLine="709"/>
        <w:jc w:val="both"/>
      </w:pPr>
      <w:r w:rsidRPr="004B010D">
        <w:t xml:space="preserve">Одновременно с решением об увеличении уставного капитала Общества на основании заявления третьего лица или заявлений третьих лиц о принятии его или их в Общество и внесении вклада должны быть приняты решения о принятии его или их в Общество, о внесении в устав Общества изменений в связи с увеличением уставного капитала Общества, об определении номинальной стоимости и размера доли или долей третьего лица или третьих лиц, а также об изменении размеров долей участников Общества. Такие решения принимаются всеми участниками Общества единогласно. Номинальная стоимость доли, </w:t>
      </w:r>
      <w:r w:rsidRPr="004B010D">
        <w:lastRenderedPageBreak/>
        <w:t>приобретаемой каждым третьим лицом, принимаемым в общество, не должна быть больше стоимости его вклада.</w:t>
      </w:r>
    </w:p>
    <w:p w:rsidR="004F5988" w:rsidRPr="004B010D" w:rsidRDefault="004F5988" w:rsidP="004F5988">
      <w:pPr>
        <w:pStyle w:val="ab"/>
        <w:spacing w:before="0" w:beforeAutospacing="0" w:after="0" w:afterAutospacing="0" w:line="276" w:lineRule="auto"/>
        <w:ind w:firstLine="709"/>
        <w:jc w:val="both"/>
      </w:pPr>
      <w:r w:rsidRPr="004B010D">
        <w:t>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общим собранием участников Общества предусмотренных настоящим пунктом решений.</w:t>
      </w:r>
    </w:p>
    <w:p w:rsidR="004F5988" w:rsidRPr="004B010D" w:rsidRDefault="004F5988" w:rsidP="004F5988">
      <w:pPr>
        <w:pStyle w:val="ab"/>
        <w:spacing w:before="0" w:beforeAutospacing="0" w:after="0" w:afterAutospacing="0" w:line="276" w:lineRule="auto"/>
        <w:ind w:firstLine="709"/>
        <w:jc w:val="both"/>
      </w:pPr>
      <w:r w:rsidRPr="004B010D">
        <w:t>6.3.8.       Увеличение уставного капитала Общества за счет дополнительных вкладов не всеми участниками Общества, и (или) за счет вкладов третьих лиц, принимаемых в Общество, осуществляется по решению общего собрания участников Общества, принятому единогласно.</w:t>
      </w:r>
    </w:p>
    <w:p w:rsidR="004F5988" w:rsidRPr="004B010D" w:rsidRDefault="004F5988" w:rsidP="004F5988">
      <w:pPr>
        <w:pStyle w:val="ab"/>
        <w:spacing w:before="0" w:beforeAutospacing="0" w:after="0" w:afterAutospacing="0" w:line="276" w:lineRule="auto"/>
        <w:ind w:firstLine="709"/>
        <w:jc w:val="both"/>
      </w:pPr>
      <w:bookmarkStart w:id="18" w:name="_Toc440606289"/>
      <w:bookmarkStart w:id="19" w:name="_Toc440778708"/>
      <w:bookmarkEnd w:id="18"/>
      <w:bookmarkEnd w:id="19"/>
      <w:r w:rsidRPr="004B010D">
        <w:t>6.4.1.        Общество вправе, а в случаях, предусмотренных законодательством и настоящим Уставом, обязано уменьшить свой уставной капитал.</w:t>
      </w:r>
    </w:p>
    <w:p w:rsidR="004F5988" w:rsidRPr="004B010D" w:rsidRDefault="004F5988" w:rsidP="004F5988">
      <w:pPr>
        <w:pStyle w:val="ab"/>
        <w:spacing w:before="0" w:beforeAutospacing="0" w:after="0" w:afterAutospacing="0" w:line="276" w:lineRule="auto"/>
        <w:ind w:firstLine="709"/>
        <w:jc w:val="both"/>
      </w:pPr>
      <w:r w:rsidRPr="004B010D">
        <w:t>6.4.2.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rsidR="004F5988" w:rsidRPr="004B010D" w:rsidRDefault="004F5988" w:rsidP="004F5988">
      <w:pPr>
        <w:pStyle w:val="ab"/>
        <w:spacing w:before="0" w:beforeAutospacing="0" w:after="0" w:afterAutospacing="0" w:line="276" w:lineRule="auto"/>
        <w:ind w:firstLine="709"/>
        <w:jc w:val="both"/>
      </w:pPr>
      <w:r w:rsidRPr="004B010D">
        <w:t>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rsidR="004F5988" w:rsidRPr="004B010D" w:rsidRDefault="004F5988" w:rsidP="004F5988">
      <w:pPr>
        <w:pStyle w:val="ab"/>
        <w:spacing w:before="0" w:beforeAutospacing="0" w:after="0" w:afterAutospacing="0" w:line="276" w:lineRule="auto"/>
        <w:ind w:firstLine="709"/>
        <w:jc w:val="both"/>
      </w:pPr>
      <w:r w:rsidRPr="004B010D">
        <w:t>6.4.3.        Общество не вправе уменьшить свой уставной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«Об обществах с ограниченной ответственностью» на дату представления документов для государственной регистрации соответствующих изменений в Уставе Общества, а в случаях, если в соответствии с вышеназванным законом Общество обязано уменьшить свой уставной капитал, на дату государственной регистрации Общества.</w:t>
      </w:r>
    </w:p>
    <w:p w:rsidR="004F5988" w:rsidRPr="004B010D" w:rsidRDefault="004F5988" w:rsidP="004F5988">
      <w:pPr>
        <w:pStyle w:val="ab"/>
        <w:spacing w:before="0" w:beforeAutospacing="0" w:after="0" w:afterAutospacing="0" w:line="276" w:lineRule="auto"/>
        <w:ind w:firstLine="709"/>
        <w:jc w:val="both"/>
      </w:pPr>
    </w:p>
    <w:p w:rsidR="004F5988" w:rsidRPr="004B010D" w:rsidRDefault="004F5988" w:rsidP="004F5988">
      <w:pPr>
        <w:pStyle w:val="ab"/>
        <w:spacing w:before="0" w:beforeAutospacing="0" w:after="0" w:afterAutospacing="0" w:line="276" w:lineRule="auto"/>
        <w:ind w:firstLine="709"/>
        <w:jc w:val="right"/>
      </w:pPr>
      <w:r w:rsidRPr="004B010D">
        <w:rPr>
          <w:b/>
        </w:rPr>
        <w:t>Продолжение приложения 1   </w:t>
      </w:r>
    </w:p>
    <w:p w:rsidR="004F5988" w:rsidRPr="004B010D" w:rsidRDefault="004F5988" w:rsidP="004F5988">
      <w:pPr>
        <w:pStyle w:val="ab"/>
        <w:spacing w:before="0" w:beforeAutospacing="0" w:after="0" w:afterAutospacing="0" w:line="276" w:lineRule="auto"/>
        <w:ind w:firstLine="709"/>
        <w:jc w:val="both"/>
      </w:pPr>
      <w:r w:rsidRPr="004B010D">
        <w:t>6.4.4.        Если по окончании второго и каждого последующего финансового года стоимость чистых активов Общества окажется меньше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его уменьшение в установленном порядке. Если по окончании второго и каждого последующего финансового года стоимость чистых активов окажется меньше определенного законом минимального размера уставного капитала, установленного Федеральным законом «Об обществах с ограниченной ответственностью» на дату государственной регистрации Общества, Общество подлежит ликвидации.</w:t>
      </w:r>
    </w:p>
    <w:p w:rsidR="004F5988" w:rsidRPr="004B010D" w:rsidRDefault="004F5988" w:rsidP="004F5988">
      <w:pPr>
        <w:pStyle w:val="ab"/>
        <w:spacing w:before="0" w:beforeAutospacing="0" w:after="0" w:afterAutospacing="0" w:line="276" w:lineRule="auto"/>
        <w:ind w:firstLine="709"/>
        <w:jc w:val="both"/>
      </w:pPr>
      <w:bookmarkStart w:id="20" w:name="_Toc440606290"/>
      <w:bookmarkStart w:id="21" w:name="_Toc440778709"/>
      <w:bookmarkEnd w:id="20"/>
      <w:bookmarkEnd w:id="21"/>
      <w:r w:rsidRPr="004B010D">
        <w:t>6.5.1.        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w:t>
      </w:r>
    </w:p>
    <w:p w:rsidR="004F5988" w:rsidRPr="004B010D" w:rsidRDefault="004F5988" w:rsidP="004F5988">
      <w:pPr>
        <w:pStyle w:val="ab"/>
        <w:spacing w:before="0" w:beforeAutospacing="0" w:after="0" w:afterAutospacing="0" w:line="276" w:lineRule="auto"/>
        <w:ind w:firstLine="709"/>
        <w:jc w:val="both"/>
      </w:pPr>
      <w:r w:rsidRPr="004B010D">
        <w:t>6.5.2.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w:t>
      </w:r>
    </w:p>
    <w:p w:rsidR="004F5988" w:rsidRPr="004B010D" w:rsidRDefault="004F5988" w:rsidP="004F5988">
      <w:pPr>
        <w:pStyle w:val="ab"/>
        <w:spacing w:before="0" w:beforeAutospacing="0" w:after="0" w:afterAutospacing="0" w:line="276" w:lineRule="auto"/>
        <w:ind w:firstLine="709"/>
        <w:jc w:val="both"/>
      </w:pPr>
      <w:r w:rsidRPr="004B010D">
        <w:t>6.5.3.        Доля участника Общества может быть отчуждена до полной ее оплаты только в той части, в которой она оплачена.</w:t>
      </w:r>
    </w:p>
    <w:p w:rsidR="004F5988" w:rsidRPr="004B010D" w:rsidRDefault="004F5988" w:rsidP="004F5988">
      <w:pPr>
        <w:pStyle w:val="ab"/>
        <w:spacing w:before="0" w:beforeAutospacing="0" w:after="0" w:afterAutospacing="0" w:line="276" w:lineRule="auto"/>
        <w:ind w:firstLine="709"/>
        <w:jc w:val="both"/>
      </w:pPr>
      <w:r w:rsidRPr="004B010D">
        <w:t>6.5.4.        Продажа или отчуждение иным образом участником Общества своей доли или части доли третьим лицам допускается без согласия других участников Общества.</w:t>
      </w:r>
      <w:r w:rsidRPr="004B010D">
        <w:rPr>
          <w:b/>
        </w:rPr>
        <w:t>              </w:t>
      </w:r>
    </w:p>
    <w:p w:rsidR="004F5988" w:rsidRPr="004B010D" w:rsidRDefault="004F5988" w:rsidP="004F5988">
      <w:pPr>
        <w:pStyle w:val="ab"/>
        <w:spacing w:before="0" w:beforeAutospacing="0" w:after="0" w:afterAutospacing="0" w:line="276" w:lineRule="auto"/>
        <w:ind w:firstLine="709"/>
        <w:jc w:val="both"/>
      </w:pPr>
      <w:r w:rsidRPr="004B010D">
        <w:lastRenderedPageBreak/>
        <w:t xml:space="preserve"> Участники Общества пользуются преимущественным правом покупки доли или части доли участника Общества по цене предложения третьему лицу пропорционально размерам своих долей</w:t>
      </w:r>
      <w:r w:rsidRPr="004B010D">
        <w:rPr>
          <w:rStyle w:val="aa"/>
        </w:rPr>
        <w:t>.</w:t>
      </w:r>
    </w:p>
    <w:p w:rsidR="004F5988" w:rsidRPr="004B010D" w:rsidRDefault="004F5988" w:rsidP="004F5988">
      <w:pPr>
        <w:pStyle w:val="ab"/>
        <w:spacing w:before="0" w:beforeAutospacing="0" w:after="0" w:afterAutospacing="0" w:line="276" w:lineRule="auto"/>
        <w:ind w:firstLine="709"/>
        <w:jc w:val="both"/>
      </w:pPr>
      <w:r w:rsidRPr="004B010D">
        <w:t>6.5.5.        Уступка указанных преимущественных прав покупки доли или части доли в уставном капитале Общества не допускается.</w:t>
      </w:r>
    </w:p>
    <w:p w:rsidR="004F5988" w:rsidRPr="004B010D" w:rsidRDefault="004F5988" w:rsidP="004F5988">
      <w:pPr>
        <w:pStyle w:val="ab"/>
        <w:spacing w:before="0" w:beforeAutospacing="0" w:after="0" w:afterAutospacing="0" w:line="276" w:lineRule="auto"/>
        <w:ind w:firstLine="709"/>
        <w:jc w:val="both"/>
      </w:pPr>
      <w:r w:rsidRPr="004B010D">
        <w:t>6.5.6.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Федеральным законом «Об обществах с ограниченной ответственностью». Оферта считается неполученной, если в срок не позднее дня ее получения Обществом участнику Общества поступило извещение о ее отзыве.</w:t>
      </w:r>
    </w:p>
    <w:p w:rsidR="004F5988" w:rsidRPr="004B010D" w:rsidRDefault="004F5988" w:rsidP="004F5988">
      <w:pPr>
        <w:pStyle w:val="ab"/>
        <w:spacing w:before="0" w:beforeAutospacing="0" w:after="0" w:afterAutospacing="0" w:line="276" w:lineRule="auto"/>
        <w:ind w:firstLine="709"/>
        <w:jc w:val="both"/>
      </w:pPr>
      <w:r w:rsidRPr="004B010D">
        <w:t>  Отзыв оферты о продаже доли или части доли после ее получения Обществом допускается только с согласия всех участников Общества</w:t>
      </w:r>
      <w:r w:rsidRPr="004B010D">
        <w:rPr>
          <w:rStyle w:val="aa"/>
        </w:rPr>
        <w:t xml:space="preserve">. </w:t>
      </w:r>
    </w:p>
    <w:p w:rsidR="004F5988" w:rsidRPr="004B010D" w:rsidRDefault="004F5988" w:rsidP="004F5988">
      <w:pPr>
        <w:pStyle w:val="ab"/>
        <w:spacing w:before="0" w:beforeAutospacing="0" w:after="0" w:afterAutospacing="0" w:line="276" w:lineRule="auto"/>
        <w:ind w:firstLine="709"/>
        <w:jc w:val="both"/>
      </w:pPr>
      <w:r w:rsidRPr="004B010D">
        <w:t>   Участники Общества вправе воспользоваться преимущественным правом покупки доли или части доли в уставном капитале Общества в течение тридцати дней с даты получения оферты Обществом.</w:t>
      </w:r>
    </w:p>
    <w:p w:rsidR="004F5988" w:rsidRPr="004B010D" w:rsidRDefault="004F5988" w:rsidP="004F5988">
      <w:pPr>
        <w:pStyle w:val="ab"/>
        <w:spacing w:before="0" w:beforeAutospacing="0" w:after="0" w:afterAutospacing="0" w:line="276" w:lineRule="auto"/>
        <w:ind w:firstLine="709"/>
        <w:jc w:val="both"/>
      </w:pPr>
      <w:r w:rsidRPr="004B010D">
        <w:t xml:space="preserve">6.5.7.        При отказе отдельных участников Общества от использования преимущественного права покупки доли или части доли в уставном капитале Общества либо </w:t>
      </w:r>
    </w:p>
    <w:p w:rsidR="004F5988" w:rsidRPr="004B010D" w:rsidRDefault="004F5988" w:rsidP="004F5988">
      <w:pPr>
        <w:pStyle w:val="ab"/>
        <w:spacing w:before="0" w:beforeAutospacing="0" w:after="0" w:afterAutospacing="0" w:line="276" w:lineRule="auto"/>
        <w:ind w:firstLine="709"/>
        <w:jc w:val="right"/>
        <w:rPr>
          <w:b/>
        </w:rPr>
      </w:pPr>
    </w:p>
    <w:p w:rsidR="004F5988" w:rsidRPr="004B010D" w:rsidRDefault="004F5988" w:rsidP="004F5988">
      <w:pPr>
        <w:pStyle w:val="ab"/>
        <w:spacing w:before="0" w:beforeAutospacing="0" w:after="0" w:afterAutospacing="0" w:line="276" w:lineRule="auto"/>
        <w:ind w:firstLine="709"/>
        <w:jc w:val="right"/>
        <w:rPr>
          <w:b/>
        </w:rPr>
      </w:pPr>
      <w:r w:rsidRPr="004B010D">
        <w:rPr>
          <w:b/>
        </w:rPr>
        <w:t>Продолжение приложения 1</w:t>
      </w:r>
    </w:p>
    <w:p w:rsidR="004F5988" w:rsidRPr="004B010D" w:rsidRDefault="004F5988" w:rsidP="004F5988">
      <w:pPr>
        <w:pStyle w:val="ab"/>
        <w:spacing w:before="0" w:beforeAutospacing="0" w:after="0" w:afterAutospacing="0" w:line="276" w:lineRule="auto"/>
        <w:jc w:val="both"/>
      </w:pPr>
    </w:p>
    <w:p w:rsidR="004F5988" w:rsidRPr="004B010D" w:rsidRDefault="004F5988" w:rsidP="004F5988">
      <w:pPr>
        <w:pStyle w:val="ab"/>
        <w:spacing w:before="0" w:beforeAutospacing="0" w:after="0" w:afterAutospacing="0" w:line="276" w:lineRule="auto"/>
        <w:jc w:val="both"/>
      </w:pPr>
      <w:r w:rsidRPr="004B010D">
        <w:t>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w:t>
      </w:r>
    </w:p>
    <w:p w:rsidR="004F5988" w:rsidRPr="004B010D" w:rsidRDefault="004F5988" w:rsidP="004F5988">
      <w:pPr>
        <w:pStyle w:val="ab"/>
        <w:spacing w:before="0" w:beforeAutospacing="0" w:after="0" w:afterAutospacing="0" w:line="276" w:lineRule="auto"/>
        <w:ind w:firstLine="709"/>
        <w:jc w:val="both"/>
      </w:pPr>
      <w:r w:rsidRPr="004B010D">
        <w:t>6.5.8.       Преимущественное право покупки доли или части доли в уставном капитале Общества у участника Общества прекращаются в день:</w:t>
      </w:r>
    </w:p>
    <w:p w:rsidR="004F5988" w:rsidRPr="004B010D" w:rsidRDefault="004F5988" w:rsidP="004F5988">
      <w:pPr>
        <w:numPr>
          <w:ilvl w:val="0"/>
          <w:numId w:val="1"/>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представления составленного в письменной форме заявления об отказе от использования данного преимущественного права в порядке, предусмотренном настоящим пунктом;</w:t>
      </w:r>
    </w:p>
    <w:p w:rsidR="004F5988" w:rsidRPr="004B010D" w:rsidRDefault="004F5988" w:rsidP="004F5988">
      <w:pPr>
        <w:numPr>
          <w:ilvl w:val="0"/>
          <w:numId w:val="1"/>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истечения срока использования данного преимущественного права.</w:t>
      </w:r>
    </w:p>
    <w:p w:rsidR="004F5988" w:rsidRPr="004B010D" w:rsidRDefault="004F5988" w:rsidP="004F5988">
      <w:pPr>
        <w:pStyle w:val="ab"/>
        <w:spacing w:before="0" w:beforeAutospacing="0" w:after="0" w:afterAutospacing="0" w:line="276" w:lineRule="auto"/>
        <w:ind w:firstLine="709"/>
        <w:jc w:val="both"/>
      </w:pPr>
      <w:r w:rsidRPr="004B010D">
        <w:t>                   Заявления участников Общества об отказе от использования преимущественного права покупки доли или части доли должны поступить в Общество до истечения срока осуществления указанного преимущественного права.</w:t>
      </w:r>
    </w:p>
    <w:p w:rsidR="004F5988" w:rsidRPr="004B010D" w:rsidRDefault="004F5988" w:rsidP="004F5988">
      <w:pPr>
        <w:pStyle w:val="ab"/>
        <w:spacing w:before="0" w:beforeAutospacing="0" w:after="0" w:afterAutospacing="0" w:line="276" w:lineRule="auto"/>
        <w:ind w:firstLine="709"/>
        <w:jc w:val="both"/>
      </w:pPr>
      <w:r w:rsidRPr="004B010D">
        <w:t xml:space="preserve">6.5.9.        В случае, если в течение тридцати дней с даты получения оферты Обществом, участники Общества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Общества от преимущественного права покупки доли </w:t>
      </w:r>
      <w:r w:rsidRPr="004B010D">
        <w:lastRenderedPageBreak/>
        <w:t>или части доли в уставном капитале Общества, оставшиеся доля или часть доли могут быть проданы третьему лицу по цене, которая не ниже установленной в оферте для участников Общества цены, и на условиях, которые были сообщены обществу и его участникам, или по цене, которая не ниже заранее определенной уставом цены.</w:t>
      </w:r>
    </w:p>
    <w:p w:rsidR="004F5988" w:rsidRPr="004B010D" w:rsidRDefault="004F5988" w:rsidP="004F5988">
      <w:pPr>
        <w:pStyle w:val="ab"/>
        <w:spacing w:before="0" w:beforeAutospacing="0" w:after="0" w:afterAutospacing="0" w:line="276" w:lineRule="auto"/>
        <w:ind w:firstLine="709"/>
        <w:jc w:val="both"/>
      </w:pPr>
      <w:r w:rsidRPr="004B010D">
        <w:t>6.5.10.    Доли в уставном капитале Общества переходят к наследникам граждан и к правопреемникам юридических лиц, являвшихся участниками Общества</w:t>
      </w:r>
      <w:r w:rsidRPr="004B010D">
        <w:rPr>
          <w:rStyle w:val="aa"/>
        </w:rPr>
        <w:t xml:space="preserve">. </w:t>
      </w:r>
    </w:p>
    <w:p w:rsidR="004F5988" w:rsidRPr="004B010D" w:rsidRDefault="004F5988" w:rsidP="004F5988">
      <w:pPr>
        <w:pStyle w:val="ab"/>
        <w:spacing w:before="0" w:beforeAutospacing="0" w:after="0" w:afterAutospacing="0" w:line="276" w:lineRule="auto"/>
        <w:ind w:firstLine="709"/>
        <w:jc w:val="both"/>
      </w:pPr>
      <w:r w:rsidRPr="004B010D">
        <w:t>6.5.11.     При продаже доли или части доли в уставном капитале Общества с публичных торгов права и обязанности участника Общества по такой доле или части доли переходят с согласия участников Общества.</w:t>
      </w:r>
    </w:p>
    <w:p w:rsidR="004F5988" w:rsidRPr="004B010D" w:rsidRDefault="004F5988" w:rsidP="004F5988">
      <w:pPr>
        <w:pStyle w:val="ab"/>
        <w:spacing w:before="0" w:beforeAutospacing="0" w:after="0" w:afterAutospacing="0" w:line="276" w:lineRule="auto"/>
        <w:ind w:firstLine="709"/>
        <w:jc w:val="both"/>
      </w:pPr>
      <w:r w:rsidRPr="004B010D">
        <w:t>6.5.12.     Сделка, направленная на отчуждение доли или части доли в уставном капитале Общества, подлежит нотариальному удостоверению, за исключением случаев, установленных Федеральным законом «Об обществах с ограниченной ответственностью». Несоблюдение нотариальной формы указанной сделки влечет за собой ее недействительность.</w:t>
      </w:r>
    </w:p>
    <w:p w:rsidR="004F5988" w:rsidRPr="004B010D" w:rsidRDefault="004F5988" w:rsidP="004F5988">
      <w:pPr>
        <w:pStyle w:val="ab"/>
        <w:spacing w:before="0" w:beforeAutospacing="0" w:after="0" w:afterAutospacing="0" w:line="276" w:lineRule="auto"/>
        <w:ind w:firstLine="709"/>
        <w:jc w:val="both"/>
      </w:pPr>
      <w:r w:rsidRPr="004B010D">
        <w:t>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в единый государственный реестр юридических лиц соответствующих изменений на основании правоустанавливающих документов.</w:t>
      </w:r>
    </w:p>
    <w:p w:rsidR="004F5988" w:rsidRPr="004B010D" w:rsidRDefault="004F5988" w:rsidP="004F5988">
      <w:pPr>
        <w:pStyle w:val="ab"/>
        <w:spacing w:before="0" w:beforeAutospacing="0" w:after="0" w:afterAutospacing="0" w:line="276" w:lineRule="auto"/>
        <w:ind w:firstLine="709"/>
        <w:jc w:val="both"/>
      </w:pPr>
      <w:r w:rsidRPr="004B010D">
        <w:t>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rsidR="004F5988" w:rsidRPr="004B010D" w:rsidRDefault="004F5988" w:rsidP="004F5988">
      <w:pPr>
        <w:pStyle w:val="ab"/>
        <w:spacing w:before="0" w:beforeAutospacing="0" w:after="0" w:afterAutospacing="0" w:line="276" w:lineRule="auto"/>
        <w:ind w:firstLine="709"/>
        <w:jc w:val="right"/>
        <w:rPr>
          <w:b/>
        </w:rPr>
      </w:pPr>
      <w:bookmarkStart w:id="22" w:name="_Toc440606291"/>
      <w:bookmarkStart w:id="23" w:name="_Toc440778710"/>
      <w:bookmarkEnd w:id="22"/>
      <w:bookmarkEnd w:id="23"/>
      <w:r w:rsidRPr="004B010D">
        <w:rPr>
          <w:b/>
        </w:rPr>
        <w:t>Продолжение приложения 1</w:t>
      </w:r>
    </w:p>
    <w:p w:rsidR="004F5988" w:rsidRPr="004B010D" w:rsidRDefault="004F5988" w:rsidP="004F5988">
      <w:pPr>
        <w:pStyle w:val="ab"/>
        <w:spacing w:before="0" w:beforeAutospacing="0" w:after="0" w:afterAutospacing="0" w:line="276" w:lineRule="auto"/>
        <w:ind w:firstLine="709"/>
        <w:jc w:val="both"/>
      </w:pPr>
      <w:r w:rsidRPr="004B010D">
        <w:t>6.6.1.        Участник Общества вправе выйти из Общества путем отчуждения доли обществу независимо от согласия других его участников или Общества.</w:t>
      </w:r>
    </w:p>
    <w:p w:rsidR="004F5988" w:rsidRPr="004B010D" w:rsidRDefault="004F5988" w:rsidP="004F5988">
      <w:pPr>
        <w:pStyle w:val="ab"/>
        <w:spacing w:before="0" w:beforeAutospacing="0" w:after="0" w:afterAutospacing="0" w:line="276" w:lineRule="auto"/>
        <w:ind w:firstLine="709"/>
        <w:jc w:val="both"/>
      </w:pPr>
      <w:r w:rsidRPr="004B010D">
        <w:t>6.6.2.        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rsidR="004F5988" w:rsidRPr="004B010D" w:rsidRDefault="004F5988" w:rsidP="004F5988">
      <w:pPr>
        <w:pStyle w:val="ab"/>
        <w:spacing w:before="0" w:beforeAutospacing="0" w:after="0" w:afterAutospacing="0" w:line="276" w:lineRule="auto"/>
        <w:ind w:firstLine="709"/>
        <w:jc w:val="both"/>
      </w:pPr>
      <w:r w:rsidRPr="004B010D">
        <w:t>6.6.3.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4F5988" w:rsidRPr="004B010D" w:rsidRDefault="004F5988" w:rsidP="004F5988">
      <w:pPr>
        <w:pStyle w:val="ab"/>
        <w:spacing w:before="0" w:beforeAutospacing="0" w:after="0" w:afterAutospacing="0" w:line="276" w:lineRule="auto"/>
        <w:ind w:firstLine="709"/>
        <w:jc w:val="both"/>
      </w:pPr>
      <w:r w:rsidRPr="004B010D">
        <w:t>6.6.4.        В случае выхода участника общества из общества его доля переходит к обществу. Общество обязано выплатить участнику общества,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rsidR="004F5988" w:rsidRPr="004B010D" w:rsidRDefault="004F5988" w:rsidP="004F5988">
      <w:pPr>
        <w:pStyle w:val="ab"/>
        <w:spacing w:before="0" w:beforeAutospacing="0" w:after="0" w:afterAutospacing="0" w:line="276" w:lineRule="auto"/>
        <w:ind w:firstLine="709"/>
        <w:jc w:val="both"/>
      </w:pPr>
      <w:r w:rsidRPr="004B010D">
        <w:t>6.6.5.        Общество обязано выплатить действительную стоимость доли или части доли в уставном капитале Общества либо, с согласия участника общества, выдать в натуре имущество такой же стоимости в течение трех месяцев со дня перехода к Обществу доли или части доли, если меньший срок не предусмотрен Федеральным законом «Об обществах с ограниченной ответственностью»</w:t>
      </w:r>
      <w:r w:rsidRPr="004B010D">
        <w:rPr>
          <w:rStyle w:val="aa"/>
        </w:rPr>
        <w:t>.</w:t>
      </w:r>
    </w:p>
    <w:p w:rsidR="004F5988" w:rsidRPr="004B010D" w:rsidRDefault="004F5988" w:rsidP="004F5988">
      <w:pPr>
        <w:pStyle w:val="ab"/>
        <w:spacing w:before="0" w:beforeAutospacing="0" w:after="0" w:afterAutospacing="0" w:line="276" w:lineRule="auto"/>
        <w:ind w:firstLine="709"/>
        <w:jc w:val="both"/>
      </w:pPr>
      <w:r w:rsidRPr="004B010D">
        <w:lastRenderedPageBreak/>
        <w:t>            Действительная стоимость доли или части доли в уставном капитале Общества выплачивается за счет разницы между стоимостью чистых активов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rsidR="004F5988" w:rsidRPr="004B010D" w:rsidRDefault="004F5988" w:rsidP="004F5988">
      <w:pPr>
        <w:pStyle w:val="ab"/>
        <w:spacing w:before="0" w:beforeAutospacing="0" w:after="0" w:afterAutospacing="0" w:line="276" w:lineRule="auto"/>
        <w:ind w:firstLine="709"/>
        <w:jc w:val="both"/>
      </w:pPr>
      <w:bookmarkStart w:id="24" w:name="_Toc440606292"/>
      <w:bookmarkStart w:id="25" w:name="_Toc440778711"/>
      <w:bookmarkEnd w:id="24"/>
      <w:bookmarkEnd w:id="25"/>
      <w:r w:rsidRPr="004B010D">
        <w:t>6.7.1.        Общество не вправе приобретать доли или части долей в своем уставном капитале, за исключением случаев, предусмотренных Федеральным законом «Об обществах с ограниченной ответственностью».</w:t>
      </w:r>
    </w:p>
    <w:p w:rsidR="004F5988" w:rsidRPr="004B010D" w:rsidRDefault="004F5988" w:rsidP="004F5988">
      <w:pPr>
        <w:pStyle w:val="ab"/>
        <w:spacing w:before="0" w:beforeAutospacing="0" w:after="0" w:afterAutospacing="0" w:line="276" w:lineRule="auto"/>
        <w:ind w:firstLine="709"/>
        <w:jc w:val="both"/>
      </w:pPr>
      <w:r w:rsidRPr="004B010D">
        <w:t xml:space="preserve">6.7.2.        Доли, принадлежащие Обществу, не </w:t>
      </w:r>
      <w:proofErr w:type="gramStart"/>
      <w:r w:rsidRPr="004B010D">
        <w:t>учитываются  при</w:t>
      </w:r>
      <w:proofErr w:type="gramEnd"/>
      <w:r w:rsidRPr="004B010D">
        <w:t xml:space="preserve"> определении результатов голосования на общем собрании участников Общества, а также при распределении прибыли и имущества Общества в случае его ликвидации.</w:t>
      </w:r>
    </w:p>
    <w:p w:rsidR="004F5988" w:rsidRPr="004B010D" w:rsidRDefault="004F5988" w:rsidP="004F5988">
      <w:pPr>
        <w:pStyle w:val="ab"/>
        <w:spacing w:before="0" w:beforeAutospacing="0" w:after="0" w:afterAutospacing="0" w:line="276" w:lineRule="auto"/>
        <w:ind w:firstLine="709"/>
        <w:jc w:val="both"/>
      </w:pPr>
      <w:r w:rsidRPr="004B010D">
        <w:t xml:space="preserve">6.7.3.        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и (или) третьим лицам. Распределение доли или части доли между участниками Общества допускается только в случае, если до перехода доли или части доли к Обществу они были оплачены или за них была предоставлена компенсация, предусмотренная Федеральным законом «Об обществах с ограниченной ответственностью». Продажа неоплаченных доли или части доли в уставном капитале Общества, а также доли или части доли, принадлежащих участнику Общества, который не предоставил денежную или иную компенсацию в порядке и в срок, которые предусмотрены Федеральным законом «Об обществах с ограниченной ответственностью», осуществляется по цене, которая не </w:t>
      </w:r>
    </w:p>
    <w:p w:rsidR="004F5988" w:rsidRPr="004B010D" w:rsidRDefault="004F5988" w:rsidP="004F5988">
      <w:pPr>
        <w:pStyle w:val="ab"/>
        <w:spacing w:before="0" w:beforeAutospacing="0" w:after="0" w:afterAutospacing="0" w:line="276" w:lineRule="auto"/>
        <w:ind w:firstLine="709"/>
        <w:jc w:val="right"/>
        <w:rPr>
          <w:b/>
        </w:rPr>
      </w:pPr>
    </w:p>
    <w:p w:rsidR="004F5988" w:rsidRPr="004B010D" w:rsidRDefault="004F5988" w:rsidP="004F5988">
      <w:pPr>
        <w:pStyle w:val="ab"/>
        <w:spacing w:before="0" w:beforeAutospacing="0" w:after="0" w:afterAutospacing="0" w:line="276" w:lineRule="auto"/>
        <w:ind w:firstLine="709"/>
        <w:jc w:val="right"/>
        <w:rPr>
          <w:b/>
        </w:rPr>
      </w:pPr>
      <w:r w:rsidRPr="004B010D">
        <w:rPr>
          <w:b/>
        </w:rPr>
        <w:t>Продолжение приложения 1</w:t>
      </w:r>
    </w:p>
    <w:p w:rsidR="004F5988" w:rsidRPr="004B010D" w:rsidRDefault="004F5988" w:rsidP="004F5988">
      <w:pPr>
        <w:pStyle w:val="ab"/>
        <w:spacing w:before="0" w:beforeAutospacing="0" w:after="0" w:afterAutospacing="0" w:line="276" w:lineRule="auto"/>
        <w:ind w:firstLine="709"/>
        <w:jc w:val="both"/>
      </w:pPr>
      <w:r w:rsidRPr="004B010D">
        <w:t>ниже номинальной стоимости доли или части доли. Продажа долей или частей долей, приобретенных Обществом в соответствии с Федеральным законом «Об обществах с ограниченной ответственностью», в том числе долей вышедших из Общества участников, осуществляется по цене не ниже цены, которая была уплачена Обществом в связи с переходом к нему доли или части доли, если иная цена не определена решением общего собрания участников Общества.</w:t>
      </w:r>
    </w:p>
    <w:p w:rsidR="004F5988" w:rsidRPr="004B010D" w:rsidRDefault="004F5988" w:rsidP="004F5988">
      <w:pPr>
        <w:pStyle w:val="ab"/>
        <w:spacing w:before="0" w:beforeAutospacing="0" w:after="0" w:afterAutospacing="0" w:line="276" w:lineRule="auto"/>
        <w:ind w:firstLine="709"/>
        <w:jc w:val="both"/>
      </w:pPr>
      <w:r w:rsidRPr="004B010D">
        <w:t>Продажа доли или части доли участникам Общества, в результате которой изменяются размеры долей его участников, а также продажа доли или части доли третьим лицам и определение иной цены на продаваемую долю осуществляются по решению общего собрания участников Общества, принятому всеми участниками Общества единогласно.</w:t>
      </w:r>
    </w:p>
    <w:p w:rsidR="004F5988" w:rsidRPr="004B010D" w:rsidRDefault="004F5988" w:rsidP="004F5988">
      <w:pPr>
        <w:pStyle w:val="ab"/>
        <w:spacing w:before="0" w:beforeAutospacing="0" w:after="0" w:afterAutospacing="0" w:line="276" w:lineRule="auto"/>
        <w:ind w:firstLine="709"/>
        <w:jc w:val="both"/>
      </w:pPr>
      <w:r w:rsidRPr="004B010D">
        <w:t>6.7.4.        Не распределенные или не проданные в установленный законом срок доля или часть доли в уставном капитале Общества должны быть погашены, и размер уставного капитала Общества должен быть уменьшен на величину номинальной стоимости этой доли или этой части доли.</w:t>
      </w:r>
    </w:p>
    <w:p w:rsidR="004F5988" w:rsidRPr="004B010D" w:rsidRDefault="004F5988" w:rsidP="004F5988">
      <w:pPr>
        <w:pStyle w:val="ab"/>
        <w:spacing w:before="0" w:beforeAutospacing="0" w:after="0" w:afterAutospacing="0" w:line="276" w:lineRule="auto"/>
        <w:ind w:firstLine="709"/>
        <w:jc w:val="both"/>
      </w:pPr>
      <w:bookmarkStart w:id="26" w:name="_Toc440606293"/>
      <w:bookmarkStart w:id="27" w:name="_Toc440778712"/>
      <w:bookmarkEnd w:id="26"/>
      <w:bookmarkEnd w:id="27"/>
      <w:r w:rsidRPr="004B010D">
        <w:t>6.8.1.        Общее собрание участников Общества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4F5988" w:rsidRPr="004B010D" w:rsidRDefault="004F5988" w:rsidP="004F5988">
      <w:pPr>
        <w:pStyle w:val="ab"/>
        <w:spacing w:before="0" w:beforeAutospacing="0" w:after="0" w:afterAutospacing="0" w:line="276" w:lineRule="auto"/>
        <w:ind w:firstLine="709"/>
        <w:jc w:val="both"/>
      </w:pPr>
      <w:r w:rsidRPr="004B010D">
        <w:t>6.8.2.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4F5988" w:rsidRPr="004B010D" w:rsidRDefault="004F5988" w:rsidP="004F5988">
      <w:pPr>
        <w:pStyle w:val="ab"/>
        <w:spacing w:before="0" w:beforeAutospacing="0" w:after="0" w:afterAutospacing="0" w:line="276" w:lineRule="auto"/>
        <w:ind w:firstLine="709"/>
        <w:jc w:val="both"/>
      </w:pPr>
      <w:r w:rsidRPr="004B010D">
        <w:lastRenderedPageBreak/>
        <w:t>6.8.3.       Выплаты части прибыли по решению общего собрания участников и при согласии участника производиться товарами и услугами, производимыми или приобретенными Обществом. Цены на такие товары и услуги должны быть одинаковыми для всех участников Общества.</w:t>
      </w:r>
    </w:p>
    <w:p w:rsidR="004F5988" w:rsidRPr="004B010D" w:rsidRDefault="004F5988" w:rsidP="004F5988">
      <w:pPr>
        <w:pStyle w:val="ab"/>
        <w:spacing w:before="0" w:beforeAutospacing="0" w:after="0" w:afterAutospacing="0" w:line="276" w:lineRule="auto"/>
        <w:ind w:firstLine="709"/>
        <w:jc w:val="both"/>
        <w:rPr>
          <w:rStyle w:val="aa"/>
        </w:rPr>
      </w:pPr>
      <w:r w:rsidRPr="004B010D">
        <w:t>6.8.4.       Выплата участникам части прибыли производится не позднее одного месяца с момента принятия общим собранием участников соответствующего решения</w:t>
      </w:r>
      <w:r w:rsidRPr="004B010D">
        <w:rPr>
          <w:rStyle w:val="aa"/>
        </w:rPr>
        <w:t xml:space="preserve">. </w:t>
      </w:r>
    </w:p>
    <w:p w:rsidR="004F5988" w:rsidRPr="004B010D" w:rsidRDefault="004F5988" w:rsidP="004F5988">
      <w:pPr>
        <w:pStyle w:val="ab"/>
        <w:spacing w:before="0" w:beforeAutospacing="0" w:after="0" w:afterAutospacing="0" w:line="276" w:lineRule="auto"/>
        <w:ind w:firstLine="709"/>
        <w:jc w:val="both"/>
      </w:pPr>
    </w:p>
    <w:p w:rsidR="004F5988" w:rsidRPr="004B010D" w:rsidRDefault="004F5988" w:rsidP="004F5988">
      <w:pPr>
        <w:pStyle w:val="ab"/>
        <w:spacing w:before="0" w:beforeAutospacing="0" w:after="0" w:afterAutospacing="0" w:line="276" w:lineRule="auto"/>
        <w:ind w:firstLine="709"/>
        <w:jc w:val="both"/>
      </w:pPr>
      <w:r w:rsidRPr="004B010D">
        <w:t>6.8.5.       Общество не вправе принимать решение о распределении своей прибыли между участниками Общества:</w:t>
      </w:r>
    </w:p>
    <w:p w:rsidR="004F5988" w:rsidRPr="004B010D" w:rsidRDefault="004F5988" w:rsidP="004F5988">
      <w:pPr>
        <w:numPr>
          <w:ilvl w:val="0"/>
          <w:numId w:val="2"/>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до полной оплаты всего уставного капитала Общества;</w:t>
      </w:r>
    </w:p>
    <w:p w:rsidR="004F5988" w:rsidRPr="004B010D" w:rsidRDefault="004F5988" w:rsidP="004F5988">
      <w:pPr>
        <w:numPr>
          <w:ilvl w:val="0"/>
          <w:numId w:val="2"/>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до выплаты действительной стоимости доли или части доли участника общества в случаях, предусмотренных ФЗ «Об обществах с ограниченной ответственностью»;</w:t>
      </w:r>
    </w:p>
    <w:p w:rsidR="004F5988" w:rsidRPr="004B010D" w:rsidRDefault="004F5988" w:rsidP="004F5988">
      <w:pPr>
        <w:numPr>
          <w:ilvl w:val="0"/>
          <w:numId w:val="2"/>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rsidR="004F5988" w:rsidRPr="004B010D" w:rsidRDefault="004F5988" w:rsidP="004F5988">
      <w:pPr>
        <w:numPr>
          <w:ilvl w:val="0"/>
          <w:numId w:val="2"/>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4F5988" w:rsidRPr="004B010D" w:rsidRDefault="004F5988" w:rsidP="004F5988">
      <w:pPr>
        <w:numPr>
          <w:ilvl w:val="0"/>
          <w:numId w:val="2"/>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в иных случаях, предусмотренных федеральными законами.</w:t>
      </w:r>
    </w:p>
    <w:p w:rsidR="004F5988" w:rsidRPr="004B010D" w:rsidRDefault="004F5988" w:rsidP="004F5988">
      <w:pPr>
        <w:pStyle w:val="ab"/>
        <w:spacing w:before="0" w:beforeAutospacing="0" w:after="0" w:afterAutospacing="0" w:line="276" w:lineRule="auto"/>
        <w:ind w:firstLine="709"/>
        <w:jc w:val="both"/>
      </w:pPr>
      <w:r w:rsidRPr="004B010D">
        <w:t>Общество не вправе выплачивать участникам Общества прибыль, решение о распределении которой между участниками Общества принято:</w:t>
      </w:r>
    </w:p>
    <w:p w:rsidR="004F5988" w:rsidRPr="004B010D" w:rsidRDefault="004F5988" w:rsidP="004F5988">
      <w:pPr>
        <w:pStyle w:val="ab"/>
        <w:spacing w:before="0" w:beforeAutospacing="0" w:after="0" w:afterAutospacing="0" w:line="276" w:lineRule="auto"/>
        <w:ind w:firstLine="709"/>
        <w:jc w:val="both"/>
      </w:pPr>
    </w:p>
    <w:p w:rsidR="004F5988" w:rsidRPr="004B010D" w:rsidRDefault="004F5988" w:rsidP="004F5988">
      <w:pPr>
        <w:pStyle w:val="ab"/>
        <w:spacing w:before="0" w:beforeAutospacing="0" w:after="0" w:afterAutospacing="0" w:line="276" w:lineRule="auto"/>
        <w:ind w:firstLine="709"/>
        <w:jc w:val="right"/>
        <w:rPr>
          <w:b/>
        </w:rPr>
      </w:pPr>
      <w:r w:rsidRPr="004B010D">
        <w:rPr>
          <w:b/>
        </w:rPr>
        <w:t>Продолжение приложения 1</w:t>
      </w:r>
    </w:p>
    <w:p w:rsidR="004F5988" w:rsidRPr="004B010D" w:rsidRDefault="004F5988" w:rsidP="004F5988">
      <w:pPr>
        <w:numPr>
          <w:ilvl w:val="0"/>
          <w:numId w:val="3"/>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в Общества в результате выплаты;</w:t>
      </w:r>
    </w:p>
    <w:p w:rsidR="004F5988" w:rsidRPr="004B010D" w:rsidRDefault="004F5988" w:rsidP="004F5988">
      <w:pPr>
        <w:numPr>
          <w:ilvl w:val="0"/>
          <w:numId w:val="3"/>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4F5988" w:rsidRPr="004B010D" w:rsidRDefault="004F5988" w:rsidP="004F5988">
      <w:pPr>
        <w:numPr>
          <w:ilvl w:val="0"/>
          <w:numId w:val="3"/>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в иных случаях, предусмотренных федеральными законами.</w:t>
      </w:r>
    </w:p>
    <w:p w:rsidR="004F5988" w:rsidRPr="004B010D" w:rsidRDefault="004F5988" w:rsidP="004F5988">
      <w:pPr>
        <w:pStyle w:val="ab"/>
        <w:spacing w:before="0" w:beforeAutospacing="0" w:after="0" w:afterAutospacing="0" w:line="276" w:lineRule="auto"/>
        <w:ind w:firstLine="709"/>
        <w:jc w:val="both"/>
      </w:pPr>
      <w:r w:rsidRPr="004B010D">
        <w:t>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rsidR="004F5988" w:rsidRPr="004B010D" w:rsidRDefault="004F5988" w:rsidP="004F5988">
      <w:pPr>
        <w:pStyle w:val="ab"/>
        <w:spacing w:before="0" w:beforeAutospacing="0" w:after="0" w:afterAutospacing="0" w:line="276" w:lineRule="auto"/>
        <w:ind w:firstLine="709"/>
        <w:jc w:val="center"/>
      </w:pPr>
      <w:bookmarkStart w:id="28" w:name="_Toc440606296"/>
      <w:bookmarkStart w:id="29" w:name="_Toc440778715"/>
      <w:bookmarkStart w:id="30" w:name="_Toc440606295"/>
      <w:bookmarkStart w:id="31" w:name="_Toc440778714"/>
      <w:bookmarkEnd w:id="28"/>
      <w:bookmarkEnd w:id="29"/>
      <w:bookmarkEnd w:id="30"/>
      <w:bookmarkEnd w:id="31"/>
      <w:r w:rsidRPr="004B010D">
        <w:rPr>
          <w:rStyle w:val="aa"/>
        </w:rPr>
        <w:t>  7.        УЧАСТНИКИ ОБЩЕСТВА</w:t>
      </w:r>
    </w:p>
    <w:p w:rsidR="004F5988" w:rsidRPr="004B010D" w:rsidRDefault="004F5988" w:rsidP="004F5988">
      <w:pPr>
        <w:pStyle w:val="ab"/>
        <w:spacing w:before="0" w:beforeAutospacing="0" w:after="0" w:afterAutospacing="0" w:line="276" w:lineRule="auto"/>
        <w:ind w:firstLine="709"/>
        <w:jc w:val="both"/>
      </w:pPr>
      <w:r w:rsidRPr="004B010D">
        <w:t>7.1.              Участниками Общества могут быть граждане и юридические лица.</w:t>
      </w:r>
    </w:p>
    <w:p w:rsidR="004F5988" w:rsidRPr="004B010D" w:rsidRDefault="004F5988" w:rsidP="004F5988">
      <w:pPr>
        <w:pStyle w:val="ab"/>
        <w:spacing w:before="0" w:beforeAutospacing="0" w:after="0" w:afterAutospacing="0" w:line="276" w:lineRule="auto"/>
        <w:ind w:firstLine="709"/>
        <w:jc w:val="both"/>
      </w:pPr>
      <w:r w:rsidRPr="004B010D">
        <w:t>7.2.             Число участников Общества не должно быть более пятидесяти. В случае если число участников Общества превысит указанный предел, Общество в течение года должно преобразоваться в открытое акционерное общество или производственный кооператив.</w:t>
      </w:r>
    </w:p>
    <w:p w:rsidR="004F5988" w:rsidRPr="004B010D" w:rsidRDefault="004F5988" w:rsidP="004F5988">
      <w:pPr>
        <w:pStyle w:val="ab"/>
        <w:spacing w:before="0" w:beforeAutospacing="0" w:after="0" w:afterAutospacing="0" w:line="276" w:lineRule="auto"/>
        <w:ind w:firstLine="709"/>
        <w:jc w:val="both"/>
      </w:pPr>
      <w:r w:rsidRPr="004B010D">
        <w:t>7.3.             Участники Общества вправе:</w:t>
      </w:r>
    </w:p>
    <w:p w:rsidR="004F5988" w:rsidRPr="004B010D" w:rsidRDefault="004F5988" w:rsidP="004F5988">
      <w:pPr>
        <w:numPr>
          <w:ilvl w:val="0"/>
          <w:numId w:val="4"/>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lastRenderedPageBreak/>
        <w:t>участвовать в управлении делами Общества в порядке, установленном Федеральным законом «Об обществах с ограниченной ответственностью» и уставом Общества;</w:t>
      </w:r>
    </w:p>
    <w:p w:rsidR="004F5988" w:rsidRPr="004B010D" w:rsidRDefault="004F5988" w:rsidP="004F5988">
      <w:pPr>
        <w:numPr>
          <w:ilvl w:val="0"/>
          <w:numId w:val="4"/>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получать информацию о деятельности Общества и знакомиться с его бухгалтерскими книгами и иной документацией в установленном его уставном порядке;</w:t>
      </w:r>
    </w:p>
    <w:p w:rsidR="004F5988" w:rsidRPr="004B010D" w:rsidRDefault="004F5988" w:rsidP="004F5988">
      <w:pPr>
        <w:numPr>
          <w:ilvl w:val="0"/>
          <w:numId w:val="4"/>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принимать участие в распределении прибыли;</w:t>
      </w:r>
    </w:p>
    <w:p w:rsidR="004F5988" w:rsidRPr="004B010D" w:rsidRDefault="004F5988" w:rsidP="004F5988">
      <w:pPr>
        <w:numPr>
          <w:ilvl w:val="0"/>
          <w:numId w:val="4"/>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 в порядке, предусмотренном Федеральным законом «Об обществах с ограниченной ответственностью» и уставом Общества;</w:t>
      </w:r>
    </w:p>
    <w:p w:rsidR="004F5988" w:rsidRPr="004B010D" w:rsidRDefault="004F5988" w:rsidP="004F5988">
      <w:pPr>
        <w:numPr>
          <w:ilvl w:val="0"/>
          <w:numId w:val="4"/>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выйти из Общества путем отчуждения своей доли Обществу или потребовать приобретения Обществом доли в случаях, предусмотренных Федеральным законом «Об обществах с ограниченной ответственностью»;</w:t>
      </w:r>
    </w:p>
    <w:p w:rsidR="004F5988" w:rsidRPr="004B010D" w:rsidRDefault="004F5988" w:rsidP="004F5988">
      <w:pPr>
        <w:numPr>
          <w:ilvl w:val="0"/>
          <w:numId w:val="4"/>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получить в случае ликвидации Общества часть имущества, оставшегося после расчетов с кредиторами, или его стоимость.</w:t>
      </w:r>
    </w:p>
    <w:p w:rsidR="004F5988" w:rsidRPr="004B010D" w:rsidRDefault="004F5988" w:rsidP="004F5988">
      <w:pPr>
        <w:pStyle w:val="ab"/>
        <w:spacing w:before="0" w:beforeAutospacing="0" w:after="0" w:afterAutospacing="0" w:line="276" w:lineRule="auto"/>
        <w:ind w:firstLine="709"/>
        <w:jc w:val="both"/>
      </w:pPr>
      <w:r w:rsidRPr="004B010D">
        <w:t>7.4.             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4F5988" w:rsidRPr="004B010D" w:rsidRDefault="004F5988" w:rsidP="004F5988">
      <w:pPr>
        <w:pStyle w:val="ab"/>
        <w:spacing w:before="0" w:beforeAutospacing="0" w:after="0" w:afterAutospacing="0" w:line="276" w:lineRule="auto"/>
        <w:ind w:firstLine="709"/>
        <w:jc w:val="both"/>
      </w:pPr>
      <w:r w:rsidRPr="004B010D">
        <w:t>7.5.             Участники Общества обязаны:</w:t>
      </w:r>
    </w:p>
    <w:p w:rsidR="004F5988" w:rsidRPr="004B010D" w:rsidRDefault="004F5988" w:rsidP="004F5988">
      <w:pPr>
        <w:numPr>
          <w:ilvl w:val="0"/>
          <w:numId w:val="5"/>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соблюдать положения настоящего Устава, выполнять решения общего собрания участников Общества;</w:t>
      </w:r>
    </w:p>
    <w:p w:rsidR="004F5988" w:rsidRPr="004B010D" w:rsidRDefault="004F5988" w:rsidP="004F5988">
      <w:pPr>
        <w:spacing w:after="0"/>
        <w:ind w:left="1429"/>
        <w:jc w:val="both"/>
        <w:rPr>
          <w:rFonts w:ascii="Times New Roman" w:hAnsi="Times New Roman" w:cs="Times New Roman"/>
          <w:sz w:val="24"/>
          <w:szCs w:val="24"/>
        </w:rPr>
      </w:pPr>
    </w:p>
    <w:p w:rsidR="004F5988" w:rsidRPr="004B010D" w:rsidRDefault="004F5988" w:rsidP="004F5988">
      <w:pPr>
        <w:spacing w:after="0"/>
        <w:ind w:left="1429"/>
        <w:jc w:val="both"/>
        <w:rPr>
          <w:rFonts w:ascii="Times New Roman" w:hAnsi="Times New Roman" w:cs="Times New Roman"/>
          <w:sz w:val="24"/>
          <w:szCs w:val="24"/>
        </w:rPr>
      </w:pPr>
    </w:p>
    <w:p w:rsidR="004F5988" w:rsidRPr="004B010D" w:rsidRDefault="004F5988" w:rsidP="004F5988">
      <w:pPr>
        <w:pStyle w:val="ab"/>
        <w:spacing w:before="0" w:beforeAutospacing="0" w:after="0" w:afterAutospacing="0" w:line="276" w:lineRule="auto"/>
        <w:ind w:firstLine="709"/>
        <w:jc w:val="right"/>
        <w:rPr>
          <w:rStyle w:val="aa"/>
          <w:b w:val="0"/>
        </w:rPr>
      </w:pPr>
      <w:r w:rsidRPr="004B010D">
        <w:rPr>
          <w:b/>
        </w:rPr>
        <w:t>Продолжение приложения 1</w:t>
      </w:r>
    </w:p>
    <w:p w:rsidR="004F5988" w:rsidRPr="004B010D" w:rsidRDefault="004F5988" w:rsidP="004F5988">
      <w:pPr>
        <w:spacing w:after="0"/>
        <w:ind w:left="1429"/>
        <w:jc w:val="both"/>
        <w:rPr>
          <w:rFonts w:ascii="Times New Roman" w:hAnsi="Times New Roman" w:cs="Times New Roman"/>
          <w:sz w:val="24"/>
          <w:szCs w:val="24"/>
        </w:rPr>
      </w:pPr>
    </w:p>
    <w:p w:rsidR="004F5988" w:rsidRPr="004B010D" w:rsidRDefault="004F5988" w:rsidP="004F5988">
      <w:pPr>
        <w:numPr>
          <w:ilvl w:val="0"/>
          <w:numId w:val="5"/>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оплачивать доли в уставном капитале Общества в порядке, в размерах и в сроки, которые предусмотрены Федеральным законом «Об обществах с ограниченной ответственностью» и договором об учреждении общества;</w:t>
      </w:r>
    </w:p>
    <w:p w:rsidR="004F5988" w:rsidRPr="004B010D" w:rsidRDefault="004F5988" w:rsidP="004F5988">
      <w:pPr>
        <w:numPr>
          <w:ilvl w:val="0"/>
          <w:numId w:val="5"/>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не разглашать конфиденциальную информацию о деятельности Общества;</w:t>
      </w:r>
    </w:p>
    <w:p w:rsidR="004F5988" w:rsidRPr="004B010D" w:rsidRDefault="004F5988" w:rsidP="004F5988">
      <w:pPr>
        <w:numPr>
          <w:ilvl w:val="0"/>
          <w:numId w:val="5"/>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предоставлять Обществу информацию, необходимую для его успешной деятельности, и оказывать любое содействие Обществу в достижении его уставных целей;</w:t>
      </w:r>
    </w:p>
    <w:p w:rsidR="004F5988" w:rsidRPr="004B010D" w:rsidRDefault="004F5988" w:rsidP="004F5988">
      <w:pPr>
        <w:numPr>
          <w:ilvl w:val="0"/>
          <w:numId w:val="5"/>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воздерживаться от действий, способных нанести материальный вред Обществу или его участникам.</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jc w:val="center"/>
      </w:pPr>
      <w:r w:rsidRPr="004B010D">
        <w:rPr>
          <w:rStyle w:val="aa"/>
        </w:rPr>
        <w:t>8.          УПРАВЛЕНИЕ ОБЩЕСТВОМ</w:t>
      </w:r>
      <w:bookmarkStart w:id="32" w:name="_Toc440778717"/>
      <w:bookmarkStart w:id="33" w:name="_Toc440606298"/>
      <w:bookmarkEnd w:id="32"/>
      <w:bookmarkEnd w:id="33"/>
    </w:p>
    <w:p w:rsidR="004F5988" w:rsidRPr="004B010D" w:rsidRDefault="004F5988" w:rsidP="004F5988">
      <w:pPr>
        <w:pStyle w:val="ab"/>
        <w:spacing w:before="0" w:beforeAutospacing="0" w:after="0" w:afterAutospacing="0" w:line="276" w:lineRule="auto"/>
        <w:ind w:firstLine="709"/>
      </w:pPr>
      <w:r w:rsidRPr="004B010D">
        <w:rPr>
          <w:rStyle w:val="aa"/>
        </w:rPr>
        <w:t>  </w:t>
      </w:r>
    </w:p>
    <w:p w:rsidR="004F5988" w:rsidRPr="004B010D" w:rsidRDefault="004F5988" w:rsidP="004F5988">
      <w:pPr>
        <w:pStyle w:val="ab"/>
        <w:spacing w:before="0" w:beforeAutospacing="0" w:after="0" w:afterAutospacing="0" w:line="276" w:lineRule="auto"/>
        <w:ind w:firstLine="709"/>
      </w:pPr>
      <w:r w:rsidRPr="004B010D">
        <w:rPr>
          <w:rStyle w:val="aa"/>
        </w:rPr>
        <w:t>8.1.             Органы управления Общества</w:t>
      </w:r>
    </w:p>
    <w:p w:rsidR="004F5988" w:rsidRPr="004B010D" w:rsidRDefault="004F5988" w:rsidP="004F5988">
      <w:pPr>
        <w:pStyle w:val="ab"/>
        <w:spacing w:before="0" w:beforeAutospacing="0" w:after="0" w:afterAutospacing="0" w:line="276" w:lineRule="auto"/>
        <w:ind w:firstLine="709"/>
        <w:jc w:val="both"/>
      </w:pPr>
      <w:r w:rsidRPr="004B010D">
        <w:t>К органам управления Общества относятся:  </w:t>
      </w:r>
    </w:p>
    <w:p w:rsidR="004F5988" w:rsidRPr="004B010D" w:rsidRDefault="004F5988" w:rsidP="004F5988">
      <w:pPr>
        <w:numPr>
          <w:ilvl w:val="0"/>
          <w:numId w:val="6"/>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общее собрание участников;</w:t>
      </w:r>
    </w:p>
    <w:p w:rsidR="004F5988" w:rsidRPr="004B010D" w:rsidRDefault="004F5988" w:rsidP="004F5988">
      <w:pPr>
        <w:numPr>
          <w:ilvl w:val="0"/>
          <w:numId w:val="6"/>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 xml:space="preserve">единоличный исполнительный орган - </w:t>
      </w:r>
      <w:r w:rsidRPr="004B010D">
        <w:rPr>
          <w:rStyle w:val="aa"/>
          <w:rFonts w:ascii="Times New Roman" w:hAnsi="Times New Roman"/>
          <w:sz w:val="24"/>
          <w:szCs w:val="24"/>
        </w:rPr>
        <w:t>Директор.</w:t>
      </w:r>
    </w:p>
    <w:p w:rsidR="004F5988" w:rsidRPr="004B010D" w:rsidRDefault="004F5988" w:rsidP="004F5988">
      <w:pPr>
        <w:pStyle w:val="ab"/>
        <w:spacing w:before="0" w:beforeAutospacing="0" w:after="0" w:afterAutospacing="0" w:line="276" w:lineRule="auto"/>
        <w:ind w:firstLine="709"/>
        <w:jc w:val="both"/>
      </w:pPr>
      <w:r w:rsidRPr="004B010D">
        <w:lastRenderedPageBreak/>
        <w:t> </w:t>
      </w:r>
    </w:p>
    <w:p w:rsidR="004F5988" w:rsidRPr="004B010D" w:rsidRDefault="004F5988" w:rsidP="004F5988">
      <w:pPr>
        <w:pStyle w:val="ab"/>
        <w:spacing w:before="0" w:beforeAutospacing="0" w:after="0" w:afterAutospacing="0" w:line="276" w:lineRule="auto"/>
        <w:ind w:firstLine="709"/>
        <w:jc w:val="both"/>
      </w:pPr>
      <w:bookmarkStart w:id="34" w:name="_Toc440606299"/>
      <w:bookmarkStart w:id="35" w:name="_Toc440778718"/>
      <w:bookmarkEnd w:id="34"/>
      <w:bookmarkEnd w:id="35"/>
      <w:r w:rsidRPr="004B010D">
        <w:t>8.2.1.        Высшим органом Общества является общее собрание участников Общества, которое руководит деятельностью Общества в соответствии с действующим законодательством и настоящим Уставом.</w:t>
      </w:r>
    </w:p>
    <w:p w:rsidR="004F5988" w:rsidRPr="004B010D" w:rsidRDefault="004F5988" w:rsidP="004F5988">
      <w:pPr>
        <w:pStyle w:val="ab"/>
        <w:spacing w:before="0" w:beforeAutospacing="0" w:after="0" w:afterAutospacing="0" w:line="276" w:lineRule="auto"/>
        <w:ind w:firstLine="709"/>
        <w:jc w:val="both"/>
      </w:pPr>
      <w:r w:rsidRPr="004B010D">
        <w:t>8.2.2.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4F5988" w:rsidRPr="004B010D" w:rsidRDefault="004F5988" w:rsidP="004F5988">
      <w:pPr>
        <w:pStyle w:val="ab"/>
        <w:spacing w:before="0" w:beforeAutospacing="0" w:after="0" w:afterAutospacing="0" w:line="276" w:lineRule="auto"/>
        <w:ind w:firstLine="709"/>
        <w:jc w:val="both"/>
      </w:pPr>
      <w:r w:rsidRPr="004B010D">
        <w:t>8.2.3.       Каждый участник Общества имеет на общем собрании участников Общества число голосов, пропорциональное его доле в уставном капитале Общества</w:t>
      </w:r>
      <w:r w:rsidRPr="004B010D">
        <w:rPr>
          <w:rStyle w:val="aa"/>
        </w:rPr>
        <w:t>.</w:t>
      </w:r>
    </w:p>
    <w:p w:rsidR="004F5988" w:rsidRPr="004B010D" w:rsidRDefault="004F5988" w:rsidP="004F5988">
      <w:pPr>
        <w:pStyle w:val="ab"/>
        <w:spacing w:before="0" w:beforeAutospacing="0" w:after="0" w:afterAutospacing="0" w:line="276" w:lineRule="auto"/>
        <w:ind w:firstLine="709"/>
        <w:jc w:val="both"/>
      </w:pPr>
      <w:r w:rsidRPr="004B010D">
        <w:t>8.2.4.       К компетенции общего собрания участников относятся следующие вопросы:</w:t>
      </w:r>
    </w:p>
    <w:p w:rsidR="004F5988" w:rsidRPr="004B010D" w:rsidRDefault="004F5988" w:rsidP="004F5988">
      <w:pPr>
        <w:numPr>
          <w:ilvl w:val="0"/>
          <w:numId w:val="7"/>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r w:rsidRPr="004B010D">
        <w:rPr>
          <w:rStyle w:val="aa"/>
          <w:rFonts w:ascii="Times New Roman" w:hAnsi="Times New Roman"/>
          <w:sz w:val="24"/>
          <w:szCs w:val="24"/>
        </w:rPr>
        <w:t>;</w:t>
      </w:r>
    </w:p>
    <w:p w:rsidR="004F5988" w:rsidRPr="004B010D" w:rsidRDefault="004F5988" w:rsidP="004F5988">
      <w:pPr>
        <w:numPr>
          <w:ilvl w:val="0"/>
          <w:numId w:val="7"/>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изменение устава общества, в том числе изменение размера уставного капитала общества;</w:t>
      </w:r>
    </w:p>
    <w:p w:rsidR="004F5988" w:rsidRPr="004B010D" w:rsidRDefault="004F5988" w:rsidP="004F5988">
      <w:pPr>
        <w:numPr>
          <w:ilvl w:val="0"/>
          <w:numId w:val="7"/>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r w:rsidRPr="004B010D">
        <w:rPr>
          <w:rStyle w:val="aa"/>
          <w:rFonts w:ascii="Times New Roman" w:hAnsi="Times New Roman"/>
          <w:sz w:val="24"/>
          <w:szCs w:val="24"/>
        </w:rPr>
        <w:t>;</w:t>
      </w:r>
    </w:p>
    <w:p w:rsidR="004F5988" w:rsidRPr="004B010D" w:rsidRDefault="004F5988" w:rsidP="004F5988">
      <w:pPr>
        <w:numPr>
          <w:ilvl w:val="0"/>
          <w:numId w:val="7"/>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избрание и досрочное прекращение полномочий ревизионной комиссии (ревизора) общества;</w:t>
      </w:r>
    </w:p>
    <w:p w:rsidR="004F5988" w:rsidRPr="004B010D" w:rsidRDefault="004F5988" w:rsidP="004F5988">
      <w:pPr>
        <w:numPr>
          <w:ilvl w:val="0"/>
          <w:numId w:val="7"/>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утверждение годовых отчетов и годовых бухгалтерских балансов;</w:t>
      </w:r>
    </w:p>
    <w:p w:rsidR="004F5988" w:rsidRPr="004B010D" w:rsidRDefault="004F5988" w:rsidP="004F5988">
      <w:pPr>
        <w:numPr>
          <w:ilvl w:val="0"/>
          <w:numId w:val="7"/>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принятие решения о распределении чистой прибыли общества между участниками общества;</w:t>
      </w:r>
    </w:p>
    <w:p w:rsidR="004F5988" w:rsidRPr="004B010D" w:rsidRDefault="004F5988" w:rsidP="004F5988">
      <w:pPr>
        <w:numPr>
          <w:ilvl w:val="0"/>
          <w:numId w:val="7"/>
        </w:numPr>
        <w:spacing w:after="0"/>
        <w:ind w:firstLine="709"/>
        <w:jc w:val="both"/>
        <w:rPr>
          <w:rStyle w:val="aa"/>
          <w:rFonts w:ascii="Times New Roman" w:hAnsi="Times New Roman"/>
          <w:b w:val="0"/>
          <w:sz w:val="24"/>
          <w:szCs w:val="24"/>
        </w:rPr>
      </w:pPr>
      <w:r w:rsidRPr="004B010D">
        <w:rPr>
          <w:rFonts w:ascii="Times New Roman" w:hAnsi="Times New Roman" w:cs="Times New Roman"/>
          <w:sz w:val="24"/>
          <w:szCs w:val="24"/>
        </w:rPr>
        <w:t>утверждение (принятие) документов, регулирующих внутреннюю деятельность общества (внутренних документов общества)</w:t>
      </w:r>
      <w:r w:rsidRPr="004B010D">
        <w:rPr>
          <w:rStyle w:val="aa"/>
          <w:rFonts w:ascii="Times New Roman" w:hAnsi="Times New Roman"/>
          <w:sz w:val="24"/>
          <w:szCs w:val="24"/>
        </w:rPr>
        <w:t>;</w:t>
      </w:r>
    </w:p>
    <w:p w:rsidR="004F5988" w:rsidRPr="004B010D" w:rsidRDefault="004F5988" w:rsidP="004F5988">
      <w:pPr>
        <w:pStyle w:val="ab"/>
        <w:numPr>
          <w:ilvl w:val="0"/>
          <w:numId w:val="7"/>
        </w:numPr>
        <w:spacing w:before="0" w:beforeAutospacing="0" w:after="0" w:afterAutospacing="0" w:line="276" w:lineRule="auto"/>
        <w:jc w:val="right"/>
        <w:rPr>
          <w:b/>
        </w:rPr>
      </w:pPr>
      <w:r w:rsidRPr="004B010D">
        <w:rPr>
          <w:b/>
        </w:rPr>
        <w:t>Продолжение приложения 1</w:t>
      </w:r>
    </w:p>
    <w:p w:rsidR="004F5988" w:rsidRPr="004B010D" w:rsidRDefault="004F5988" w:rsidP="004F5988">
      <w:pPr>
        <w:spacing w:after="0"/>
        <w:ind w:left="1429"/>
        <w:jc w:val="both"/>
        <w:rPr>
          <w:rFonts w:ascii="Times New Roman" w:hAnsi="Times New Roman" w:cs="Times New Roman"/>
          <w:sz w:val="24"/>
          <w:szCs w:val="24"/>
        </w:rPr>
      </w:pPr>
    </w:p>
    <w:p w:rsidR="004F5988" w:rsidRPr="004B010D" w:rsidRDefault="004F5988" w:rsidP="004F5988">
      <w:pPr>
        <w:numPr>
          <w:ilvl w:val="0"/>
          <w:numId w:val="7"/>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принятие решения о размещении обществом облигаций и иных эмиссионных ценных бумаг;</w:t>
      </w:r>
    </w:p>
    <w:p w:rsidR="004F5988" w:rsidRPr="004B010D" w:rsidRDefault="004F5988" w:rsidP="004F5988">
      <w:pPr>
        <w:numPr>
          <w:ilvl w:val="0"/>
          <w:numId w:val="7"/>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назначение аудиторской проверки, утверждение аудитора и определение размера оплаты его услуг</w:t>
      </w:r>
      <w:r w:rsidRPr="004B010D">
        <w:rPr>
          <w:rStyle w:val="aa"/>
          <w:rFonts w:ascii="Times New Roman" w:hAnsi="Times New Roman"/>
          <w:sz w:val="24"/>
          <w:szCs w:val="24"/>
        </w:rPr>
        <w:t>;</w:t>
      </w:r>
    </w:p>
    <w:p w:rsidR="004F5988" w:rsidRPr="004B010D" w:rsidRDefault="004F5988" w:rsidP="004F5988">
      <w:pPr>
        <w:numPr>
          <w:ilvl w:val="0"/>
          <w:numId w:val="7"/>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принятие решения о реорганизации или ликвидации общества;</w:t>
      </w:r>
    </w:p>
    <w:p w:rsidR="004F5988" w:rsidRPr="004B010D" w:rsidRDefault="004F5988" w:rsidP="004F5988">
      <w:pPr>
        <w:numPr>
          <w:ilvl w:val="0"/>
          <w:numId w:val="7"/>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назначение ликвидационной комиссии и утверждение ликвидационных балансов;</w:t>
      </w:r>
    </w:p>
    <w:p w:rsidR="004F5988" w:rsidRPr="004B010D" w:rsidRDefault="004F5988" w:rsidP="004F5988">
      <w:pPr>
        <w:numPr>
          <w:ilvl w:val="0"/>
          <w:numId w:val="7"/>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решение вопросов об одобрении сделок, в совершении которых имеется заинтересованность</w:t>
      </w:r>
      <w:r w:rsidRPr="004B010D">
        <w:rPr>
          <w:rStyle w:val="aa"/>
          <w:rFonts w:ascii="Times New Roman" w:hAnsi="Times New Roman"/>
          <w:sz w:val="24"/>
          <w:szCs w:val="24"/>
        </w:rPr>
        <w:t>;</w:t>
      </w:r>
    </w:p>
    <w:p w:rsidR="004F5988" w:rsidRPr="004B010D" w:rsidRDefault="004F5988" w:rsidP="004F5988">
      <w:pPr>
        <w:numPr>
          <w:ilvl w:val="0"/>
          <w:numId w:val="7"/>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решение вопросов об одобрении крупных сделок</w:t>
      </w:r>
      <w:r w:rsidRPr="004B010D">
        <w:rPr>
          <w:rStyle w:val="aa"/>
          <w:rFonts w:ascii="Times New Roman" w:hAnsi="Times New Roman"/>
          <w:sz w:val="24"/>
          <w:szCs w:val="24"/>
        </w:rPr>
        <w:t>;</w:t>
      </w:r>
    </w:p>
    <w:p w:rsidR="004F5988" w:rsidRPr="004B010D" w:rsidRDefault="004F5988" w:rsidP="004F5988">
      <w:pPr>
        <w:numPr>
          <w:ilvl w:val="0"/>
          <w:numId w:val="7"/>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создание филиалов и открытие представительств общества</w:t>
      </w:r>
      <w:r w:rsidRPr="004B010D">
        <w:rPr>
          <w:rStyle w:val="aa"/>
          <w:rFonts w:ascii="Times New Roman" w:hAnsi="Times New Roman"/>
          <w:sz w:val="24"/>
          <w:szCs w:val="24"/>
        </w:rPr>
        <w:t xml:space="preserve">; </w:t>
      </w:r>
    </w:p>
    <w:p w:rsidR="004F5988" w:rsidRPr="004B010D" w:rsidRDefault="004F5988" w:rsidP="004F5988">
      <w:pPr>
        <w:numPr>
          <w:ilvl w:val="0"/>
          <w:numId w:val="7"/>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решение иных вопросов, предусмотренных Федеральным Законом «Об обществах с ограниченной ответственностью».</w:t>
      </w:r>
    </w:p>
    <w:p w:rsidR="004F5988" w:rsidRPr="004B010D" w:rsidRDefault="004F5988" w:rsidP="004F5988">
      <w:pPr>
        <w:pStyle w:val="ab"/>
        <w:spacing w:before="0" w:beforeAutospacing="0" w:after="0" w:afterAutospacing="0" w:line="276" w:lineRule="auto"/>
        <w:ind w:firstLine="709"/>
        <w:jc w:val="both"/>
      </w:pPr>
      <w:r w:rsidRPr="004B010D">
        <w:t xml:space="preserve">Вопросы, отнесенные к исключительной компетенции Общего собрания участников Общества, не могут быть переданы им на решение совета директоров (наблюдательного совета) Общества, за исключением случаев, предусмотренных Федеральным законом «Об </w:t>
      </w:r>
      <w:r w:rsidRPr="004B010D">
        <w:lastRenderedPageBreak/>
        <w:t>обществах с ограниченной ответственностью», а также на решение исполнительных органов Общества.</w:t>
      </w:r>
    </w:p>
    <w:p w:rsidR="004F5988" w:rsidRPr="004B010D" w:rsidRDefault="004F5988" w:rsidP="004F5988">
      <w:pPr>
        <w:pStyle w:val="ab"/>
        <w:spacing w:before="0" w:beforeAutospacing="0" w:after="0" w:afterAutospacing="0" w:line="276" w:lineRule="auto"/>
        <w:ind w:firstLine="709"/>
        <w:jc w:val="both"/>
      </w:pPr>
      <w:r w:rsidRPr="004B010D">
        <w:t xml:space="preserve">8.2.5.       Общее собрание участников правомочно принимать решения, если на нем присутствуют участники или их представители, имеющие в </w:t>
      </w:r>
      <w:proofErr w:type="gramStart"/>
      <w:r w:rsidRPr="004B010D">
        <w:t>совокупности  не</w:t>
      </w:r>
      <w:proofErr w:type="gramEnd"/>
      <w:r w:rsidRPr="004B010D">
        <w:t xml:space="preserve"> менее 2/3 от общего количества голосов.</w:t>
      </w:r>
    </w:p>
    <w:p w:rsidR="004F5988" w:rsidRPr="004B010D" w:rsidRDefault="004F5988" w:rsidP="004F5988">
      <w:pPr>
        <w:pStyle w:val="ab"/>
        <w:spacing w:before="0" w:beforeAutospacing="0" w:after="0" w:afterAutospacing="0" w:line="276" w:lineRule="auto"/>
        <w:ind w:firstLine="709"/>
        <w:jc w:val="both"/>
      </w:pPr>
      <w:r w:rsidRPr="004B010D">
        <w:t>8.2.6.       Решения по вопросам, указанным в подпунктах 2, 14, пункта 8.2.4. настоящего Устава, принимаются большинством не менее 2/3 голосов от общего числа участников Общества.</w:t>
      </w:r>
    </w:p>
    <w:p w:rsidR="004F5988" w:rsidRPr="004B010D" w:rsidRDefault="004F5988" w:rsidP="004F5988">
      <w:pPr>
        <w:pStyle w:val="ab"/>
        <w:spacing w:before="0" w:beforeAutospacing="0" w:after="0" w:afterAutospacing="0" w:line="276" w:lineRule="auto"/>
        <w:ind w:firstLine="709"/>
        <w:jc w:val="both"/>
      </w:pPr>
      <w:r w:rsidRPr="004B010D">
        <w:t>Решения по вопросам, указанным в подпункте 10 пункта 8.2.4. настоящего Устава, принимаются всеми участниками Общества единогласно.</w:t>
      </w:r>
    </w:p>
    <w:p w:rsidR="004F5988" w:rsidRPr="004B010D" w:rsidRDefault="004F5988" w:rsidP="004F5988">
      <w:pPr>
        <w:pStyle w:val="ab"/>
        <w:spacing w:before="0" w:beforeAutospacing="0" w:after="0" w:afterAutospacing="0" w:line="276" w:lineRule="auto"/>
        <w:ind w:firstLine="709"/>
        <w:jc w:val="both"/>
      </w:pPr>
      <w:r w:rsidRPr="004B010D">
        <w:t>Решения по вопросам, указанным в подпункте 15 пункта 8.2.4. настоящего Устава принимаются в соответствии с Федеральным законом «Об обществах с ограниченной ответственностью».</w:t>
      </w:r>
    </w:p>
    <w:p w:rsidR="004F5988" w:rsidRPr="004B010D" w:rsidRDefault="004F5988" w:rsidP="004F5988">
      <w:pPr>
        <w:pStyle w:val="ab"/>
        <w:spacing w:before="0" w:beforeAutospacing="0" w:after="0" w:afterAutospacing="0" w:line="276" w:lineRule="auto"/>
        <w:ind w:firstLine="709"/>
        <w:jc w:val="both"/>
      </w:pPr>
      <w:r w:rsidRPr="004B010D">
        <w:t>8.2.7.       Исполнительный орган Общества организует ведение протоколов общих собраний участников Общества, которые подписываются всеми присутствующими и хранятся в делах Общества.</w:t>
      </w:r>
    </w:p>
    <w:p w:rsidR="004F5988" w:rsidRPr="004B010D" w:rsidRDefault="004F5988" w:rsidP="004F5988">
      <w:pPr>
        <w:pStyle w:val="ab"/>
        <w:spacing w:before="0" w:beforeAutospacing="0" w:after="0" w:afterAutospacing="0" w:line="276" w:lineRule="auto"/>
        <w:ind w:firstLine="709"/>
        <w:jc w:val="both"/>
      </w:pPr>
      <w:r w:rsidRPr="004B010D">
        <w:t>Не позднее чем в течение десяти дней после составления протокола общего собрания участников Общества исполнительный орган Общества или иное осуществлявшее ведение указанного протокола лицо обязаны направить копию протокола общего собрания участников Общества всем участникам Общества в порядке, предусмотренном для сообщения о проведении общего собрания участников Общества.</w:t>
      </w:r>
    </w:p>
    <w:p w:rsidR="004F5988" w:rsidRPr="004B010D" w:rsidRDefault="004F5988" w:rsidP="004F5988">
      <w:pPr>
        <w:pStyle w:val="ab"/>
        <w:spacing w:before="0" w:beforeAutospacing="0" w:after="0" w:afterAutospacing="0" w:line="276" w:lineRule="auto"/>
        <w:ind w:firstLine="709"/>
        <w:jc w:val="both"/>
      </w:pPr>
      <w:r w:rsidRPr="004B010D">
        <w:t>8.2.8.       Решение общего собрания Общества может быть приято путем проведения заочного голосования (опросным путем). Такое голосование может быть проведено путем обмена документами посредством любого вида связи, обеспечивающего аутентичность передаваемых и принимаемых сообщений и их документальное подтверждение.</w:t>
      </w:r>
    </w:p>
    <w:p w:rsidR="004F5988" w:rsidRPr="004B010D" w:rsidRDefault="004F5988" w:rsidP="004F5988">
      <w:pPr>
        <w:pStyle w:val="ab"/>
        <w:spacing w:before="0" w:beforeAutospacing="0" w:after="0" w:afterAutospacing="0" w:line="276" w:lineRule="auto"/>
        <w:ind w:firstLine="709"/>
        <w:jc w:val="both"/>
      </w:pPr>
    </w:p>
    <w:p w:rsidR="004F5988" w:rsidRPr="004B010D" w:rsidRDefault="004F5988" w:rsidP="004F5988">
      <w:pPr>
        <w:pStyle w:val="ab"/>
        <w:spacing w:before="0" w:beforeAutospacing="0" w:after="0" w:afterAutospacing="0" w:line="276" w:lineRule="auto"/>
        <w:ind w:firstLine="709"/>
        <w:jc w:val="both"/>
      </w:pPr>
    </w:p>
    <w:p w:rsidR="004F5988" w:rsidRPr="004B010D" w:rsidRDefault="004F5988" w:rsidP="004F5988">
      <w:pPr>
        <w:pStyle w:val="ab"/>
        <w:spacing w:before="0" w:beforeAutospacing="0" w:after="0" w:afterAutospacing="0" w:line="276" w:lineRule="auto"/>
        <w:ind w:firstLine="709"/>
        <w:jc w:val="right"/>
        <w:rPr>
          <w:b/>
        </w:rPr>
      </w:pPr>
      <w:r w:rsidRPr="004B010D">
        <w:rPr>
          <w:b/>
        </w:rPr>
        <w:t>Продолжение приложения 1</w:t>
      </w:r>
    </w:p>
    <w:p w:rsidR="004F5988" w:rsidRPr="004B010D" w:rsidRDefault="004F5988" w:rsidP="004F5988">
      <w:pPr>
        <w:pStyle w:val="ab"/>
        <w:spacing w:before="0" w:beforeAutospacing="0" w:after="0" w:afterAutospacing="0" w:line="276" w:lineRule="auto"/>
        <w:ind w:firstLine="709"/>
        <w:jc w:val="both"/>
      </w:pPr>
      <w:r w:rsidRPr="004B010D">
        <w:t>Решение общего собрания участников Общества по вопросам, указанным в подпункте 5 пункта 8.2.4. настоящего Устава, не может быть принято путем проведения заочного голосования (опросным путем).</w:t>
      </w:r>
    </w:p>
    <w:p w:rsidR="004F5988" w:rsidRPr="004B010D" w:rsidRDefault="004F5988" w:rsidP="004F5988">
      <w:pPr>
        <w:pStyle w:val="ab"/>
        <w:spacing w:before="0" w:beforeAutospacing="0" w:after="0" w:afterAutospacing="0" w:line="276" w:lineRule="auto"/>
        <w:ind w:firstLine="709"/>
        <w:jc w:val="both"/>
      </w:pPr>
      <w:r w:rsidRPr="004B010D">
        <w:t xml:space="preserve">8.2.9.       Очередное общее собрание участников Общества </w:t>
      </w:r>
      <w:proofErr w:type="gramStart"/>
      <w:r w:rsidRPr="004B010D">
        <w:t>проводиться  не</w:t>
      </w:r>
      <w:proofErr w:type="gramEnd"/>
      <w:r w:rsidRPr="004B010D">
        <w:t xml:space="preserve"> реже одного раз в год. На очередном Общем собрании участников утверждаются годовые результаты деятельности Общества, решаются вопросы распределения прибыли, избрания исполнительного органа, ревизора и иные вопросы.</w:t>
      </w:r>
    </w:p>
    <w:p w:rsidR="004F5988" w:rsidRPr="004B010D" w:rsidRDefault="004F5988" w:rsidP="004F5988">
      <w:pPr>
        <w:pStyle w:val="ab"/>
        <w:spacing w:before="0" w:beforeAutospacing="0" w:after="0" w:afterAutospacing="0" w:line="276" w:lineRule="auto"/>
        <w:ind w:firstLine="709"/>
        <w:jc w:val="both"/>
      </w:pPr>
      <w:r w:rsidRPr="004B010D">
        <w:t xml:space="preserve">8.2.10.    По требованию исполнительного органа Общества, ревизора, аудитора, а также участников Общества, обладающих не менее 10% голосов от общего числа голосов </w:t>
      </w:r>
      <w:proofErr w:type="gramStart"/>
      <w:r w:rsidRPr="004B010D">
        <w:t>участников  Общества</w:t>
      </w:r>
      <w:proofErr w:type="gramEnd"/>
      <w:r w:rsidRPr="004B010D">
        <w:t>, исполнительным органом созывается внеочередное общее собрание участников в случаях, если проведения такого общего собрания требуют интересы Общества и его участников.</w:t>
      </w:r>
    </w:p>
    <w:p w:rsidR="004F5988" w:rsidRPr="004B010D" w:rsidRDefault="004F5988" w:rsidP="004F5988">
      <w:pPr>
        <w:pStyle w:val="ab"/>
        <w:spacing w:before="0" w:beforeAutospacing="0" w:after="0" w:afterAutospacing="0" w:line="276" w:lineRule="auto"/>
        <w:ind w:firstLine="709"/>
        <w:jc w:val="both"/>
      </w:pPr>
      <w:r w:rsidRPr="004B010D">
        <w:t>8.2.11.     Порядок созыва общего собрания участников Общества:</w:t>
      </w:r>
    </w:p>
    <w:p w:rsidR="004F5988" w:rsidRPr="004B010D" w:rsidRDefault="004F5988" w:rsidP="004F5988">
      <w:pPr>
        <w:numPr>
          <w:ilvl w:val="0"/>
          <w:numId w:val="8"/>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Орган, созывающий общее собрание участников Общества, обязан не позднее чем за тридцать дней до его проведения уведомить об этом каждого участника Общества заказным письмом.</w:t>
      </w:r>
    </w:p>
    <w:p w:rsidR="004F5988" w:rsidRPr="004B010D" w:rsidRDefault="004F5988" w:rsidP="004F5988">
      <w:pPr>
        <w:numPr>
          <w:ilvl w:val="0"/>
          <w:numId w:val="8"/>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lastRenderedPageBreak/>
        <w:t>В уведомлении должны быть указаны время и место проведения общего собрания участников Общества, а также предлагаемая повестка дня.</w:t>
      </w:r>
    </w:p>
    <w:p w:rsidR="004F5988" w:rsidRPr="004B010D" w:rsidRDefault="004F5988" w:rsidP="004F5988">
      <w:pPr>
        <w:pStyle w:val="ab"/>
        <w:spacing w:before="0" w:beforeAutospacing="0" w:after="0" w:afterAutospacing="0" w:line="276" w:lineRule="auto"/>
        <w:ind w:firstLine="709"/>
        <w:jc w:val="both"/>
      </w:pPr>
      <w:r w:rsidRPr="004B010D">
        <w:t>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15 дней до его проведения.</w:t>
      </w:r>
    </w:p>
    <w:p w:rsidR="004F5988" w:rsidRPr="004B010D" w:rsidRDefault="004F5988" w:rsidP="004F5988">
      <w:pPr>
        <w:pStyle w:val="ab"/>
        <w:spacing w:before="0" w:beforeAutospacing="0" w:after="0" w:afterAutospacing="0" w:line="276" w:lineRule="auto"/>
        <w:ind w:firstLine="709"/>
        <w:jc w:val="both"/>
      </w:pPr>
      <w:r w:rsidRPr="004B010D">
        <w:t>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ревизионной комиссии (ревизора) Общества и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совет директоров (наблюдательный совет) Общества и ревизионную комиссию (ревизоры)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 иная информация (материалы), предусмотренная уставом общества.</w:t>
      </w:r>
    </w:p>
    <w:p w:rsidR="004F5988" w:rsidRPr="004B010D" w:rsidRDefault="004F5988" w:rsidP="004F5988">
      <w:pPr>
        <w:pStyle w:val="ab"/>
        <w:spacing w:before="0" w:beforeAutospacing="0" w:after="0" w:afterAutospacing="0" w:line="276" w:lineRule="auto"/>
        <w:ind w:firstLine="709"/>
        <w:jc w:val="both"/>
      </w:pPr>
      <w:r w:rsidRPr="004B010D">
        <w:t>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jc w:val="center"/>
      </w:pPr>
      <w:r w:rsidRPr="004B010D">
        <w:rPr>
          <w:rStyle w:val="aa"/>
        </w:rPr>
        <w:t>9.      ЕДИНОЛИЧНЫЙ ИСПОЛНИТЕЛЬНЫЙ ОРГАН ОБЩЕСТВА</w:t>
      </w:r>
    </w:p>
    <w:p w:rsidR="004F5988" w:rsidRPr="004B010D" w:rsidRDefault="004F5988" w:rsidP="004F5988">
      <w:pPr>
        <w:pStyle w:val="ab"/>
        <w:spacing w:before="0" w:beforeAutospacing="0" w:after="0" w:afterAutospacing="0" w:line="276" w:lineRule="auto"/>
        <w:ind w:firstLine="709"/>
      </w:pPr>
      <w:r w:rsidRPr="004B010D">
        <w:rPr>
          <w:rStyle w:val="aa"/>
        </w:rPr>
        <w:t>  </w:t>
      </w:r>
    </w:p>
    <w:p w:rsidR="004F5988" w:rsidRPr="004B010D" w:rsidRDefault="004F5988" w:rsidP="004F5988">
      <w:pPr>
        <w:pStyle w:val="ab"/>
        <w:spacing w:before="0" w:beforeAutospacing="0" w:after="0" w:afterAutospacing="0" w:line="276" w:lineRule="auto"/>
        <w:ind w:firstLine="709"/>
        <w:jc w:val="both"/>
      </w:pPr>
      <w:r w:rsidRPr="004B010D">
        <w:t>9.1.              К компетенции Директора относятся вопросы руководства текущей деятельностью Общества, за исключением вопросов, отнесенных к исключительной компетенции Общего собрания участников.</w:t>
      </w:r>
    </w:p>
    <w:p w:rsidR="004F5988" w:rsidRPr="004B010D" w:rsidRDefault="004F5988" w:rsidP="004F5988">
      <w:pPr>
        <w:pStyle w:val="ab"/>
        <w:spacing w:before="0" w:beforeAutospacing="0" w:after="0" w:afterAutospacing="0" w:line="276" w:lineRule="auto"/>
        <w:ind w:firstLine="709"/>
        <w:jc w:val="both"/>
      </w:pPr>
      <w:r w:rsidRPr="004B010D">
        <w:t>9.2.             Директор Общества является единоличным исполнительным органом Общества, без доверенности действует от имени Общества, подотчетен Общему собранию участников.</w:t>
      </w:r>
    </w:p>
    <w:p w:rsidR="004F5988" w:rsidRPr="004B010D" w:rsidRDefault="004F5988" w:rsidP="004F5988">
      <w:pPr>
        <w:pStyle w:val="ab"/>
        <w:spacing w:before="0" w:beforeAutospacing="0" w:after="0" w:afterAutospacing="0" w:line="276" w:lineRule="auto"/>
        <w:ind w:firstLine="709"/>
        <w:jc w:val="both"/>
      </w:pPr>
      <w:r w:rsidRPr="004B010D">
        <w:t xml:space="preserve">9.3               Директор избирается Общим собранием участников Общества на срок </w:t>
      </w:r>
      <w:r w:rsidRPr="004B010D">
        <w:rPr>
          <w:rStyle w:val="aa"/>
        </w:rPr>
        <w:t>5 (пять) лет.</w:t>
      </w:r>
      <w:r w:rsidRPr="004B010D">
        <w:t xml:space="preserve"> </w:t>
      </w:r>
      <w:proofErr w:type="gramStart"/>
      <w:r w:rsidRPr="004B010D">
        <w:t>Директор  может</w:t>
      </w:r>
      <w:proofErr w:type="gramEnd"/>
      <w:r w:rsidRPr="004B010D">
        <w:t xml:space="preserve"> быть избран также и не из числа участников Общества.</w:t>
      </w:r>
    </w:p>
    <w:p w:rsidR="004F5988" w:rsidRPr="004B010D" w:rsidRDefault="004F5988" w:rsidP="004F5988">
      <w:pPr>
        <w:spacing w:after="0"/>
        <w:ind w:left="360" w:firstLine="709"/>
        <w:jc w:val="right"/>
        <w:rPr>
          <w:rFonts w:ascii="Times New Roman" w:hAnsi="Times New Roman" w:cs="Times New Roman"/>
          <w:b/>
          <w:sz w:val="24"/>
          <w:szCs w:val="24"/>
        </w:rPr>
      </w:pPr>
      <w:r w:rsidRPr="004B010D">
        <w:rPr>
          <w:rFonts w:ascii="Times New Roman" w:hAnsi="Times New Roman" w:cs="Times New Roman"/>
          <w:b/>
          <w:sz w:val="24"/>
          <w:szCs w:val="24"/>
        </w:rPr>
        <w:t>Продолжение приложения 1</w:t>
      </w:r>
    </w:p>
    <w:p w:rsidR="004F5988" w:rsidRPr="004B010D" w:rsidRDefault="004F5988" w:rsidP="004F5988">
      <w:pPr>
        <w:pStyle w:val="ab"/>
        <w:spacing w:before="0" w:beforeAutospacing="0" w:after="0" w:afterAutospacing="0" w:line="276" w:lineRule="auto"/>
        <w:ind w:firstLine="709"/>
        <w:jc w:val="both"/>
      </w:pPr>
    </w:p>
    <w:p w:rsidR="004F5988" w:rsidRPr="004B010D" w:rsidRDefault="004F5988" w:rsidP="004F5988">
      <w:pPr>
        <w:pStyle w:val="ab"/>
        <w:spacing w:before="0" w:beforeAutospacing="0" w:after="0" w:afterAutospacing="0" w:line="276" w:lineRule="auto"/>
        <w:ind w:firstLine="709"/>
        <w:jc w:val="both"/>
      </w:pPr>
      <w:r w:rsidRPr="004B010D">
        <w:t>9.4.               </w:t>
      </w:r>
      <w:proofErr w:type="gramStart"/>
      <w:r w:rsidRPr="004B010D">
        <w:t>Директор  Общества</w:t>
      </w:r>
      <w:proofErr w:type="gramEnd"/>
      <w:r w:rsidRPr="004B010D">
        <w:t xml:space="preserve"> без согласования с Общим собранием участников Общества:</w:t>
      </w:r>
    </w:p>
    <w:p w:rsidR="004F5988" w:rsidRPr="004B010D" w:rsidRDefault="004F5988" w:rsidP="004F5988">
      <w:pPr>
        <w:numPr>
          <w:ilvl w:val="0"/>
          <w:numId w:val="9"/>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осуществляет оперативное руководство деятельностью Общества;</w:t>
      </w:r>
    </w:p>
    <w:p w:rsidR="004F5988" w:rsidRPr="004B010D" w:rsidRDefault="004F5988" w:rsidP="004F5988">
      <w:pPr>
        <w:numPr>
          <w:ilvl w:val="0"/>
          <w:numId w:val="9"/>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имеет право первой подписи финансовых документов;</w:t>
      </w:r>
    </w:p>
    <w:p w:rsidR="004F5988" w:rsidRPr="004B010D" w:rsidRDefault="004F5988" w:rsidP="004F5988">
      <w:pPr>
        <w:numPr>
          <w:ilvl w:val="0"/>
          <w:numId w:val="9"/>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осуществляет подготовку необходимых материалов и предложений для рассмотрения Общим собранием и обеспечивает исполнение принятых им решений; обеспечивает выполнение текущих и перспективных планов Общества;</w:t>
      </w:r>
    </w:p>
    <w:p w:rsidR="004F5988" w:rsidRPr="004B010D" w:rsidRDefault="004F5988" w:rsidP="004F5988">
      <w:pPr>
        <w:numPr>
          <w:ilvl w:val="0"/>
          <w:numId w:val="9"/>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представляет интересы Общества, как в Российской Федерации, так и за ее пределами, в том числе в иностранных государствах;</w:t>
      </w:r>
    </w:p>
    <w:p w:rsidR="004F5988" w:rsidRPr="004B010D" w:rsidRDefault="004F5988" w:rsidP="004F5988">
      <w:pPr>
        <w:numPr>
          <w:ilvl w:val="0"/>
          <w:numId w:val="9"/>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распоряжается имуществом и средствами Общества для обеспечения его текущей деятельности в пределах, установленных действующим законодательством и Уставом Общества;</w:t>
      </w:r>
    </w:p>
    <w:p w:rsidR="004F5988" w:rsidRPr="004B010D" w:rsidRDefault="004F5988" w:rsidP="004F5988">
      <w:pPr>
        <w:numPr>
          <w:ilvl w:val="0"/>
          <w:numId w:val="9"/>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выдает доверенности на право представительства от имени Общества в пределах собственных полномочий, в том числе доверенности с правом передоверия, открывает в банках расчетные счета и другие счета Общества;</w:t>
      </w:r>
    </w:p>
    <w:p w:rsidR="004F5988" w:rsidRPr="004B010D" w:rsidRDefault="004F5988" w:rsidP="004F5988">
      <w:pPr>
        <w:numPr>
          <w:ilvl w:val="0"/>
          <w:numId w:val="9"/>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lastRenderedPageBreak/>
        <w:t>подготавливает проекты документов, регулирующих внутреннюю деятельность Общества Положения об отделах Общества, утверждает должностные инструкции сотрудников Общества;</w:t>
      </w:r>
    </w:p>
    <w:p w:rsidR="004F5988" w:rsidRPr="004B010D" w:rsidRDefault="004F5988" w:rsidP="004F5988">
      <w:pPr>
        <w:numPr>
          <w:ilvl w:val="0"/>
          <w:numId w:val="9"/>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осуществляет прием и увольнение работников Общества, заключает и расторгает контракты с ними; издает приказы о назначении на должности работников, об их переводе и увольнении, применяет меры поощрения и налагает дисциплинарные взыскания;</w:t>
      </w:r>
    </w:p>
    <w:p w:rsidR="004F5988" w:rsidRPr="004B010D" w:rsidRDefault="004F5988" w:rsidP="004F5988">
      <w:pPr>
        <w:numPr>
          <w:ilvl w:val="0"/>
          <w:numId w:val="9"/>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распределяет обязанности между заместителями, устанавливает степень ответственности заместителей и руководителей структурных подразделений за состоянием дел на порученных участках работ;</w:t>
      </w:r>
    </w:p>
    <w:p w:rsidR="004F5988" w:rsidRPr="004B010D" w:rsidRDefault="004F5988" w:rsidP="004F5988">
      <w:pPr>
        <w:numPr>
          <w:ilvl w:val="0"/>
          <w:numId w:val="9"/>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принимает решения и издает приказы по оперативным вопросам деятельности Общества, обязательные для исполнения работниками Общества;</w:t>
      </w:r>
    </w:p>
    <w:p w:rsidR="004F5988" w:rsidRPr="004B010D" w:rsidRDefault="004F5988" w:rsidP="004F5988">
      <w:pPr>
        <w:numPr>
          <w:ilvl w:val="0"/>
          <w:numId w:val="9"/>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вносит предложения на Общее собрание участников Общества (собрание совета директоров (наблюдательного совета)) об изменении структуры Общества, об открытии и закрытии филиалов, представительств на территории Российской Федерации и за рубежом, об их полномочиях и порядке управления ими;</w:t>
      </w:r>
    </w:p>
    <w:p w:rsidR="004F5988" w:rsidRPr="004B010D" w:rsidRDefault="004F5988" w:rsidP="004F5988">
      <w:pPr>
        <w:numPr>
          <w:ilvl w:val="0"/>
          <w:numId w:val="9"/>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организует бухгалтерский учет и отчетность в Обществе;</w:t>
      </w:r>
    </w:p>
    <w:p w:rsidR="004F5988" w:rsidRPr="004B010D" w:rsidRDefault="004F5988" w:rsidP="004F5988">
      <w:pPr>
        <w:numPr>
          <w:ilvl w:val="0"/>
          <w:numId w:val="9"/>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представляет на утверждение Общего собрания участников годовой отчет и баланс Общества;</w:t>
      </w:r>
    </w:p>
    <w:p w:rsidR="004F5988" w:rsidRPr="004B010D" w:rsidRDefault="004F5988" w:rsidP="004F5988">
      <w:pPr>
        <w:pStyle w:val="ab"/>
        <w:spacing w:before="0" w:beforeAutospacing="0" w:after="0" w:afterAutospacing="0" w:line="276" w:lineRule="auto"/>
        <w:ind w:firstLine="709"/>
        <w:jc w:val="both"/>
      </w:pPr>
      <w:r w:rsidRPr="004B010D">
        <w:t>Осуществление иных полномочий, не отнесенных к исключительной компетенции Общего собрания участников Общества, возможно с предварительного согласия Общего собрания участников.</w:t>
      </w:r>
    </w:p>
    <w:p w:rsidR="004F5988" w:rsidRPr="004B010D" w:rsidRDefault="004F5988" w:rsidP="004F5988">
      <w:pPr>
        <w:pStyle w:val="ab"/>
        <w:spacing w:before="0" w:beforeAutospacing="0" w:after="0" w:afterAutospacing="0" w:line="276" w:lineRule="auto"/>
        <w:ind w:firstLine="709"/>
        <w:jc w:val="both"/>
      </w:pPr>
      <w:r w:rsidRPr="004B010D">
        <w:t xml:space="preserve">9.5.             </w:t>
      </w:r>
      <w:proofErr w:type="gramStart"/>
      <w:r w:rsidRPr="004B010D">
        <w:t>Директор  Общества</w:t>
      </w:r>
      <w:proofErr w:type="gramEnd"/>
      <w:r w:rsidRPr="004B010D">
        <w:t xml:space="preserve"> обязан по первому требованию любого из участников Общества предоставить информацию, если запрашиваемая информация непосредственно касается деятельности Общества.</w:t>
      </w:r>
    </w:p>
    <w:p w:rsidR="004F5988" w:rsidRPr="004B010D" w:rsidRDefault="004F5988" w:rsidP="004F5988">
      <w:pPr>
        <w:pStyle w:val="ab"/>
        <w:spacing w:before="0" w:beforeAutospacing="0" w:after="0" w:afterAutospacing="0" w:line="276" w:lineRule="auto"/>
        <w:ind w:firstLine="709"/>
        <w:jc w:val="both"/>
      </w:pPr>
      <w:r w:rsidRPr="004B010D">
        <w:t>9.6.             Иные права и обязанности Директора определяются федеральными законами Российской Федерации, иными правовыми актами Российской Федерации, настоящим Уставом и договором, заключаемым с ним.</w:t>
      </w:r>
    </w:p>
    <w:p w:rsidR="004F5988" w:rsidRPr="004B010D" w:rsidRDefault="004F5988" w:rsidP="004F5988">
      <w:pPr>
        <w:pStyle w:val="ab"/>
        <w:spacing w:before="0" w:beforeAutospacing="0" w:after="0" w:afterAutospacing="0" w:line="276" w:lineRule="auto"/>
        <w:ind w:firstLine="709"/>
        <w:jc w:val="right"/>
        <w:rPr>
          <w:b/>
        </w:rPr>
      </w:pPr>
      <w:r w:rsidRPr="004B010D">
        <w:rPr>
          <w:b/>
        </w:rPr>
        <w:t>Продолжение приложения 1</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jc w:val="center"/>
      </w:pPr>
      <w:r w:rsidRPr="004B010D">
        <w:rPr>
          <w:rStyle w:val="aa"/>
        </w:rPr>
        <w:t>10.              ВЕДЕНИЕ СПИСКА УЧАСТНИКОВ ОБЩЕСТВА</w:t>
      </w:r>
    </w:p>
    <w:p w:rsidR="004F5988" w:rsidRPr="004B010D" w:rsidRDefault="004F5988" w:rsidP="004F5988">
      <w:pPr>
        <w:pStyle w:val="ab"/>
        <w:spacing w:before="0" w:beforeAutospacing="0" w:after="0" w:afterAutospacing="0" w:line="276" w:lineRule="auto"/>
        <w:ind w:firstLine="709"/>
      </w:pPr>
      <w:r w:rsidRPr="004B010D">
        <w:rPr>
          <w:rStyle w:val="aa"/>
        </w:rPr>
        <w:t>  </w:t>
      </w:r>
    </w:p>
    <w:p w:rsidR="004F5988" w:rsidRPr="004B010D" w:rsidRDefault="004F5988" w:rsidP="004F5988">
      <w:pPr>
        <w:pStyle w:val="ab"/>
        <w:spacing w:before="0" w:beforeAutospacing="0" w:after="0" w:afterAutospacing="0" w:line="276" w:lineRule="auto"/>
        <w:ind w:firstLine="709"/>
        <w:jc w:val="both"/>
      </w:pPr>
      <w:r w:rsidRPr="004B010D">
        <w:t>10.1.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 Общество обязано обеспечивать ведение и хранение списка участников Общества в соответствии с требованиями Федерального закона «Об обществах с ограниченной ответственностью» с момента государственной регистрации Общества.</w:t>
      </w:r>
    </w:p>
    <w:p w:rsidR="004F5988" w:rsidRPr="004B010D" w:rsidRDefault="004F5988" w:rsidP="004F5988">
      <w:pPr>
        <w:pStyle w:val="ab"/>
        <w:spacing w:before="0" w:beforeAutospacing="0" w:after="0" w:afterAutospacing="0" w:line="276" w:lineRule="auto"/>
        <w:ind w:firstLine="709"/>
        <w:jc w:val="both"/>
      </w:pPr>
      <w:r w:rsidRPr="004B010D">
        <w:t>10.2.          Лицо, осуществляющее функции единоличного исполнительного органа Общества</w:t>
      </w:r>
      <w:r w:rsidRPr="004B010D">
        <w:rPr>
          <w:rStyle w:val="aa"/>
        </w:rPr>
        <w:t>,</w:t>
      </w:r>
      <w:r w:rsidRPr="004B010D">
        <w:t xml:space="preserve">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4F5988" w:rsidRPr="004B010D" w:rsidRDefault="004F5988" w:rsidP="004F5988">
      <w:pPr>
        <w:pStyle w:val="ab"/>
        <w:spacing w:before="0" w:beforeAutospacing="0" w:after="0" w:afterAutospacing="0" w:line="276" w:lineRule="auto"/>
        <w:ind w:firstLine="709"/>
        <w:jc w:val="both"/>
      </w:pPr>
      <w:r w:rsidRPr="004B010D">
        <w:lastRenderedPageBreak/>
        <w:t>10.3.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4F5988" w:rsidRPr="004B010D" w:rsidRDefault="004F5988" w:rsidP="004F5988">
      <w:pPr>
        <w:pStyle w:val="ab"/>
        <w:spacing w:before="0" w:beforeAutospacing="0" w:after="0" w:afterAutospacing="0" w:line="276" w:lineRule="auto"/>
        <w:ind w:firstLine="709"/>
        <w:jc w:val="both"/>
      </w:pPr>
      <w:r w:rsidRPr="004B010D">
        <w:t>10.4.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jc w:val="center"/>
      </w:pPr>
      <w:bookmarkStart w:id="36" w:name="_Toc440606302"/>
      <w:bookmarkStart w:id="37" w:name="_Toc440778724"/>
      <w:bookmarkEnd w:id="36"/>
      <w:bookmarkEnd w:id="37"/>
      <w:r w:rsidRPr="004B010D">
        <w:rPr>
          <w:rStyle w:val="aa"/>
        </w:rPr>
        <w:t>11.      ДОКУМЕНТЫ ОБЩЕСТВА</w:t>
      </w:r>
    </w:p>
    <w:p w:rsidR="004F5988" w:rsidRPr="004B010D" w:rsidRDefault="004F5988" w:rsidP="004F5988">
      <w:pPr>
        <w:pStyle w:val="ab"/>
        <w:spacing w:before="0" w:beforeAutospacing="0" w:after="0" w:afterAutospacing="0" w:line="276" w:lineRule="auto"/>
        <w:ind w:firstLine="709"/>
        <w:jc w:val="both"/>
      </w:pPr>
      <w:r w:rsidRPr="004B010D">
        <w:t>11.1.           Общество обязано хранить следующие документы:</w:t>
      </w:r>
    </w:p>
    <w:p w:rsidR="004F5988" w:rsidRPr="004B010D" w:rsidRDefault="004F5988" w:rsidP="004F5988">
      <w:pPr>
        <w:spacing w:after="0"/>
        <w:ind w:left="360" w:firstLine="709"/>
        <w:jc w:val="right"/>
        <w:rPr>
          <w:rFonts w:ascii="Times New Roman" w:hAnsi="Times New Roman" w:cs="Times New Roman"/>
          <w:b/>
          <w:sz w:val="24"/>
          <w:szCs w:val="24"/>
        </w:rPr>
      </w:pPr>
    </w:p>
    <w:p w:rsidR="004F5988" w:rsidRPr="004B010D" w:rsidRDefault="004F5988" w:rsidP="004F5988">
      <w:pPr>
        <w:numPr>
          <w:ilvl w:val="0"/>
          <w:numId w:val="10"/>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договор об учреждении Общества</w:t>
      </w:r>
      <w:r w:rsidRPr="004B010D">
        <w:rPr>
          <w:rStyle w:val="ac"/>
          <w:rFonts w:ascii="Times New Roman" w:hAnsi="Times New Roman"/>
          <w:b/>
          <w:bCs/>
          <w:iCs w:val="0"/>
          <w:sz w:val="24"/>
          <w:szCs w:val="24"/>
        </w:rPr>
        <w:t xml:space="preserve">, </w:t>
      </w:r>
    </w:p>
    <w:p w:rsidR="004F5988" w:rsidRPr="004B010D" w:rsidRDefault="004F5988" w:rsidP="004F5988">
      <w:pPr>
        <w:numPr>
          <w:ilvl w:val="0"/>
          <w:numId w:val="10"/>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решение/протокол об учреждении Общества, устав Общества, а также внесенные в устав Общества и зарегистрированные в установленном порядке изменения;</w:t>
      </w:r>
    </w:p>
    <w:p w:rsidR="004F5988" w:rsidRPr="004B010D" w:rsidRDefault="004F5988" w:rsidP="004F5988">
      <w:pPr>
        <w:numPr>
          <w:ilvl w:val="0"/>
          <w:numId w:val="10"/>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протокол собрания учредителей Общества, содержащий решение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rsidR="004F5988" w:rsidRPr="004B010D" w:rsidRDefault="004F5988" w:rsidP="004F5988">
      <w:pPr>
        <w:numPr>
          <w:ilvl w:val="0"/>
          <w:numId w:val="10"/>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документ, подтверждающий государственную регистрацию Общества;</w:t>
      </w:r>
    </w:p>
    <w:p w:rsidR="004F5988" w:rsidRPr="004B010D" w:rsidRDefault="004F5988" w:rsidP="004F5988">
      <w:pPr>
        <w:numPr>
          <w:ilvl w:val="0"/>
          <w:numId w:val="10"/>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список участников Общества;</w:t>
      </w:r>
    </w:p>
    <w:p w:rsidR="004F5988" w:rsidRPr="004B010D" w:rsidRDefault="004F5988" w:rsidP="004F5988">
      <w:pPr>
        <w:numPr>
          <w:ilvl w:val="0"/>
          <w:numId w:val="10"/>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документы, подтверждающие права Общества на имущество, находящееся на его балансе;</w:t>
      </w:r>
    </w:p>
    <w:p w:rsidR="004F5988" w:rsidRPr="004B010D" w:rsidRDefault="004F5988" w:rsidP="004F5988">
      <w:pPr>
        <w:numPr>
          <w:ilvl w:val="0"/>
          <w:numId w:val="10"/>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внутренние документы Общества;</w:t>
      </w:r>
    </w:p>
    <w:p w:rsidR="004F5988" w:rsidRPr="004B010D" w:rsidRDefault="004F5988" w:rsidP="004F5988">
      <w:pPr>
        <w:numPr>
          <w:ilvl w:val="0"/>
          <w:numId w:val="10"/>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положения о филиалах и представительствах Общества;</w:t>
      </w:r>
    </w:p>
    <w:p w:rsidR="004F5988" w:rsidRPr="004B010D" w:rsidRDefault="004F5988" w:rsidP="004F5988">
      <w:pPr>
        <w:spacing w:after="0"/>
        <w:jc w:val="both"/>
        <w:rPr>
          <w:rFonts w:ascii="Times New Roman" w:hAnsi="Times New Roman" w:cs="Times New Roman"/>
          <w:sz w:val="24"/>
          <w:szCs w:val="24"/>
        </w:rPr>
      </w:pPr>
    </w:p>
    <w:p w:rsidR="004F5988" w:rsidRPr="004B010D" w:rsidRDefault="004F5988" w:rsidP="004F5988">
      <w:pPr>
        <w:spacing w:after="0"/>
        <w:jc w:val="right"/>
        <w:rPr>
          <w:rFonts w:ascii="Times New Roman" w:hAnsi="Times New Roman" w:cs="Times New Roman"/>
          <w:sz w:val="24"/>
          <w:szCs w:val="24"/>
        </w:rPr>
      </w:pPr>
      <w:r w:rsidRPr="004B010D">
        <w:rPr>
          <w:rFonts w:ascii="Times New Roman" w:hAnsi="Times New Roman" w:cs="Times New Roman"/>
          <w:b/>
          <w:sz w:val="24"/>
          <w:szCs w:val="24"/>
        </w:rPr>
        <w:t>Продолжение приложения 1</w:t>
      </w:r>
    </w:p>
    <w:p w:rsidR="004F5988" w:rsidRPr="004B010D" w:rsidRDefault="004F5988" w:rsidP="004F5988">
      <w:pPr>
        <w:numPr>
          <w:ilvl w:val="0"/>
          <w:numId w:val="10"/>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документы, связанные с эмиссией облигаций и иных эмиссионных ценных бумаг Общества;</w:t>
      </w:r>
    </w:p>
    <w:p w:rsidR="004F5988" w:rsidRPr="004B010D" w:rsidRDefault="004F5988" w:rsidP="004F5988">
      <w:pPr>
        <w:numPr>
          <w:ilvl w:val="0"/>
          <w:numId w:val="10"/>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протоколы общих собраний участников Общества;</w:t>
      </w:r>
    </w:p>
    <w:p w:rsidR="004F5988" w:rsidRPr="004B010D" w:rsidRDefault="004F5988" w:rsidP="004F5988">
      <w:pPr>
        <w:numPr>
          <w:ilvl w:val="0"/>
          <w:numId w:val="10"/>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списки аффилированных лиц Общества;</w:t>
      </w:r>
    </w:p>
    <w:p w:rsidR="004F5988" w:rsidRPr="004B010D" w:rsidRDefault="004F5988" w:rsidP="004F5988">
      <w:pPr>
        <w:numPr>
          <w:ilvl w:val="0"/>
          <w:numId w:val="10"/>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заключения ревизора Общества, аудитора, государственных и муниципальных органов финансового контроля.</w:t>
      </w:r>
    </w:p>
    <w:p w:rsidR="004F5988" w:rsidRPr="004B010D" w:rsidRDefault="004F5988" w:rsidP="004F5988">
      <w:pPr>
        <w:pStyle w:val="ab"/>
        <w:spacing w:before="0" w:beforeAutospacing="0" w:after="0" w:afterAutospacing="0" w:line="276" w:lineRule="auto"/>
        <w:ind w:firstLine="709"/>
        <w:jc w:val="both"/>
      </w:pPr>
      <w:r w:rsidRPr="004B010D">
        <w:t>11.2.           Общество хранит документы, предусмотренные пунктом 11.1. по месту нахождения его единоличного исполнительного органа или ином месте, известном и доступном участникам Общества.</w:t>
      </w:r>
    </w:p>
    <w:p w:rsidR="004F5988" w:rsidRPr="004B010D" w:rsidRDefault="004F5988" w:rsidP="004F5988">
      <w:pPr>
        <w:pStyle w:val="ab"/>
        <w:spacing w:before="0" w:beforeAutospacing="0" w:after="0" w:afterAutospacing="0" w:line="276" w:lineRule="auto"/>
        <w:ind w:firstLine="709"/>
        <w:jc w:val="both"/>
      </w:pPr>
      <w:r w:rsidRPr="004B010D">
        <w:t>11.3.           По требованию участника Общества, аудитора или любого заинтересованного лица Общество обязано в разумные сроки предоставить им возможность ознакомиться с учредительными документами Общества, в том числе с изменениями. Общество обязано по требованию участника Общества предоставить ему копии действующего устава Общества.</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jc w:val="center"/>
      </w:pPr>
      <w:r w:rsidRPr="004B010D">
        <w:rPr>
          <w:rStyle w:val="aa"/>
        </w:rPr>
        <w:t>12.      РЕОРГАНИЗАЦИЯ И ЛИКВИДАЦИЯ ОБЩЕСТВА</w:t>
      </w:r>
      <w:bookmarkStart w:id="38" w:name="_Toc440778726"/>
      <w:bookmarkEnd w:id="38"/>
    </w:p>
    <w:p w:rsidR="004F5988" w:rsidRPr="004B010D" w:rsidRDefault="004F5988" w:rsidP="004F5988">
      <w:pPr>
        <w:pStyle w:val="ab"/>
        <w:spacing w:before="0" w:beforeAutospacing="0" w:after="0" w:afterAutospacing="0" w:line="276" w:lineRule="auto"/>
        <w:ind w:firstLine="709"/>
      </w:pPr>
      <w:r w:rsidRPr="004B010D">
        <w:rPr>
          <w:rStyle w:val="aa"/>
        </w:rPr>
        <w:lastRenderedPageBreak/>
        <w:t>  </w:t>
      </w:r>
    </w:p>
    <w:p w:rsidR="004F5988" w:rsidRPr="004B010D" w:rsidRDefault="004F5988" w:rsidP="004F5988">
      <w:pPr>
        <w:pStyle w:val="ab"/>
        <w:spacing w:before="0" w:beforeAutospacing="0" w:after="0" w:afterAutospacing="0" w:line="276" w:lineRule="auto"/>
        <w:ind w:firstLine="709"/>
        <w:jc w:val="both"/>
      </w:pPr>
      <w:r w:rsidRPr="004B010D">
        <w:rPr>
          <w:rStyle w:val="aa"/>
        </w:rPr>
        <w:t>12.1.          Реорганизация Общества</w:t>
      </w:r>
    </w:p>
    <w:p w:rsidR="004F5988" w:rsidRPr="004B010D" w:rsidRDefault="004F5988" w:rsidP="004F5988">
      <w:pPr>
        <w:pStyle w:val="ab"/>
        <w:spacing w:before="0" w:beforeAutospacing="0" w:after="0" w:afterAutospacing="0" w:line="276" w:lineRule="auto"/>
        <w:ind w:firstLine="709"/>
        <w:jc w:val="both"/>
      </w:pPr>
      <w:r w:rsidRPr="004B010D">
        <w:t>12.1.1.      Общество может быть добровольно реорганизовано по единогласному решению его участников. Другие основания и порядок реорганизации Общества определяются Гражданским кодексом Российской Федерации и иными федеральными законами.</w:t>
      </w:r>
    </w:p>
    <w:p w:rsidR="004F5988" w:rsidRPr="004B010D" w:rsidRDefault="004F5988" w:rsidP="004F5988">
      <w:pPr>
        <w:pStyle w:val="ab"/>
        <w:spacing w:before="0" w:beforeAutospacing="0" w:after="0" w:afterAutospacing="0" w:line="276" w:lineRule="auto"/>
        <w:ind w:firstLine="709"/>
        <w:jc w:val="both"/>
      </w:pPr>
      <w:r w:rsidRPr="004B010D">
        <w:t>12.1.2.     Реорганизация Общества может быть осуществлена в форме слияния, присоединения, разделения, выделения и преобразования.</w:t>
      </w:r>
    </w:p>
    <w:p w:rsidR="004F5988" w:rsidRPr="004B010D" w:rsidRDefault="004F5988" w:rsidP="004F5988">
      <w:pPr>
        <w:pStyle w:val="ab"/>
        <w:spacing w:before="0" w:beforeAutospacing="0" w:after="0" w:afterAutospacing="0" w:line="276" w:lineRule="auto"/>
        <w:ind w:firstLine="709"/>
        <w:jc w:val="both"/>
      </w:pPr>
      <w:r w:rsidRPr="004B010D">
        <w:t xml:space="preserve">12.1.3.     Не позднее тридцати дней с даты принятия решения о реорганизации Общества, а при реорганизации Общества в форме слияния или присоединения - с даты принятия решения об этом последним из Обществ, участвующих в слиянии или присоединении, Общество обязано письменно уведомить об этом </w:t>
      </w:r>
      <w:proofErr w:type="gramStart"/>
      <w:r w:rsidRPr="004B010D">
        <w:t>всех  известных</w:t>
      </w:r>
      <w:proofErr w:type="gramEnd"/>
      <w:r w:rsidRPr="004B010D">
        <w:t xml:space="preserve"> ему кредиторов и опубликовать в органе печати, в котором публикуются данные о государственной регистрации юридических лиц, сообщение о принятом решений. При этом кредиторы Общества в течение тридцати дней с даты направления им уведомления или в течение тридцати дней с даты опубликования сообщения о принятом решении вправе письменно потребовать досрочного прекращения или исполнения соответствующих обязательств Общества и возмещения им убытков.</w:t>
      </w:r>
    </w:p>
    <w:p w:rsidR="004F5988" w:rsidRPr="004B010D" w:rsidRDefault="004F5988" w:rsidP="004F5988">
      <w:pPr>
        <w:pStyle w:val="ab"/>
        <w:spacing w:before="0" w:beforeAutospacing="0" w:after="0" w:afterAutospacing="0" w:line="276" w:lineRule="auto"/>
        <w:ind w:firstLine="709"/>
        <w:jc w:val="both"/>
      </w:pPr>
      <w:r w:rsidRPr="004B010D">
        <w:t>12.1.4.      При слиянии Общества с другим хозяйственным обществом все права и обязанности Общества переходят к вновь возникшему юридическому лицу в соответствии с передаточным актом, а доли в уставных капиталах Обществ, принадлежащие другим участвующим в слиянии Обществам, погашаются.</w:t>
      </w:r>
    </w:p>
    <w:p w:rsidR="004F5988" w:rsidRPr="004B010D" w:rsidRDefault="004F5988" w:rsidP="004F5988">
      <w:pPr>
        <w:pStyle w:val="ab"/>
        <w:spacing w:before="0" w:beforeAutospacing="0" w:after="0" w:afterAutospacing="0" w:line="276" w:lineRule="auto"/>
        <w:ind w:firstLine="709"/>
        <w:jc w:val="both"/>
      </w:pPr>
      <w:r w:rsidRPr="004B010D">
        <w:t>12.1.5.     При присоединении Общества к другому хозяйственному обществу к последнему переходят все права и обязанности Общества в соответствии с передаточным актом.</w:t>
      </w:r>
    </w:p>
    <w:p w:rsidR="004F5988" w:rsidRPr="004B010D" w:rsidRDefault="004F5988" w:rsidP="004F5988">
      <w:pPr>
        <w:pStyle w:val="ab"/>
        <w:spacing w:before="0" w:beforeAutospacing="0" w:after="0" w:afterAutospacing="0" w:line="276" w:lineRule="auto"/>
        <w:ind w:firstLine="709"/>
        <w:jc w:val="both"/>
      </w:pPr>
      <w:r w:rsidRPr="004B010D">
        <w:t xml:space="preserve">12.1.6.     При разделении Общества все его права и обязанности </w:t>
      </w:r>
      <w:proofErr w:type="gramStart"/>
      <w:r w:rsidRPr="004B010D">
        <w:t>переходят  к</w:t>
      </w:r>
      <w:proofErr w:type="gramEnd"/>
      <w:r w:rsidRPr="004B010D">
        <w:t xml:space="preserve"> обществам, созданным в результате разделения, в соответствии с разделительным балансом.</w:t>
      </w:r>
    </w:p>
    <w:p w:rsidR="004F5988" w:rsidRPr="004B010D" w:rsidRDefault="004F5988" w:rsidP="004F5988">
      <w:pPr>
        <w:pStyle w:val="ab"/>
        <w:spacing w:before="0" w:beforeAutospacing="0" w:after="0" w:afterAutospacing="0" w:line="276" w:lineRule="auto"/>
        <w:ind w:firstLine="709"/>
        <w:jc w:val="both"/>
      </w:pPr>
    </w:p>
    <w:p w:rsidR="004F5988" w:rsidRPr="004B010D" w:rsidRDefault="004F5988" w:rsidP="004F5988">
      <w:pPr>
        <w:pStyle w:val="ab"/>
        <w:spacing w:before="0" w:beforeAutospacing="0" w:after="0" w:afterAutospacing="0" w:line="276" w:lineRule="auto"/>
        <w:ind w:firstLine="709"/>
        <w:jc w:val="right"/>
        <w:rPr>
          <w:rStyle w:val="aa"/>
          <w:b w:val="0"/>
        </w:rPr>
      </w:pPr>
      <w:r w:rsidRPr="004B010D">
        <w:rPr>
          <w:b/>
        </w:rPr>
        <w:t>Продолжение приложения 1</w:t>
      </w:r>
    </w:p>
    <w:p w:rsidR="004F5988" w:rsidRPr="004B010D" w:rsidRDefault="004F5988" w:rsidP="004F5988">
      <w:pPr>
        <w:pStyle w:val="ab"/>
        <w:spacing w:before="0" w:beforeAutospacing="0" w:after="0" w:afterAutospacing="0" w:line="276" w:lineRule="auto"/>
        <w:ind w:firstLine="709"/>
        <w:jc w:val="both"/>
      </w:pPr>
    </w:p>
    <w:p w:rsidR="004F5988" w:rsidRPr="004B010D" w:rsidRDefault="004F5988" w:rsidP="004F5988">
      <w:pPr>
        <w:pStyle w:val="ab"/>
        <w:spacing w:before="0" w:beforeAutospacing="0" w:after="0" w:afterAutospacing="0" w:line="276" w:lineRule="auto"/>
        <w:ind w:firstLine="709"/>
        <w:jc w:val="both"/>
      </w:pPr>
      <w:r w:rsidRPr="004B010D">
        <w:t>12.1.7.     При выделении из Общества одного или нескольких обществ к каждому из них переходит часть прав и обязанностей реорганизованного общества в соответствии с разделительным балансом.</w:t>
      </w:r>
    </w:p>
    <w:p w:rsidR="004F5988" w:rsidRPr="004B010D" w:rsidRDefault="004F5988" w:rsidP="004F5988">
      <w:pPr>
        <w:pStyle w:val="ab"/>
        <w:spacing w:before="0" w:beforeAutospacing="0" w:after="0" w:afterAutospacing="0" w:line="276" w:lineRule="auto"/>
        <w:ind w:firstLine="709"/>
        <w:jc w:val="both"/>
      </w:pPr>
      <w:r w:rsidRPr="004B010D">
        <w:t>12.1.8.     Общество вправе преобразоваться в хозяйственное общество другого вида, хозяйственное товарищество или производственный кооператив. При преобразовании Общества к юридическому лицу, созданному в результате преобразования, переходят все его права и обязанности в соответствии с передаточным актом.</w:t>
      </w:r>
    </w:p>
    <w:p w:rsidR="004F5988" w:rsidRPr="004B010D" w:rsidRDefault="004F5988" w:rsidP="004F5988">
      <w:pPr>
        <w:pStyle w:val="ab"/>
        <w:spacing w:before="0" w:beforeAutospacing="0" w:after="0" w:afterAutospacing="0" w:line="276" w:lineRule="auto"/>
        <w:ind w:firstLine="709"/>
      </w:pPr>
      <w:r w:rsidRPr="004B010D">
        <w:t> </w:t>
      </w:r>
    </w:p>
    <w:p w:rsidR="004F5988" w:rsidRPr="004B010D" w:rsidRDefault="004F5988" w:rsidP="004F5988">
      <w:pPr>
        <w:pStyle w:val="ab"/>
        <w:spacing w:before="0" w:beforeAutospacing="0" w:after="0" w:afterAutospacing="0" w:line="276" w:lineRule="auto"/>
        <w:ind w:firstLine="709"/>
      </w:pPr>
      <w:bookmarkStart w:id="39" w:name="_Toc440778727"/>
      <w:bookmarkEnd w:id="39"/>
      <w:r w:rsidRPr="004B010D">
        <w:rPr>
          <w:rStyle w:val="aa"/>
        </w:rPr>
        <w:t>12.2.1.     Ликвидация Общества происходит в следующих случаях:</w:t>
      </w:r>
    </w:p>
    <w:p w:rsidR="004F5988" w:rsidRPr="004B010D" w:rsidRDefault="004F5988" w:rsidP="004F5988">
      <w:pPr>
        <w:numPr>
          <w:ilvl w:val="0"/>
          <w:numId w:val="11"/>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по решению общего собрания участников Общества, принятому единогласно;</w:t>
      </w:r>
    </w:p>
    <w:p w:rsidR="004F5988" w:rsidRPr="004B010D" w:rsidRDefault="004F5988" w:rsidP="004F5988">
      <w:pPr>
        <w:numPr>
          <w:ilvl w:val="0"/>
          <w:numId w:val="11"/>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по решению суда в случае неоднократного или грубого нарушения Обществом законодательства;</w:t>
      </w:r>
    </w:p>
    <w:p w:rsidR="004F5988" w:rsidRPr="004B010D" w:rsidRDefault="004F5988" w:rsidP="004F5988">
      <w:pPr>
        <w:numPr>
          <w:ilvl w:val="0"/>
          <w:numId w:val="11"/>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в случае признания Общества несостоятельным (банкротом);</w:t>
      </w:r>
    </w:p>
    <w:p w:rsidR="004F5988" w:rsidRPr="004B010D" w:rsidRDefault="004F5988" w:rsidP="004F5988">
      <w:pPr>
        <w:numPr>
          <w:ilvl w:val="0"/>
          <w:numId w:val="11"/>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по другим основаниям, предусмотренным законодательством.</w:t>
      </w:r>
    </w:p>
    <w:p w:rsidR="004F5988" w:rsidRPr="004B010D" w:rsidRDefault="004F5988" w:rsidP="004F5988">
      <w:pPr>
        <w:pStyle w:val="ab"/>
        <w:spacing w:before="0" w:beforeAutospacing="0" w:after="0" w:afterAutospacing="0" w:line="276" w:lineRule="auto"/>
        <w:ind w:firstLine="709"/>
        <w:jc w:val="both"/>
      </w:pPr>
      <w:r w:rsidRPr="004B010D">
        <w:lastRenderedPageBreak/>
        <w:t>12.2.2.     Ликвидация Общества влечет за собой его прекращение без перехода прав и обязанностей в порядке правопреемства к другим лицам.</w:t>
      </w:r>
    </w:p>
    <w:p w:rsidR="004F5988" w:rsidRPr="004B010D" w:rsidRDefault="004F5988" w:rsidP="004F5988">
      <w:pPr>
        <w:pStyle w:val="ab"/>
        <w:spacing w:before="0" w:beforeAutospacing="0" w:after="0" w:afterAutospacing="0" w:line="276" w:lineRule="auto"/>
        <w:ind w:firstLine="709"/>
        <w:jc w:val="both"/>
      </w:pPr>
      <w:r w:rsidRPr="004B010D">
        <w:t>12.2.3.     Ликвидация Общества осуществляется ликвидационной комиссией. При добровольной ликвидации Общества ликвидационная комиссия назначается самим Обществом, при принудительной - комиссия назначается судом.</w:t>
      </w:r>
    </w:p>
    <w:p w:rsidR="004F5988" w:rsidRPr="004B010D" w:rsidRDefault="004F5988" w:rsidP="004F5988">
      <w:pPr>
        <w:pStyle w:val="ab"/>
        <w:spacing w:before="0" w:beforeAutospacing="0" w:after="0" w:afterAutospacing="0" w:line="276" w:lineRule="auto"/>
        <w:ind w:firstLine="709"/>
        <w:jc w:val="both"/>
      </w:pPr>
      <w:r w:rsidRPr="004B010D">
        <w:t>12.2.4.     С момента назначения ликвидационной комиссии к ней переходят полномочия по управлению делами Общества. Ликвидационная комиссия от имени Общества выступает в суде.</w:t>
      </w:r>
    </w:p>
    <w:p w:rsidR="004F5988" w:rsidRPr="004B010D" w:rsidRDefault="004F5988" w:rsidP="004F5988">
      <w:pPr>
        <w:pStyle w:val="ab"/>
        <w:spacing w:before="0" w:beforeAutospacing="0" w:after="0" w:afterAutospacing="0" w:line="276" w:lineRule="auto"/>
        <w:ind w:firstLine="709"/>
        <w:jc w:val="both"/>
      </w:pPr>
      <w:r w:rsidRPr="004B010D">
        <w:t>12.2.5.     Ликвидационная комиссия помещает в органах печати публикацию о ликвидации Общества, о порядке и сроках заявления требований кредиторами. Этот срок не может быть менее двух месяцев с момента публикации о ликвидации.</w:t>
      </w:r>
    </w:p>
    <w:p w:rsidR="004F5988" w:rsidRPr="004B010D" w:rsidRDefault="004F5988" w:rsidP="004F5988">
      <w:pPr>
        <w:pStyle w:val="ab"/>
        <w:spacing w:before="0" w:beforeAutospacing="0" w:after="0" w:afterAutospacing="0" w:line="276" w:lineRule="auto"/>
        <w:ind w:firstLine="709"/>
        <w:jc w:val="both"/>
      </w:pPr>
      <w:r w:rsidRPr="004B010D">
        <w:t>12.2.6.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Общества.</w:t>
      </w:r>
    </w:p>
    <w:p w:rsidR="004F5988" w:rsidRPr="004B010D" w:rsidRDefault="004F5988" w:rsidP="004F5988">
      <w:pPr>
        <w:pStyle w:val="ab"/>
        <w:spacing w:before="0" w:beforeAutospacing="0" w:after="0" w:afterAutospacing="0" w:line="276" w:lineRule="auto"/>
        <w:ind w:firstLine="709"/>
        <w:jc w:val="both"/>
      </w:pPr>
      <w:r w:rsidRPr="004B010D">
        <w:t>12.2.7.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перечни предъявленных кредиторами требований, а также результатах их рассмотрения.</w:t>
      </w:r>
    </w:p>
    <w:p w:rsidR="004F5988" w:rsidRPr="004B010D" w:rsidRDefault="004F5988" w:rsidP="004F5988">
      <w:pPr>
        <w:pStyle w:val="ab"/>
        <w:spacing w:before="0" w:beforeAutospacing="0" w:after="0" w:afterAutospacing="0" w:line="276" w:lineRule="auto"/>
        <w:ind w:firstLine="709"/>
        <w:jc w:val="both"/>
      </w:pPr>
      <w:r w:rsidRPr="004B010D">
        <w:t>12.2.8.    Промежуточный ликвидационный баланс утверждается органом, принявшим решение о ликвидации Общества, по согласованию с органом, осуществляющим государственную регистрацию.</w:t>
      </w:r>
    </w:p>
    <w:p w:rsidR="004F5988" w:rsidRPr="004B010D" w:rsidRDefault="004F5988" w:rsidP="004F5988">
      <w:pPr>
        <w:pStyle w:val="ab"/>
        <w:spacing w:before="0" w:beforeAutospacing="0" w:after="0" w:afterAutospacing="0" w:line="276" w:lineRule="auto"/>
        <w:ind w:firstLine="709"/>
        <w:jc w:val="both"/>
      </w:pPr>
      <w:r w:rsidRPr="004B010D">
        <w:t>12.2.9.     Если имеющиеся у ликвидируемого Общества денежные средства недостаточны для удовлетворения требования кредиторов, ликвидационная комиссия осуществляет продажу имущества Общества с публичных торгов в порядке, установленном для исполнения судебных решений.</w:t>
      </w:r>
    </w:p>
    <w:p w:rsidR="004F5988" w:rsidRPr="004B010D" w:rsidRDefault="004F5988" w:rsidP="004F5988">
      <w:pPr>
        <w:pStyle w:val="ab"/>
        <w:spacing w:before="0" w:beforeAutospacing="0" w:after="0" w:afterAutospacing="0" w:line="276" w:lineRule="auto"/>
        <w:ind w:firstLine="709"/>
        <w:jc w:val="both"/>
      </w:pPr>
      <w:r w:rsidRPr="004B010D">
        <w:t xml:space="preserve">12.2.10. Выплата денежных сумм кредиторам ликвидируемого Общества производится ликвидационной комиссией в порядке очередности, установленной статьей 64 Гражданского кодекса Российской Федерации, в соответствии с промежуточным </w:t>
      </w:r>
    </w:p>
    <w:p w:rsidR="004F5988" w:rsidRPr="004B010D" w:rsidRDefault="004F5988" w:rsidP="004F5988">
      <w:pPr>
        <w:pStyle w:val="ab"/>
        <w:spacing w:before="0" w:beforeAutospacing="0" w:after="0" w:afterAutospacing="0" w:line="276" w:lineRule="auto"/>
        <w:ind w:firstLine="709"/>
        <w:jc w:val="right"/>
        <w:rPr>
          <w:b/>
        </w:rPr>
      </w:pPr>
      <w:r w:rsidRPr="004B010D">
        <w:rPr>
          <w:b/>
        </w:rPr>
        <w:t>Продолжение приложения 1</w:t>
      </w:r>
    </w:p>
    <w:p w:rsidR="004F5988" w:rsidRPr="004B010D" w:rsidRDefault="004F5988" w:rsidP="004F5988">
      <w:pPr>
        <w:pStyle w:val="ab"/>
        <w:spacing w:before="0" w:beforeAutospacing="0" w:after="0" w:afterAutospacing="0" w:line="276" w:lineRule="auto"/>
        <w:ind w:firstLine="709"/>
        <w:jc w:val="both"/>
      </w:pPr>
      <w:r w:rsidRPr="004B010D">
        <w:t>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баланса.</w:t>
      </w:r>
    </w:p>
    <w:p w:rsidR="004F5988" w:rsidRPr="004B010D" w:rsidRDefault="004F5988" w:rsidP="004F5988">
      <w:pPr>
        <w:pStyle w:val="ab"/>
        <w:spacing w:before="0" w:beforeAutospacing="0" w:after="0" w:afterAutospacing="0" w:line="276" w:lineRule="auto"/>
        <w:ind w:firstLine="709"/>
        <w:jc w:val="both"/>
      </w:pPr>
      <w:r w:rsidRPr="004B010D">
        <w:t>12.2.11.  После завершения расчетов с кредиторами ликвидационная комиссия составляет ликвидационный баланс, который утверждается органом, принявшим решение о ликвидации Общества, по согласованию с органом, осуществляющим государственную регистрацию.</w:t>
      </w:r>
    </w:p>
    <w:p w:rsidR="004F5988" w:rsidRPr="004B010D" w:rsidRDefault="004F5988" w:rsidP="004F5988">
      <w:pPr>
        <w:pStyle w:val="ab"/>
        <w:spacing w:before="0" w:beforeAutospacing="0" w:after="0" w:afterAutospacing="0" w:line="276" w:lineRule="auto"/>
        <w:ind w:firstLine="709"/>
        <w:jc w:val="both"/>
      </w:pPr>
      <w:r w:rsidRPr="004B010D">
        <w:t>12.2.12.  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следующей очередности:</w:t>
      </w:r>
    </w:p>
    <w:p w:rsidR="004F5988" w:rsidRPr="004B010D" w:rsidRDefault="004F5988" w:rsidP="004F5988">
      <w:pPr>
        <w:numPr>
          <w:ilvl w:val="0"/>
          <w:numId w:val="12"/>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В первую очередь осуществляется выплата участникам Общества распределенной, но не выплаченной части прибыли;</w:t>
      </w:r>
    </w:p>
    <w:p w:rsidR="004F5988" w:rsidRPr="004B010D" w:rsidRDefault="004F5988" w:rsidP="004F5988">
      <w:pPr>
        <w:numPr>
          <w:ilvl w:val="0"/>
          <w:numId w:val="12"/>
        </w:numPr>
        <w:spacing w:after="0"/>
        <w:ind w:firstLine="709"/>
        <w:jc w:val="both"/>
        <w:rPr>
          <w:rFonts w:ascii="Times New Roman" w:hAnsi="Times New Roman" w:cs="Times New Roman"/>
          <w:sz w:val="24"/>
          <w:szCs w:val="24"/>
        </w:rPr>
      </w:pPr>
      <w:r w:rsidRPr="004B010D">
        <w:rPr>
          <w:rFonts w:ascii="Times New Roman" w:hAnsi="Times New Roman" w:cs="Times New Roman"/>
          <w:sz w:val="24"/>
          <w:szCs w:val="24"/>
        </w:rPr>
        <w:t>Во вторую очередь осуществляется распределение имущества ликвидируемого Общества между участниками Общества пропорционально их долям в уставном капитале Общества.</w:t>
      </w:r>
    </w:p>
    <w:p w:rsidR="004F5988" w:rsidRPr="004B010D" w:rsidRDefault="004F5988" w:rsidP="004F5988">
      <w:pPr>
        <w:pStyle w:val="ab"/>
        <w:spacing w:before="0" w:beforeAutospacing="0" w:after="0" w:afterAutospacing="0" w:line="276" w:lineRule="auto"/>
        <w:ind w:firstLine="709"/>
        <w:jc w:val="both"/>
      </w:pPr>
      <w:r w:rsidRPr="004B010D">
        <w:lastRenderedPageBreak/>
        <w:t>               Требования каждой очереди удовлетворяются после полного удовлетворения требований предыдущей очереди.</w:t>
      </w:r>
    </w:p>
    <w:p w:rsidR="004F5988" w:rsidRPr="004B010D" w:rsidRDefault="004F5988" w:rsidP="004F5988">
      <w:pPr>
        <w:pStyle w:val="ab"/>
        <w:spacing w:before="0" w:beforeAutospacing="0" w:after="0" w:afterAutospacing="0" w:line="276" w:lineRule="auto"/>
        <w:ind w:firstLine="709"/>
        <w:jc w:val="both"/>
      </w:pPr>
      <w:r w:rsidRPr="004B010D">
        <w:t>               Если имеющегося у Общества имущества недостаточно для выплаты распределенной, но не выплаченной части прибыли, имущество Общества распределяется между его участниками пропорционально их долям в уставном капитале Общества.</w:t>
      </w:r>
    </w:p>
    <w:p w:rsidR="004F5988" w:rsidRPr="004B010D" w:rsidRDefault="004F5988" w:rsidP="004F5988">
      <w:pPr>
        <w:pStyle w:val="ab"/>
        <w:spacing w:before="0" w:beforeAutospacing="0" w:after="0" w:afterAutospacing="0" w:line="276" w:lineRule="auto"/>
        <w:ind w:firstLine="709"/>
        <w:jc w:val="both"/>
      </w:pPr>
      <w:r w:rsidRPr="004B010D">
        <w:t>12.2.13.  Ликвидация Общества считается завершенной, а Общество - прекратившим существование после внесения об этом записи в единый государственный реестр юридических лиц.</w:t>
      </w:r>
    </w:p>
    <w:p w:rsidR="004F5988" w:rsidRPr="004B010D" w:rsidRDefault="004F5988" w:rsidP="004F5988">
      <w:pPr>
        <w:pStyle w:val="ab"/>
        <w:spacing w:before="0" w:beforeAutospacing="0" w:after="0" w:afterAutospacing="0" w:line="276" w:lineRule="auto"/>
        <w:ind w:firstLine="709"/>
        <w:jc w:val="both"/>
      </w:pPr>
      <w:r w:rsidRPr="004B010D">
        <w:t> </w:t>
      </w:r>
    </w:p>
    <w:p w:rsidR="004F5988" w:rsidRPr="004B010D" w:rsidRDefault="004F5988" w:rsidP="004F5988">
      <w:pPr>
        <w:pStyle w:val="ab"/>
        <w:spacing w:before="0" w:beforeAutospacing="0" w:after="0" w:afterAutospacing="0" w:line="276" w:lineRule="auto"/>
        <w:ind w:firstLine="709"/>
        <w:jc w:val="both"/>
      </w:pPr>
      <w:bookmarkStart w:id="40" w:name="_Toc440778728"/>
      <w:bookmarkEnd w:id="40"/>
      <w:r w:rsidRPr="004B010D">
        <w:t>12.3.1.     При прекращении деятельности Общества в случае его реорганизации все документы (управленческие, финансово-хозяйственные, по личному составу и другие) передаются в соответствии с установленными правилами его правопреемнику. При отсутствии правопреемника документы постоянного хранения передаются в соответствующие архивные учреждения.</w:t>
      </w:r>
    </w:p>
    <w:p w:rsidR="004F5988" w:rsidRPr="004B010D" w:rsidRDefault="004F5988" w:rsidP="004F5988">
      <w:pPr>
        <w:pStyle w:val="ab"/>
        <w:spacing w:before="0" w:beforeAutospacing="0" w:after="0" w:afterAutospacing="0" w:line="276" w:lineRule="auto"/>
        <w:ind w:firstLine="709"/>
        <w:jc w:val="center"/>
      </w:pPr>
      <w:bookmarkStart w:id="41" w:name="_Toc440778729"/>
      <w:bookmarkEnd w:id="41"/>
      <w:r w:rsidRPr="004B010D">
        <w:rPr>
          <w:rStyle w:val="aa"/>
        </w:rPr>
        <w:t>13.     ЗАКЛЮЧИТЕЛЬНЫЕ ПОЛОЖЕНИЯ</w:t>
      </w:r>
    </w:p>
    <w:p w:rsidR="004F5988" w:rsidRPr="004B010D" w:rsidRDefault="004F5988" w:rsidP="004F5988">
      <w:pPr>
        <w:pStyle w:val="ab"/>
        <w:spacing w:before="0" w:beforeAutospacing="0" w:after="0" w:afterAutospacing="0" w:line="276" w:lineRule="auto"/>
        <w:ind w:firstLine="709"/>
      </w:pPr>
      <w:r w:rsidRPr="004B010D">
        <w:rPr>
          <w:rStyle w:val="aa"/>
        </w:rPr>
        <w:t>  </w:t>
      </w:r>
    </w:p>
    <w:p w:rsidR="004F5988" w:rsidRPr="004B010D" w:rsidRDefault="004F5988" w:rsidP="004F5988">
      <w:pPr>
        <w:pStyle w:val="ab"/>
        <w:spacing w:before="0" w:beforeAutospacing="0" w:after="0" w:afterAutospacing="0" w:line="276" w:lineRule="auto"/>
        <w:ind w:firstLine="709"/>
        <w:jc w:val="both"/>
      </w:pPr>
      <w:r w:rsidRPr="004B010D">
        <w:t>13.1.           Настоящий Устав вступает в силу с момента государственной регистрации и действует до момента прекращения деятельности Общества. Изменения и дополнения к настоящему Уставу вступают в силу с момента государственной регистрации изменений и дополнений.</w:t>
      </w: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Pr="002604ED" w:rsidRDefault="004F5988" w:rsidP="004F5988">
      <w:pPr>
        <w:spacing w:after="0"/>
        <w:ind w:firstLine="709"/>
        <w:jc w:val="right"/>
        <w:rPr>
          <w:rFonts w:ascii="Times New Roman" w:hAnsi="Times New Roman" w:cs="Times New Roman"/>
          <w:b/>
          <w:sz w:val="24"/>
          <w:szCs w:val="24"/>
        </w:rPr>
      </w:pPr>
      <w:r w:rsidRPr="002604ED">
        <w:rPr>
          <w:rFonts w:ascii="Times New Roman" w:hAnsi="Times New Roman" w:cs="Times New Roman"/>
          <w:b/>
          <w:sz w:val="24"/>
          <w:szCs w:val="24"/>
        </w:rPr>
        <w:t>Приложение 2</w:t>
      </w:r>
    </w:p>
    <w:p w:rsidR="004F5988" w:rsidRDefault="004F5988" w:rsidP="004F5988">
      <w:pPr>
        <w:spacing w:after="0" w:line="240" w:lineRule="auto"/>
        <w:ind w:right="2041"/>
        <w:contextualSpacing/>
        <w:jc w:val="center"/>
        <w:rPr>
          <w:rFonts w:ascii="Arial" w:hAnsi="Arial" w:cs="Arial"/>
          <w:b/>
          <w:bCs/>
        </w:rPr>
      </w:pPr>
      <w:r>
        <w:rPr>
          <w:rFonts w:ascii="Arial" w:hAnsi="Arial" w:cs="Arial"/>
          <w:b/>
          <w:bCs/>
        </w:rPr>
        <w:t>Бухгалтерский баланс</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4F5988" w:rsidRPr="00FB4AB3" w:rsidTr="003321B2">
        <w:tblPrEx>
          <w:tblCellMar>
            <w:top w:w="0" w:type="dxa"/>
            <w:bottom w:w="0" w:type="dxa"/>
          </w:tblCellMar>
        </w:tblPrEx>
        <w:trPr>
          <w:cantSplit/>
          <w:trHeight w:val="284"/>
        </w:trPr>
        <w:tc>
          <w:tcPr>
            <w:tcW w:w="2608" w:type="dxa"/>
            <w:gridSpan w:val="3"/>
            <w:tcBorders>
              <w:top w:val="nil"/>
              <w:left w:val="nil"/>
              <w:bottom w:val="nil"/>
              <w:right w:val="nil"/>
            </w:tcBorders>
            <w:vAlign w:val="bottom"/>
          </w:tcPr>
          <w:p w:rsidR="004F5988" w:rsidRPr="00FB4AB3" w:rsidRDefault="004F5988" w:rsidP="003321B2">
            <w:pPr>
              <w:spacing w:after="0" w:line="240" w:lineRule="auto"/>
              <w:ind w:right="113"/>
              <w:contextualSpacing/>
              <w:jc w:val="right"/>
              <w:rPr>
                <w:rFonts w:ascii="Arial" w:hAnsi="Arial" w:cs="Arial"/>
                <w:b/>
                <w:bCs/>
              </w:rPr>
            </w:pPr>
            <w:r w:rsidRPr="00FB4AB3">
              <w:rPr>
                <w:rFonts w:ascii="Arial" w:hAnsi="Arial" w:cs="Arial"/>
                <w:b/>
                <w:bCs/>
              </w:rPr>
              <w:t>на</w:t>
            </w:r>
          </w:p>
        </w:tc>
        <w:tc>
          <w:tcPr>
            <w:tcW w:w="1588" w:type="dxa"/>
            <w:tcBorders>
              <w:top w:val="nil"/>
              <w:left w:val="nil"/>
              <w:bottom w:val="single" w:sz="6" w:space="0" w:color="auto"/>
              <w:right w:val="nil"/>
            </w:tcBorders>
            <w:vAlign w:val="bottom"/>
          </w:tcPr>
          <w:p w:rsidR="004F5988" w:rsidRPr="00FB4AB3" w:rsidRDefault="004F5988" w:rsidP="003321B2">
            <w:pPr>
              <w:spacing w:after="0" w:line="240" w:lineRule="auto"/>
              <w:contextualSpacing/>
              <w:jc w:val="center"/>
              <w:rPr>
                <w:rFonts w:ascii="Arial" w:hAnsi="Arial" w:cs="Arial"/>
                <w:b/>
                <w:bCs/>
              </w:rPr>
            </w:pPr>
            <w:r>
              <w:rPr>
                <w:rFonts w:ascii="Arial" w:hAnsi="Arial" w:cs="Arial"/>
                <w:b/>
                <w:bCs/>
              </w:rPr>
              <w:t>31 декабря</w:t>
            </w:r>
          </w:p>
        </w:tc>
        <w:tc>
          <w:tcPr>
            <w:tcW w:w="397" w:type="dxa"/>
            <w:tcBorders>
              <w:top w:val="nil"/>
              <w:left w:val="nil"/>
              <w:bottom w:val="nil"/>
              <w:right w:val="nil"/>
            </w:tcBorders>
            <w:vAlign w:val="bottom"/>
          </w:tcPr>
          <w:p w:rsidR="004F5988" w:rsidRPr="00FB4AB3" w:rsidRDefault="004F5988" w:rsidP="003321B2">
            <w:pPr>
              <w:spacing w:after="0" w:line="240" w:lineRule="auto"/>
              <w:contextualSpacing/>
              <w:jc w:val="right"/>
              <w:rPr>
                <w:rFonts w:ascii="Arial" w:hAnsi="Arial" w:cs="Arial"/>
                <w:b/>
                <w:bCs/>
              </w:rPr>
            </w:pPr>
            <w:r w:rsidRPr="00FB4AB3">
              <w:rPr>
                <w:rFonts w:ascii="Arial" w:hAnsi="Arial" w:cs="Arial"/>
                <w:b/>
                <w:bCs/>
              </w:rPr>
              <w:t>20</w:t>
            </w:r>
          </w:p>
        </w:tc>
        <w:tc>
          <w:tcPr>
            <w:tcW w:w="397" w:type="dxa"/>
            <w:tcBorders>
              <w:top w:val="nil"/>
              <w:left w:val="nil"/>
              <w:bottom w:val="single" w:sz="6" w:space="0" w:color="auto"/>
              <w:right w:val="nil"/>
            </w:tcBorders>
            <w:vAlign w:val="bottom"/>
          </w:tcPr>
          <w:p w:rsidR="004F5988" w:rsidRPr="00FB4AB3" w:rsidRDefault="004F5988" w:rsidP="003321B2">
            <w:pPr>
              <w:spacing w:after="0" w:line="240" w:lineRule="auto"/>
              <w:contextualSpacing/>
              <w:rPr>
                <w:rFonts w:ascii="Arial" w:hAnsi="Arial" w:cs="Arial"/>
                <w:b/>
                <w:bCs/>
              </w:rPr>
            </w:pPr>
            <w:r>
              <w:rPr>
                <w:rFonts w:ascii="Arial" w:hAnsi="Arial" w:cs="Arial"/>
                <w:b/>
                <w:bCs/>
              </w:rPr>
              <w:t>13</w:t>
            </w:r>
          </w:p>
        </w:tc>
        <w:tc>
          <w:tcPr>
            <w:tcW w:w="2637" w:type="dxa"/>
            <w:gridSpan w:val="6"/>
            <w:tcBorders>
              <w:top w:val="nil"/>
              <w:left w:val="nil"/>
              <w:bottom w:val="nil"/>
              <w:right w:val="single" w:sz="6" w:space="0" w:color="auto"/>
            </w:tcBorders>
            <w:vAlign w:val="bottom"/>
          </w:tcPr>
          <w:p w:rsidR="004F5988" w:rsidRPr="00FB4AB3" w:rsidRDefault="004F5988" w:rsidP="003321B2">
            <w:pPr>
              <w:spacing w:after="0" w:line="240" w:lineRule="auto"/>
              <w:ind w:left="113"/>
              <w:contextualSpacing/>
              <w:rPr>
                <w:rFonts w:ascii="Arial" w:hAnsi="Arial" w:cs="Arial"/>
                <w:b/>
                <w:bCs/>
              </w:rPr>
            </w:pPr>
            <w:r w:rsidRPr="00FB4AB3">
              <w:rPr>
                <w:rFonts w:ascii="Arial" w:hAnsi="Arial" w:cs="Arial"/>
                <w:b/>
                <w:bCs/>
              </w:rPr>
              <w:t>г.</w:t>
            </w:r>
          </w:p>
        </w:tc>
        <w:tc>
          <w:tcPr>
            <w:tcW w:w="2041" w:type="dxa"/>
            <w:gridSpan w:val="4"/>
            <w:tcBorders>
              <w:top w:val="single" w:sz="6" w:space="0" w:color="auto"/>
              <w:left w:val="nil"/>
              <w:bottom w:val="nil"/>
              <w:right w:val="single" w:sz="6" w:space="0" w:color="auto"/>
            </w:tcBorders>
            <w:vAlign w:val="center"/>
          </w:tcPr>
          <w:p w:rsidR="004F5988" w:rsidRPr="00FB4AB3" w:rsidRDefault="004F5988" w:rsidP="003321B2">
            <w:pPr>
              <w:spacing w:after="0" w:line="240" w:lineRule="auto"/>
              <w:contextualSpacing/>
              <w:jc w:val="center"/>
              <w:rPr>
                <w:rFonts w:ascii="Arial" w:hAnsi="Arial" w:cs="Arial"/>
                <w:sz w:val="18"/>
                <w:szCs w:val="18"/>
              </w:rPr>
            </w:pPr>
            <w:r w:rsidRPr="00FB4AB3">
              <w:rPr>
                <w:rFonts w:ascii="Arial" w:hAnsi="Arial" w:cs="Arial"/>
                <w:sz w:val="18"/>
                <w:szCs w:val="18"/>
              </w:rPr>
              <w:t>Коды</w:t>
            </w:r>
          </w:p>
        </w:tc>
      </w:tr>
      <w:tr w:rsidR="004F5988" w:rsidRPr="00FB4AB3" w:rsidTr="003321B2">
        <w:tblPrEx>
          <w:tblCellMar>
            <w:top w:w="0" w:type="dxa"/>
            <w:bottom w:w="0" w:type="dxa"/>
          </w:tblCellMar>
        </w:tblPrEx>
        <w:trPr>
          <w:trHeight w:val="284"/>
        </w:trPr>
        <w:tc>
          <w:tcPr>
            <w:tcW w:w="7626" w:type="dxa"/>
            <w:gridSpan w:val="12"/>
            <w:tcBorders>
              <w:top w:val="nil"/>
              <w:left w:val="nil"/>
              <w:bottom w:val="nil"/>
              <w:right w:val="single" w:sz="12" w:space="0" w:color="auto"/>
            </w:tcBorders>
            <w:vAlign w:val="bottom"/>
          </w:tcPr>
          <w:p w:rsidR="004F5988" w:rsidRPr="00FB4AB3" w:rsidRDefault="004F5988" w:rsidP="003321B2">
            <w:pPr>
              <w:spacing w:after="0" w:line="240" w:lineRule="auto"/>
              <w:ind w:right="113"/>
              <w:contextualSpacing/>
              <w:jc w:val="right"/>
              <w:rPr>
                <w:rFonts w:ascii="Arial" w:hAnsi="Arial" w:cs="Arial"/>
                <w:sz w:val="18"/>
                <w:szCs w:val="18"/>
              </w:rPr>
            </w:pPr>
            <w:r w:rsidRPr="00FB4AB3">
              <w:rPr>
                <w:rFonts w:ascii="Arial" w:hAnsi="Arial" w:cs="Arial"/>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sz w:val="18"/>
                <w:szCs w:val="18"/>
              </w:rPr>
            </w:pPr>
            <w:r w:rsidRPr="00FB4AB3">
              <w:rPr>
                <w:rFonts w:ascii="Arial" w:hAnsi="Arial" w:cs="Arial"/>
                <w:sz w:val="18"/>
                <w:szCs w:val="18"/>
              </w:rPr>
              <w:t>0710001</w:t>
            </w:r>
          </w:p>
        </w:tc>
      </w:tr>
      <w:tr w:rsidR="004F5988" w:rsidRPr="00FB4AB3" w:rsidTr="003321B2">
        <w:tblPrEx>
          <w:tblCellMar>
            <w:top w:w="0" w:type="dxa"/>
            <w:bottom w:w="0" w:type="dxa"/>
          </w:tblCellMar>
        </w:tblPrEx>
        <w:trPr>
          <w:cantSplit/>
          <w:trHeight w:val="284"/>
        </w:trPr>
        <w:tc>
          <w:tcPr>
            <w:tcW w:w="7626" w:type="dxa"/>
            <w:gridSpan w:val="12"/>
            <w:tcBorders>
              <w:top w:val="nil"/>
              <w:left w:val="nil"/>
              <w:bottom w:val="nil"/>
              <w:right w:val="single" w:sz="12" w:space="0" w:color="auto"/>
            </w:tcBorders>
            <w:vAlign w:val="bottom"/>
          </w:tcPr>
          <w:p w:rsidR="004F5988" w:rsidRPr="00FB4AB3" w:rsidRDefault="004F5988" w:rsidP="003321B2">
            <w:pPr>
              <w:spacing w:after="0" w:line="240" w:lineRule="auto"/>
              <w:ind w:right="113"/>
              <w:contextualSpacing/>
              <w:jc w:val="right"/>
              <w:rPr>
                <w:rFonts w:ascii="Arial" w:hAnsi="Arial" w:cs="Arial"/>
                <w:sz w:val="18"/>
                <w:szCs w:val="18"/>
              </w:rPr>
            </w:pPr>
            <w:r w:rsidRPr="00FB4AB3">
              <w:rPr>
                <w:rFonts w:ascii="Arial" w:hAnsi="Arial" w:cs="Arial"/>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sz w:val="18"/>
                <w:szCs w:val="18"/>
              </w:rPr>
            </w:pPr>
          </w:p>
        </w:tc>
        <w:tc>
          <w:tcPr>
            <w:tcW w:w="680" w:type="dxa"/>
            <w:gridSpan w:val="2"/>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sz w:val="18"/>
                <w:szCs w:val="18"/>
              </w:rPr>
            </w:pPr>
          </w:p>
        </w:tc>
        <w:tc>
          <w:tcPr>
            <w:tcW w:w="681" w:type="dxa"/>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sz w:val="18"/>
                <w:szCs w:val="18"/>
              </w:rPr>
            </w:pPr>
          </w:p>
        </w:tc>
      </w:tr>
      <w:tr w:rsidR="004F5988" w:rsidRPr="00FB4AB3" w:rsidTr="003321B2">
        <w:tblPrEx>
          <w:tblCellMar>
            <w:top w:w="0" w:type="dxa"/>
            <w:bottom w:w="0" w:type="dxa"/>
          </w:tblCellMar>
        </w:tblPrEx>
        <w:trPr>
          <w:cantSplit/>
          <w:trHeight w:val="284"/>
        </w:trPr>
        <w:tc>
          <w:tcPr>
            <w:tcW w:w="1258" w:type="dxa"/>
            <w:tcBorders>
              <w:top w:val="nil"/>
              <w:left w:val="nil"/>
              <w:bottom w:val="nil"/>
              <w:right w:val="nil"/>
            </w:tcBorders>
            <w:vAlign w:val="bottom"/>
          </w:tcPr>
          <w:p w:rsidR="004F5988" w:rsidRPr="00FB4AB3" w:rsidRDefault="004F5988" w:rsidP="003321B2">
            <w:pPr>
              <w:spacing w:after="0" w:line="240" w:lineRule="auto"/>
              <w:contextualSpacing/>
              <w:rPr>
                <w:rFonts w:ascii="Arial" w:hAnsi="Arial" w:cs="Arial"/>
                <w:sz w:val="18"/>
                <w:szCs w:val="18"/>
              </w:rPr>
            </w:pPr>
            <w:r w:rsidRPr="00FB4AB3">
              <w:rPr>
                <w:rFonts w:ascii="Arial" w:hAnsi="Arial" w:cs="Arial"/>
                <w:sz w:val="18"/>
                <w:szCs w:val="18"/>
              </w:rPr>
              <w:t>Организация</w:t>
            </w:r>
          </w:p>
        </w:tc>
        <w:tc>
          <w:tcPr>
            <w:tcW w:w="5149" w:type="dxa"/>
            <w:gridSpan w:val="8"/>
            <w:tcBorders>
              <w:top w:val="nil"/>
              <w:left w:val="nil"/>
              <w:bottom w:val="single" w:sz="6" w:space="0" w:color="auto"/>
              <w:right w:val="nil"/>
            </w:tcBorders>
            <w:vAlign w:val="bottom"/>
          </w:tcPr>
          <w:p w:rsidR="004F5988" w:rsidRPr="00FB4AB3" w:rsidRDefault="004F5988" w:rsidP="003321B2">
            <w:pPr>
              <w:spacing w:after="0" w:line="240" w:lineRule="auto"/>
              <w:contextualSpacing/>
              <w:jc w:val="center"/>
              <w:rPr>
                <w:rFonts w:ascii="Arial" w:hAnsi="Arial" w:cs="Arial"/>
                <w:sz w:val="18"/>
                <w:szCs w:val="18"/>
              </w:rPr>
            </w:pPr>
            <w:r>
              <w:rPr>
                <w:rFonts w:ascii="Arial" w:hAnsi="Arial" w:cs="Arial"/>
                <w:sz w:val="18"/>
                <w:szCs w:val="18"/>
              </w:rPr>
              <w:t>ООО «БУРМИНКА-АГРО»</w:t>
            </w:r>
          </w:p>
        </w:tc>
        <w:tc>
          <w:tcPr>
            <w:tcW w:w="1219" w:type="dxa"/>
            <w:gridSpan w:val="3"/>
            <w:tcBorders>
              <w:top w:val="nil"/>
              <w:left w:val="nil"/>
              <w:bottom w:val="nil"/>
              <w:right w:val="single" w:sz="12" w:space="0" w:color="auto"/>
            </w:tcBorders>
            <w:vAlign w:val="bottom"/>
          </w:tcPr>
          <w:p w:rsidR="004F5988" w:rsidRPr="00FB4AB3" w:rsidRDefault="004F5988" w:rsidP="003321B2">
            <w:pPr>
              <w:spacing w:after="0" w:line="240" w:lineRule="auto"/>
              <w:ind w:right="113"/>
              <w:contextualSpacing/>
              <w:jc w:val="right"/>
              <w:rPr>
                <w:rFonts w:ascii="Arial" w:hAnsi="Arial" w:cs="Arial"/>
                <w:sz w:val="18"/>
                <w:szCs w:val="18"/>
              </w:rPr>
            </w:pPr>
            <w:r w:rsidRPr="00FB4AB3">
              <w:rPr>
                <w:rFonts w:ascii="Arial" w:hAnsi="Arial" w:cs="Arial"/>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sz w:val="18"/>
                <w:szCs w:val="18"/>
              </w:rPr>
            </w:pPr>
          </w:p>
        </w:tc>
      </w:tr>
      <w:tr w:rsidR="004F5988" w:rsidRPr="00FB4AB3" w:rsidTr="003321B2">
        <w:tblPrEx>
          <w:tblCellMar>
            <w:top w:w="0" w:type="dxa"/>
            <w:bottom w:w="0" w:type="dxa"/>
          </w:tblCellMar>
        </w:tblPrEx>
        <w:trPr>
          <w:cantSplit/>
          <w:trHeight w:val="284"/>
        </w:trPr>
        <w:tc>
          <w:tcPr>
            <w:tcW w:w="6407" w:type="dxa"/>
            <w:gridSpan w:val="9"/>
            <w:tcBorders>
              <w:top w:val="nil"/>
              <w:left w:val="nil"/>
              <w:bottom w:val="nil"/>
              <w:right w:val="nil"/>
            </w:tcBorders>
            <w:vAlign w:val="bottom"/>
          </w:tcPr>
          <w:p w:rsidR="004F5988" w:rsidRPr="00FB4AB3" w:rsidRDefault="004F5988" w:rsidP="003321B2">
            <w:pPr>
              <w:spacing w:after="0" w:line="240" w:lineRule="auto"/>
              <w:contextualSpacing/>
              <w:rPr>
                <w:rFonts w:ascii="Arial" w:hAnsi="Arial" w:cs="Arial"/>
                <w:sz w:val="18"/>
                <w:szCs w:val="18"/>
              </w:rPr>
            </w:pPr>
            <w:r w:rsidRPr="00FB4AB3">
              <w:rPr>
                <w:rFonts w:ascii="Arial" w:hAnsi="Arial" w:cs="Arial"/>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4F5988" w:rsidRPr="00FB4AB3" w:rsidRDefault="004F5988" w:rsidP="003321B2">
            <w:pPr>
              <w:spacing w:after="0" w:line="240" w:lineRule="auto"/>
              <w:ind w:right="113"/>
              <w:contextualSpacing/>
              <w:jc w:val="right"/>
              <w:rPr>
                <w:rFonts w:ascii="Arial" w:hAnsi="Arial" w:cs="Arial"/>
                <w:sz w:val="18"/>
                <w:szCs w:val="18"/>
              </w:rPr>
            </w:pPr>
            <w:r w:rsidRPr="00FB4AB3">
              <w:rPr>
                <w:rFonts w:ascii="Arial" w:hAnsi="Arial" w:cs="Arial"/>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sz w:val="18"/>
                <w:szCs w:val="18"/>
              </w:rPr>
            </w:pPr>
          </w:p>
        </w:tc>
      </w:tr>
      <w:tr w:rsidR="004F5988" w:rsidRPr="00FB4AB3" w:rsidTr="003321B2">
        <w:tblPrEx>
          <w:tblCellMar>
            <w:top w:w="0" w:type="dxa"/>
            <w:bottom w:w="0" w:type="dxa"/>
          </w:tblCellMar>
        </w:tblPrEx>
        <w:trPr>
          <w:cantSplit/>
          <w:trHeight w:val="227"/>
        </w:trPr>
        <w:tc>
          <w:tcPr>
            <w:tcW w:w="1871" w:type="dxa"/>
            <w:gridSpan w:val="2"/>
            <w:tcBorders>
              <w:top w:val="nil"/>
              <w:left w:val="nil"/>
              <w:bottom w:val="nil"/>
              <w:right w:val="nil"/>
            </w:tcBorders>
            <w:vAlign w:val="bottom"/>
          </w:tcPr>
          <w:p w:rsidR="004F5988" w:rsidRPr="00FB4AB3" w:rsidRDefault="004F5988" w:rsidP="003321B2">
            <w:pPr>
              <w:spacing w:after="0" w:line="240" w:lineRule="auto"/>
              <w:contextualSpacing/>
              <w:rPr>
                <w:rFonts w:ascii="Arial" w:hAnsi="Arial" w:cs="Arial"/>
                <w:sz w:val="18"/>
                <w:szCs w:val="18"/>
              </w:rPr>
            </w:pPr>
            <w:r w:rsidRPr="00FB4AB3">
              <w:rPr>
                <w:rFonts w:ascii="Arial" w:hAnsi="Arial" w:cs="Arial"/>
                <w:sz w:val="18"/>
                <w:szCs w:val="18"/>
              </w:rPr>
              <w:t>Вид экономической</w:t>
            </w:r>
            <w:r w:rsidRPr="00FB4AB3">
              <w:rPr>
                <w:rFonts w:ascii="Arial" w:hAnsi="Arial" w:cs="Arial"/>
                <w:sz w:val="18"/>
                <w:szCs w:val="18"/>
              </w:rPr>
              <w:br/>
              <w:t>деятельности</w:t>
            </w:r>
          </w:p>
        </w:tc>
        <w:tc>
          <w:tcPr>
            <w:tcW w:w="4820" w:type="dxa"/>
            <w:gridSpan w:val="8"/>
            <w:tcBorders>
              <w:top w:val="nil"/>
              <w:left w:val="nil"/>
              <w:bottom w:val="single" w:sz="6" w:space="0" w:color="auto"/>
              <w:right w:val="nil"/>
            </w:tcBorders>
            <w:vAlign w:val="bottom"/>
          </w:tcPr>
          <w:p w:rsidR="004F5988" w:rsidRPr="00FB4AB3" w:rsidRDefault="004F5988" w:rsidP="003321B2">
            <w:pPr>
              <w:spacing w:after="0" w:line="240" w:lineRule="auto"/>
              <w:contextualSpacing/>
              <w:jc w:val="center"/>
              <w:rPr>
                <w:rFonts w:ascii="Arial" w:hAnsi="Arial" w:cs="Arial"/>
                <w:sz w:val="18"/>
                <w:szCs w:val="18"/>
              </w:rPr>
            </w:pPr>
          </w:p>
        </w:tc>
        <w:tc>
          <w:tcPr>
            <w:tcW w:w="935" w:type="dxa"/>
            <w:gridSpan w:val="2"/>
            <w:tcBorders>
              <w:top w:val="nil"/>
              <w:left w:val="nil"/>
              <w:bottom w:val="nil"/>
              <w:right w:val="single" w:sz="12" w:space="0" w:color="auto"/>
            </w:tcBorders>
            <w:vAlign w:val="bottom"/>
          </w:tcPr>
          <w:p w:rsidR="004F5988" w:rsidRPr="00FB4AB3" w:rsidRDefault="004F5988" w:rsidP="003321B2">
            <w:pPr>
              <w:spacing w:after="0" w:line="240" w:lineRule="auto"/>
              <w:ind w:right="113"/>
              <w:contextualSpacing/>
              <w:jc w:val="right"/>
              <w:rPr>
                <w:rFonts w:ascii="Arial" w:hAnsi="Arial" w:cs="Arial"/>
                <w:sz w:val="18"/>
                <w:szCs w:val="18"/>
              </w:rPr>
            </w:pPr>
            <w:r w:rsidRPr="00FB4AB3">
              <w:rPr>
                <w:rFonts w:ascii="Arial" w:hAnsi="Arial" w:cs="Arial"/>
                <w:sz w:val="18"/>
                <w:szCs w:val="18"/>
              </w:rPr>
              <w:t>по</w:t>
            </w:r>
            <w:r w:rsidRPr="00FB4AB3">
              <w:rPr>
                <w:rFonts w:ascii="Arial" w:hAnsi="Arial" w:cs="Arial"/>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sz w:val="18"/>
                <w:szCs w:val="18"/>
              </w:rPr>
            </w:pPr>
          </w:p>
        </w:tc>
      </w:tr>
      <w:tr w:rsidR="004F5988" w:rsidRPr="00FB4AB3" w:rsidTr="003321B2">
        <w:tblPrEx>
          <w:tblCellMar>
            <w:top w:w="0" w:type="dxa"/>
            <w:bottom w:w="0" w:type="dxa"/>
          </w:tblCellMar>
        </w:tblPrEx>
        <w:trPr>
          <w:cantSplit/>
          <w:trHeight w:val="227"/>
        </w:trPr>
        <w:tc>
          <w:tcPr>
            <w:tcW w:w="5018" w:type="dxa"/>
            <w:gridSpan w:val="7"/>
            <w:tcBorders>
              <w:top w:val="nil"/>
              <w:left w:val="nil"/>
              <w:bottom w:val="nil"/>
              <w:right w:val="nil"/>
            </w:tcBorders>
            <w:vAlign w:val="bottom"/>
          </w:tcPr>
          <w:p w:rsidR="004F5988" w:rsidRPr="00FB4AB3" w:rsidRDefault="004F5988" w:rsidP="003321B2">
            <w:pPr>
              <w:spacing w:after="0" w:line="240" w:lineRule="auto"/>
              <w:contextualSpacing/>
              <w:rPr>
                <w:rFonts w:ascii="Arial" w:hAnsi="Arial" w:cs="Arial"/>
                <w:sz w:val="18"/>
                <w:szCs w:val="18"/>
              </w:rPr>
            </w:pPr>
            <w:r w:rsidRPr="00FB4AB3">
              <w:rPr>
                <w:rFonts w:ascii="Arial" w:hAnsi="Arial" w:cs="Arial"/>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4F5988" w:rsidRPr="00FB4AB3" w:rsidRDefault="004F5988" w:rsidP="003321B2">
            <w:pPr>
              <w:spacing w:after="0" w:line="240" w:lineRule="auto"/>
              <w:contextualSpacing/>
              <w:jc w:val="center"/>
              <w:rPr>
                <w:rFonts w:ascii="Arial" w:hAnsi="Arial" w:cs="Arial"/>
                <w:sz w:val="18"/>
                <w:szCs w:val="18"/>
              </w:rPr>
            </w:pPr>
          </w:p>
        </w:tc>
        <w:tc>
          <w:tcPr>
            <w:tcW w:w="227" w:type="dxa"/>
            <w:tcBorders>
              <w:top w:val="nil"/>
              <w:left w:val="nil"/>
              <w:bottom w:val="nil"/>
              <w:right w:val="single" w:sz="12" w:space="0" w:color="auto"/>
            </w:tcBorders>
            <w:vAlign w:val="bottom"/>
          </w:tcPr>
          <w:p w:rsidR="004F5988" w:rsidRPr="00FB4AB3" w:rsidRDefault="004F5988" w:rsidP="003321B2">
            <w:pPr>
              <w:spacing w:after="0" w:line="240" w:lineRule="auto"/>
              <w:ind w:right="113"/>
              <w:contextualSpacing/>
              <w:jc w:val="right"/>
              <w:rPr>
                <w:rFonts w:ascii="Arial" w:hAnsi="Arial" w:cs="Arial"/>
                <w:sz w:val="18"/>
                <w:szCs w:val="18"/>
              </w:rPr>
            </w:pPr>
          </w:p>
        </w:tc>
        <w:tc>
          <w:tcPr>
            <w:tcW w:w="1020" w:type="dxa"/>
            <w:gridSpan w:val="2"/>
            <w:tcBorders>
              <w:top w:val="single" w:sz="6" w:space="0" w:color="auto"/>
              <w:left w:val="nil"/>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sz w:val="18"/>
                <w:szCs w:val="18"/>
              </w:rPr>
            </w:pPr>
          </w:p>
        </w:tc>
        <w:tc>
          <w:tcPr>
            <w:tcW w:w="1021" w:type="dxa"/>
            <w:gridSpan w:val="2"/>
            <w:tcBorders>
              <w:top w:val="single" w:sz="6" w:space="0" w:color="auto"/>
              <w:left w:val="nil"/>
              <w:bottom w:val="nil"/>
              <w:right w:val="single" w:sz="12" w:space="0" w:color="auto"/>
            </w:tcBorders>
            <w:vAlign w:val="bottom"/>
          </w:tcPr>
          <w:p w:rsidR="004F5988" w:rsidRPr="00FB4AB3" w:rsidRDefault="004F5988" w:rsidP="003321B2">
            <w:pPr>
              <w:spacing w:after="0" w:line="240" w:lineRule="auto"/>
              <w:contextualSpacing/>
              <w:jc w:val="center"/>
              <w:rPr>
                <w:rFonts w:ascii="Arial" w:hAnsi="Arial" w:cs="Arial"/>
                <w:sz w:val="18"/>
                <w:szCs w:val="18"/>
              </w:rPr>
            </w:pPr>
          </w:p>
        </w:tc>
      </w:tr>
      <w:tr w:rsidR="004F5988" w:rsidRPr="00FB4AB3" w:rsidTr="003321B2">
        <w:tblPrEx>
          <w:tblCellMar>
            <w:top w:w="0" w:type="dxa"/>
            <w:bottom w:w="0" w:type="dxa"/>
          </w:tblCellMar>
        </w:tblPrEx>
        <w:trPr>
          <w:cantSplit/>
          <w:trHeight w:val="227"/>
        </w:trPr>
        <w:tc>
          <w:tcPr>
            <w:tcW w:w="5840" w:type="dxa"/>
            <w:gridSpan w:val="8"/>
            <w:tcBorders>
              <w:top w:val="nil"/>
              <w:left w:val="nil"/>
              <w:bottom w:val="single" w:sz="6" w:space="0" w:color="auto"/>
              <w:right w:val="nil"/>
            </w:tcBorders>
            <w:vAlign w:val="bottom"/>
          </w:tcPr>
          <w:p w:rsidR="004F5988" w:rsidRPr="00FB4AB3" w:rsidRDefault="004F5988" w:rsidP="003321B2">
            <w:pPr>
              <w:spacing w:after="0" w:line="240" w:lineRule="auto"/>
              <w:contextualSpacing/>
              <w:rPr>
                <w:rFonts w:ascii="Arial" w:hAnsi="Arial" w:cs="Arial"/>
                <w:sz w:val="18"/>
                <w:szCs w:val="18"/>
              </w:rPr>
            </w:pPr>
          </w:p>
        </w:tc>
        <w:tc>
          <w:tcPr>
            <w:tcW w:w="1786" w:type="dxa"/>
            <w:gridSpan w:val="4"/>
            <w:tcBorders>
              <w:top w:val="nil"/>
              <w:left w:val="nil"/>
              <w:bottom w:val="nil"/>
              <w:right w:val="single" w:sz="12" w:space="0" w:color="auto"/>
            </w:tcBorders>
            <w:vAlign w:val="bottom"/>
          </w:tcPr>
          <w:p w:rsidR="004F5988" w:rsidRPr="00FB4AB3" w:rsidRDefault="004F5988" w:rsidP="003321B2">
            <w:pPr>
              <w:spacing w:after="0" w:line="240" w:lineRule="auto"/>
              <w:ind w:right="113"/>
              <w:contextualSpacing/>
              <w:jc w:val="right"/>
              <w:rPr>
                <w:rFonts w:ascii="Arial" w:hAnsi="Arial" w:cs="Arial"/>
                <w:sz w:val="18"/>
                <w:szCs w:val="18"/>
              </w:rPr>
            </w:pPr>
            <w:r w:rsidRPr="00FB4AB3">
              <w:rPr>
                <w:rFonts w:ascii="Arial" w:hAnsi="Arial" w:cs="Arial"/>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sz w:val="18"/>
                <w:szCs w:val="18"/>
              </w:rPr>
            </w:pPr>
          </w:p>
        </w:tc>
        <w:tc>
          <w:tcPr>
            <w:tcW w:w="1021" w:type="dxa"/>
            <w:gridSpan w:val="2"/>
            <w:tcBorders>
              <w:top w:val="nil"/>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sz w:val="18"/>
                <w:szCs w:val="18"/>
              </w:rPr>
            </w:pPr>
          </w:p>
        </w:tc>
      </w:tr>
      <w:tr w:rsidR="004F5988" w:rsidRPr="00FB4AB3" w:rsidTr="003321B2">
        <w:tblPrEx>
          <w:tblCellMar>
            <w:top w:w="0" w:type="dxa"/>
            <w:bottom w:w="0" w:type="dxa"/>
          </w:tblCellMar>
        </w:tblPrEx>
        <w:trPr>
          <w:cantSplit/>
          <w:trHeight w:val="284"/>
        </w:trPr>
        <w:tc>
          <w:tcPr>
            <w:tcW w:w="6407" w:type="dxa"/>
            <w:gridSpan w:val="9"/>
            <w:tcBorders>
              <w:top w:val="nil"/>
              <w:left w:val="nil"/>
              <w:bottom w:val="nil"/>
              <w:right w:val="nil"/>
            </w:tcBorders>
            <w:vAlign w:val="bottom"/>
          </w:tcPr>
          <w:p w:rsidR="004F5988" w:rsidRPr="00FB4AB3" w:rsidRDefault="004F5988" w:rsidP="003321B2">
            <w:pPr>
              <w:spacing w:after="0" w:line="240" w:lineRule="auto"/>
              <w:contextualSpacing/>
              <w:rPr>
                <w:rFonts w:ascii="Arial" w:hAnsi="Arial" w:cs="Arial"/>
                <w:sz w:val="18"/>
                <w:szCs w:val="18"/>
              </w:rPr>
            </w:pPr>
            <w:r w:rsidRPr="00FB4AB3">
              <w:rPr>
                <w:rFonts w:ascii="Arial" w:hAnsi="Arial" w:cs="Arial"/>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rsidR="004F5988" w:rsidRPr="00FB4AB3" w:rsidRDefault="004F5988" w:rsidP="003321B2">
            <w:pPr>
              <w:spacing w:after="0" w:line="240" w:lineRule="auto"/>
              <w:ind w:right="113"/>
              <w:contextualSpacing/>
              <w:jc w:val="right"/>
              <w:rPr>
                <w:rFonts w:ascii="Arial" w:hAnsi="Arial" w:cs="Arial"/>
                <w:sz w:val="18"/>
                <w:szCs w:val="18"/>
              </w:rPr>
            </w:pPr>
            <w:r w:rsidRPr="00FB4AB3">
              <w:rPr>
                <w:rFonts w:ascii="Arial" w:hAnsi="Arial" w:cs="Arial"/>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sz w:val="18"/>
                <w:szCs w:val="18"/>
              </w:rPr>
            </w:pPr>
            <w:r w:rsidRPr="00FB4AB3">
              <w:rPr>
                <w:rFonts w:ascii="Arial" w:hAnsi="Arial" w:cs="Arial"/>
                <w:sz w:val="18"/>
                <w:szCs w:val="18"/>
              </w:rPr>
              <w:t>384 (385)</w:t>
            </w:r>
          </w:p>
        </w:tc>
      </w:tr>
    </w:tbl>
    <w:p w:rsidR="004F5988" w:rsidRDefault="004F5988" w:rsidP="004F5988">
      <w:pPr>
        <w:spacing w:after="0" w:line="240" w:lineRule="auto"/>
        <w:contextualSpacing/>
        <w:rPr>
          <w:rFonts w:ascii="Arial" w:hAnsi="Arial" w:cs="Arial"/>
          <w:sz w:val="18"/>
          <w:szCs w:val="18"/>
        </w:rPr>
      </w:pPr>
      <w:r>
        <w:rPr>
          <w:rFonts w:ascii="Arial" w:hAnsi="Arial" w:cs="Arial"/>
          <w:sz w:val="18"/>
          <w:szCs w:val="18"/>
        </w:rPr>
        <w:t xml:space="preserve">Местонахождение (адрес)  </w:t>
      </w:r>
    </w:p>
    <w:p w:rsidR="004F5988" w:rsidRDefault="004F5988" w:rsidP="004F5988">
      <w:pPr>
        <w:pBdr>
          <w:top w:val="single" w:sz="6" w:space="1" w:color="auto"/>
        </w:pBdr>
        <w:spacing w:after="0" w:line="240" w:lineRule="auto"/>
        <w:ind w:left="2334" w:right="2267"/>
        <w:contextualSpacing/>
        <w:rPr>
          <w:rFonts w:ascii="Arial" w:hAnsi="Arial" w:cs="Arial"/>
          <w:sz w:val="2"/>
          <w:szCs w:val="2"/>
        </w:rPr>
      </w:pPr>
    </w:p>
    <w:p w:rsidR="004F5988" w:rsidRDefault="004F5988" w:rsidP="004F5988">
      <w:pPr>
        <w:spacing w:after="0" w:line="240" w:lineRule="auto"/>
        <w:contextualSpacing/>
        <w:rPr>
          <w:rFonts w:ascii="Arial" w:hAnsi="Arial" w:cs="Arial"/>
          <w:sz w:val="18"/>
          <w:szCs w:val="18"/>
        </w:rPr>
      </w:pPr>
    </w:p>
    <w:p w:rsidR="004F5988" w:rsidRDefault="004F5988" w:rsidP="004F5988">
      <w:pPr>
        <w:pBdr>
          <w:top w:val="single" w:sz="6" w:space="1" w:color="auto"/>
        </w:pBdr>
        <w:spacing w:after="0" w:line="240" w:lineRule="auto"/>
        <w:ind w:right="2268"/>
        <w:contextualSpacing/>
        <w:rPr>
          <w:rFonts w:ascii="Arial" w:hAnsi="Arial" w:cs="Arial"/>
          <w:sz w:val="2"/>
          <w:szCs w:val="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48"/>
        <w:gridCol w:w="538"/>
        <w:gridCol w:w="425"/>
        <w:gridCol w:w="76"/>
        <w:gridCol w:w="774"/>
        <w:gridCol w:w="142"/>
        <w:gridCol w:w="425"/>
        <w:gridCol w:w="284"/>
        <w:gridCol w:w="76"/>
        <w:gridCol w:w="643"/>
        <w:gridCol w:w="415"/>
        <w:gridCol w:w="171"/>
        <w:gridCol w:w="821"/>
        <w:gridCol w:w="110"/>
      </w:tblGrid>
      <w:tr w:rsidR="004F5988" w:rsidRPr="00FB4AB3" w:rsidTr="003321B2">
        <w:tblPrEx>
          <w:tblCellMar>
            <w:top w:w="0" w:type="dxa"/>
            <w:bottom w:w="0" w:type="dxa"/>
          </w:tblCellMar>
        </w:tblPrEx>
        <w:trPr>
          <w:cantSplit/>
          <w:trHeight w:val="340"/>
        </w:trPr>
        <w:tc>
          <w:tcPr>
            <w:tcW w:w="4848" w:type="dxa"/>
            <w:tcBorders>
              <w:top w:val="single" w:sz="6" w:space="0" w:color="auto"/>
              <w:left w:val="single" w:sz="4" w:space="0" w:color="auto"/>
              <w:bottom w:val="nil"/>
              <w:right w:val="single" w:sz="6" w:space="0" w:color="auto"/>
            </w:tcBorders>
            <w:vAlign w:val="center"/>
          </w:tcPr>
          <w:p w:rsidR="004F5988" w:rsidRPr="00FB4AB3" w:rsidRDefault="004F5988" w:rsidP="003321B2">
            <w:pPr>
              <w:spacing w:after="0" w:line="240" w:lineRule="auto"/>
              <w:contextualSpacing/>
              <w:jc w:val="center"/>
              <w:rPr>
                <w:rFonts w:ascii="Arial" w:hAnsi="Arial" w:cs="Arial"/>
              </w:rPr>
            </w:pPr>
          </w:p>
        </w:tc>
        <w:tc>
          <w:tcPr>
            <w:tcW w:w="963" w:type="dxa"/>
            <w:gridSpan w:val="2"/>
            <w:tcBorders>
              <w:top w:val="single" w:sz="4" w:space="0" w:color="auto"/>
              <w:left w:val="nil"/>
              <w:bottom w:val="nil"/>
              <w:right w:val="nil"/>
            </w:tcBorders>
          </w:tcPr>
          <w:p w:rsidR="004F5988" w:rsidRPr="00FB4AB3" w:rsidRDefault="004F5988" w:rsidP="003321B2">
            <w:pPr>
              <w:spacing w:after="0" w:line="240" w:lineRule="auto"/>
              <w:ind w:right="57"/>
              <w:contextualSpacing/>
              <w:jc w:val="center"/>
              <w:rPr>
                <w:rFonts w:ascii="Arial" w:hAnsi="Arial" w:cs="Arial"/>
              </w:rPr>
            </w:pPr>
            <w:r>
              <w:rPr>
                <w:rFonts w:ascii="Arial" w:hAnsi="Arial" w:cs="Arial"/>
              </w:rPr>
              <w:t>Код</w:t>
            </w:r>
          </w:p>
        </w:tc>
        <w:tc>
          <w:tcPr>
            <w:tcW w:w="76" w:type="dxa"/>
            <w:tcBorders>
              <w:top w:val="single" w:sz="4" w:space="0" w:color="auto"/>
              <w:left w:val="nil"/>
              <w:bottom w:val="nil"/>
              <w:right w:val="single" w:sz="4" w:space="0" w:color="auto"/>
            </w:tcBorders>
          </w:tcPr>
          <w:p w:rsidR="004F5988" w:rsidRPr="00FB4AB3" w:rsidRDefault="004F5988" w:rsidP="003321B2">
            <w:pPr>
              <w:spacing w:after="0" w:line="240" w:lineRule="auto"/>
              <w:ind w:right="57"/>
              <w:contextualSpacing/>
              <w:jc w:val="right"/>
              <w:rPr>
                <w:rFonts w:ascii="Arial" w:hAnsi="Arial" w:cs="Arial"/>
              </w:rPr>
            </w:pPr>
          </w:p>
        </w:tc>
        <w:tc>
          <w:tcPr>
            <w:tcW w:w="774" w:type="dxa"/>
            <w:tcBorders>
              <w:top w:val="single" w:sz="6" w:space="0" w:color="auto"/>
              <w:left w:val="single" w:sz="4" w:space="0" w:color="auto"/>
              <w:bottom w:val="nil"/>
              <w:right w:val="nil"/>
            </w:tcBorders>
            <w:vAlign w:val="bottom"/>
          </w:tcPr>
          <w:p w:rsidR="004F5988" w:rsidRPr="00FB4AB3" w:rsidRDefault="004F5988" w:rsidP="003321B2">
            <w:pPr>
              <w:spacing w:after="0" w:line="240" w:lineRule="auto"/>
              <w:ind w:right="57"/>
              <w:contextualSpacing/>
              <w:jc w:val="right"/>
              <w:rPr>
                <w:rFonts w:ascii="Arial" w:hAnsi="Arial" w:cs="Arial"/>
              </w:rPr>
            </w:pPr>
            <w:r w:rsidRPr="00FB4AB3">
              <w:rPr>
                <w:rFonts w:ascii="Arial" w:hAnsi="Arial" w:cs="Arial"/>
              </w:rPr>
              <w:t>На</w:t>
            </w:r>
          </w:p>
        </w:tc>
        <w:tc>
          <w:tcPr>
            <w:tcW w:w="851" w:type="dxa"/>
            <w:gridSpan w:val="3"/>
            <w:tcBorders>
              <w:top w:val="single" w:sz="6" w:space="0" w:color="auto"/>
              <w:left w:val="nil"/>
              <w:bottom w:val="single" w:sz="6" w:space="0" w:color="auto"/>
              <w:right w:val="nil"/>
            </w:tcBorders>
            <w:vAlign w:val="bottom"/>
          </w:tcPr>
          <w:p w:rsidR="004F5988" w:rsidRPr="00FB4AB3" w:rsidRDefault="004F5988" w:rsidP="003321B2">
            <w:pPr>
              <w:spacing w:after="0" w:line="240" w:lineRule="auto"/>
              <w:contextualSpacing/>
              <w:jc w:val="center"/>
              <w:rPr>
                <w:rFonts w:ascii="Arial" w:hAnsi="Arial" w:cs="Arial"/>
              </w:rPr>
            </w:pPr>
          </w:p>
        </w:tc>
        <w:tc>
          <w:tcPr>
            <w:tcW w:w="76" w:type="dxa"/>
            <w:tcBorders>
              <w:top w:val="single" w:sz="6" w:space="0" w:color="auto"/>
              <w:left w:val="nil"/>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229" w:type="dxa"/>
            <w:gridSpan w:val="3"/>
            <w:tcBorders>
              <w:top w:val="single" w:sz="6" w:space="0" w:color="auto"/>
              <w:left w:val="nil"/>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sidRPr="00FB4AB3">
              <w:rPr>
                <w:rFonts w:ascii="Arial" w:hAnsi="Arial" w:cs="Arial"/>
              </w:rPr>
              <w:t>На 31 декабря</w:t>
            </w:r>
          </w:p>
        </w:tc>
        <w:tc>
          <w:tcPr>
            <w:tcW w:w="931" w:type="dxa"/>
            <w:gridSpan w:val="2"/>
            <w:tcBorders>
              <w:top w:val="single" w:sz="6" w:space="0" w:color="auto"/>
              <w:left w:val="nil"/>
              <w:bottom w:val="nil"/>
              <w:right w:val="single" w:sz="6" w:space="0" w:color="auto"/>
            </w:tcBorders>
            <w:vAlign w:val="bottom"/>
          </w:tcPr>
          <w:p w:rsidR="004F5988" w:rsidRPr="00FB4AB3" w:rsidRDefault="004F5988" w:rsidP="003321B2">
            <w:pPr>
              <w:spacing w:after="0" w:line="240" w:lineRule="auto"/>
              <w:contextualSpacing/>
              <w:rPr>
                <w:rFonts w:ascii="Arial" w:hAnsi="Arial" w:cs="Arial"/>
              </w:rPr>
            </w:pPr>
            <w:r w:rsidRPr="00FB4AB3">
              <w:rPr>
                <w:rFonts w:ascii="Arial" w:hAnsi="Arial" w:cs="Arial"/>
              </w:rPr>
              <w:t>На 31 декабря</w:t>
            </w:r>
          </w:p>
        </w:tc>
      </w:tr>
      <w:tr w:rsidR="004F5988" w:rsidRPr="007D2A93" w:rsidTr="003321B2">
        <w:tblPrEx>
          <w:tblCellMar>
            <w:top w:w="0" w:type="dxa"/>
            <w:bottom w:w="0" w:type="dxa"/>
          </w:tblCellMar>
        </w:tblPrEx>
        <w:trPr>
          <w:cantSplit/>
          <w:trHeight w:val="284"/>
        </w:trPr>
        <w:tc>
          <w:tcPr>
            <w:tcW w:w="4848" w:type="dxa"/>
            <w:tcBorders>
              <w:top w:val="nil"/>
              <w:left w:val="single" w:sz="4" w:space="0" w:color="auto"/>
              <w:bottom w:val="nil"/>
              <w:right w:val="single" w:sz="6" w:space="0" w:color="auto"/>
            </w:tcBorders>
          </w:tcPr>
          <w:p w:rsidR="004F5988" w:rsidRPr="00FB4AB3" w:rsidRDefault="004F5988" w:rsidP="003321B2">
            <w:pPr>
              <w:spacing w:after="0" w:line="240" w:lineRule="auto"/>
              <w:contextualSpacing/>
              <w:jc w:val="center"/>
              <w:rPr>
                <w:rFonts w:ascii="Arial" w:hAnsi="Arial" w:cs="Arial"/>
              </w:rPr>
            </w:pPr>
            <w:r w:rsidRPr="00FB4AB3">
              <w:rPr>
                <w:rFonts w:ascii="Arial" w:hAnsi="Arial" w:cs="Arial"/>
              </w:rPr>
              <w:t xml:space="preserve">Наименование показателя </w:t>
            </w:r>
          </w:p>
        </w:tc>
        <w:tc>
          <w:tcPr>
            <w:tcW w:w="963" w:type="dxa"/>
            <w:gridSpan w:val="2"/>
            <w:tcBorders>
              <w:top w:val="nil"/>
              <w:left w:val="nil"/>
              <w:bottom w:val="nil"/>
              <w:right w:val="nil"/>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показателя</w:t>
            </w:r>
          </w:p>
        </w:tc>
        <w:tc>
          <w:tcPr>
            <w:tcW w:w="76" w:type="dxa"/>
            <w:tcBorders>
              <w:top w:val="nil"/>
              <w:left w:val="nil"/>
              <w:bottom w:val="nil"/>
              <w:right w:val="single" w:sz="4" w:space="0" w:color="auto"/>
            </w:tcBorders>
          </w:tcPr>
          <w:p w:rsidR="004F5988" w:rsidRPr="00FB4AB3" w:rsidRDefault="004F5988" w:rsidP="003321B2">
            <w:pPr>
              <w:spacing w:after="0" w:line="240" w:lineRule="auto"/>
              <w:contextualSpacing/>
              <w:jc w:val="right"/>
              <w:rPr>
                <w:rFonts w:ascii="Arial" w:hAnsi="Arial" w:cs="Arial"/>
              </w:rPr>
            </w:pPr>
          </w:p>
        </w:tc>
        <w:tc>
          <w:tcPr>
            <w:tcW w:w="916" w:type="dxa"/>
            <w:gridSpan w:val="2"/>
            <w:tcBorders>
              <w:top w:val="nil"/>
              <w:left w:val="single" w:sz="4" w:space="0" w:color="auto"/>
              <w:bottom w:val="nil"/>
              <w:right w:val="nil"/>
            </w:tcBorders>
            <w:vAlign w:val="bottom"/>
          </w:tcPr>
          <w:p w:rsidR="004F5988" w:rsidRPr="00B56CA0" w:rsidRDefault="004F5988" w:rsidP="003321B2">
            <w:pPr>
              <w:spacing w:after="0" w:line="240" w:lineRule="auto"/>
              <w:contextualSpacing/>
              <w:jc w:val="right"/>
              <w:rPr>
                <w:rFonts w:ascii="Arial" w:hAnsi="Arial" w:cs="Arial"/>
                <w:sz w:val="18"/>
                <w:szCs w:val="18"/>
              </w:rPr>
            </w:pPr>
            <w:r w:rsidRPr="00B56CA0">
              <w:rPr>
                <w:rFonts w:ascii="Arial" w:hAnsi="Arial" w:cs="Arial"/>
                <w:sz w:val="18"/>
                <w:szCs w:val="18"/>
              </w:rPr>
              <w:t>20</w:t>
            </w:r>
          </w:p>
        </w:tc>
        <w:tc>
          <w:tcPr>
            <w:tcW w:w="425" w:type="dxa"/>
            <w:tcBorders>
              <w:top w:val="nil"/>
              <w:left w:val="nil"/>
              <w:bottom w:val="single" w:sz="6" w:space="0" w:color="auto"/>
              <w:right w:val="nil"/>
            </w:tcBorders>
            <w:vAlign w:val="bottom"/>
          </w:tcPr>
          <w:p w:rsidR="004F5988" w:rsidRPr="00B56CA0" w:rsidRDefault="004F5988" w:rsidP="003321B2">
            <w:pPr>
              <w:spacing w:after="0" w:line="240" w:lineRule="auto"/>
              <w:contextualSpacing/>
              <w:rPr>
                <w:rFonts w:ascii="Arial" w:hAnsi="Arial" w:cs="Arial"/>
                <w:sz w:val="18"/>
                <w:szCs w:val="18"/>
              </w:rPr>
            </w:pPr>
            <w:r w:rsidRPr="00B56CA0">
              <w:rPr>
                <w:rFonts w:ascii="Arial" w:hAnsi="Arial" w:cs="Arial"/>
                <w:sz w:val="18"/>
                <w:szCs w:val="18"/>
              </w:rPr>
              <w:t>13</w:t>
            </w:r>
          </w:p>
        </w:tc>
        <w:tc>
          <w:tcPr>
            <w:tcW w:w="360" w:type="dxa"/>
            <w:gridSpan w:val="2"/>
            <w:tcBorders>
              <w:top w:val="nil"/>
              <w:left w:val="nil"/>
              <w:bottom w:val="nil"/>
              <w:right w:val="single" w:sz="6" w:space="0" w:color="auto"/>
            </w:tcBorders>
            <w:vAlign w:val="bottom"/>
          </w:tcPr>
          <w:p w:rsidR="004F5988" w:rsidRPr="00FB4AB3" w:rsidRDefault="004F5988" w:rsidP="003321B2">
            <w:pPr>
              <w:spacing w:after="0" w:line="240" w:lineRule="auto"/>
              <w:ind w:left="57"/>
              <w:contextualSpacing/>
              <w:rPr>
                <w:rFonts w:ascii="Arial" w:hAnsi="Arial" w:cs="Arial"/>
              </w:rPr>
            </w:pPr>
            <w:r w:rsidRPr="00B56CA0">
              <w:rPr>
                <w:rFonts w:ascii="Arial" w:hAnsi="Arial" w:cs="Arial"/>
                <w:sz w:val="18"/>
                <w:szCs w:val="18"/>
              </w:rPr>
              <w:t>г</w:t>
            </w:r>
            <w:r w:rsidRPr="00FB4AB3">
              <w:rPr>
                <w:rFonts w:ascii="Arial" w:hAnsi="Arial" w:cs="Arial"/>
              </w:rPr>
              <w:t>.</w:t>
            </w:r>
          </w:p>
        </w:tc>
        <w:tc>
          <w:tcPr>
            <w:tcW w:w="643" w:type="dxa"/>
            <w:tcBorders>
              <w:top w:val="nil"/>
              <w:left w:val="nil"/>
              <w:bottom w:val="nil"/>
              <w:right w:val="nil"/>
            </w:tcBorders>
            <w:vAlign w:val="bottom"/>
          </w:tcPr>
          <w:p w:rsidR="004F5988" w:rsidRPr="007D2A93" w:rsidRDefault="004F5988" w:rsidP="003321B2">
            <w:pPr>
              <w:spacing w:after="0" w:line="240" w:lineRule="auto"/>
              <w:contextualSpacing/>
              <w:jc w:val="right"/>
              <w:rPr>
                <w:rFonts w:ascii="Arial" w:hAnsi="Arial" w:cs="Arial"/>
                <w:sz w:val="18"/>
                <w:szCs w:val="18"/>
              </w:rPr>
            </w:pPr>
            <w:r w:rsidRPr="007D2A93">
              <w:rPr>
                <w:rFonts w:ascii="Arial" w:hAnsi="Arial" w:cs="Arial"/>
                <w:sz w:val="18"/>
                <w:szCs w:val="18"/>
              </w:rPr>
              <w:t>20</w:t>
            </w:r>
          </w:p>
        </w:tc>
        <w:tc>
          <w:tcPr>
            <w:tcW w:w="415" w:type="dxa"/>
            <w:tcBorders>
              <w:top w:val="nil"/>
              <w:left w:val="nil"/>
              <w:bottom w:val="single" w:sz="6" w:space="0" w:color="auto"/>
              <w:right w:val="nil"/>
            </w:tcBorders>
            <w:vAlign w:val="bottom"/>
          </w:tcPr>
          <w:p w:rsidR="004F5988" w:rsidRPr="007D2A93" w:rsidRDefault="004F5988" w:rsidP="003321B2">
            <w:pPr>
              <w:spacing w:after="0" w:line="240" w:lineRule="auto"/>
              <w:contextualSpacing/>
              <w:rPr>
                <w:rFonts w:ascii="Arial" w:hAnsi="Arial" w:cs="Arial"/>
                <w:sz w:val="18"/>
                <w:szCs w:val="18"/>
              </w:rPr>
            </w:pPr>
            <w:r>
              <w:rPr>
                <w:rFonts w:ascii="Arial" w:hAnsi="Arial" w:cs="Arial"/>
                <w:sz w:val="18"/>
                <w:szCs w:val="18"/>
              </w:rPr>
              <w:t>12</w:t>
            </w:r>
          </w:p>
        </w:tc>
        <w:tc>
          <w:tcPr>
            <w:tcW w:w="171" w:type="dxa"/>
            <w:tcBorders>
              <w:top w:val="nil"/>
              <w:left w:val="nil"/>
              <w:bottom w:val="nil"/>
              <w:right w:val="single" w:sz="6" w:space="0" w:color="auto"/>
            </w:tcBorders>
            <w:vAlign w:val="bottom"/>
          </w:tcPr>
          <w:p w:rsidR="004F5988" w:rsidRDefault="004F5988" w:rsidP="003321B2">
            <w:pPr>
              <w:spacing w:after="0" w:line="240" w:lineRule="auto"/>
              <w:ind w:left="57"/>
              <w:contextualSpacing/>
              <w:rPr>
                <w:rFonts w:ascii="Arial" w:hAnsi="Arial" w:cs="Arial"/>
                <w:sz w:val="18"/>
                <w:szCs w:val="18"/>
              </w:rPr>
            </w:pPr>
          </w:p>
          <w:p w:rsidR="004F5988" w:rsidRPr="007D2A93" w:rsidRDefault="004F5988" w:rsidP="003321B2">
            <w:pPr>
              <w:spacing w:after="0" w:line="240" w:lineRule="auto"/>
              <w:contextualSpacing/>
              <w:rPr>
                <w:rFonts w:ascii="Arial" w:hAnsi="Arial" w:cs="Arial"/>
                <w:sz w:val="18"/>
                <w:szCs w:val="18"/>
              </w:rPr>
            </w:pPr>
            <w:r w:rsidRPr="007D2A93">
              <w:rPr>
                <w:rFonts w:ascii="Arial" w:hAnsi="Arial" w:cs="Arial"/>
                <w:sz w:val="18"/>
                <w:szCs w:val="18"/>
              </w:rPr>
              <w:t>г</w:t>
            </w:r>
          </w:p>
        </w:tc>
        <w:tc>
          <w:tcPr>
            <w:tcW w:w="821" w:type="dxa"/>
            <w:tcBorders>
              <w:top w:val="nil"/>
              <w:left w:val="nil"/>
              <w:bottom w:val="nil"/>
              <w:right w:val="nil"/>
            </w:tcBorders>
            <w:vAlign w:val="bottom"/>
          </w:tcPr>
          <w:p w:rsidR="004F5988" w:rsidRPr="007D2A93" w:rsidRDefault="004F5988" w:rsidP="003321B2">
            <w:pPr>
              <w:spacing w:after="0" w:line="240" w:lineRule="auto"/>
              <w:contextualSpacing/>
              <w:rPr>
                <w:rFonts w:ascii="Arial" w:hAnsi="Arial" w:cs="Arial"/>
                <w:sz w:val="18"/>
                <w:szCs w:val="18"/>
              </w:rPr>
            </w:pPr>
            <w:smartTag w:uri="urn:schemas-microsoft-com:office:smarttags" w:element="metricconverter">
              <w:smartTagPr>
                <w:attr w:name="ProductID" w:val="2011 г"/>
              </w:smartTagPr>
              <w:r w:rsidRPr="007D2A93">
                <w:rPr>
                  <w:rFonts w:ascii="Arial" w:hAnsi="Arial" w:cs="Arial"/>
                  <w:sz w:val="18"/>
                  <w:szCs w:val="18"/>
                </w:rPr>
                <w:t>20</w:t>
              </w:r>
              <w:r w:rsidRPr="00B56CA0">
                <w:rPr>
                  <w:rFonts w:ascii="Arial" w:hAnsi="Arial" w:cs="Arial"/>
                  <w:sz w:val="18"/>
                  <w:szCs w:val="18"/>
                  <w:u w:val="single"/>
                </w:rPr>
                <w:t>11</w:t>
              </w:r>
              <w:r>
                <w:rPr>
                  <w:rFonts w:ascii="Arial" w:hAnsi="Arial" w:cs="Arial"/>
                  <w:sz w:val="18"/>
                  <w:szCs w:val="18"/>
                  <w:u w:val="single"/>
                </w:rPr>
                <w:t xml:space="preserve"> </w:t>
              </w:r>
              <w:r>
                <w:rPr>
                  <w:rFonts w:ascii="Arial" w:hAnsi="Arial" w:cs="Arial"/>
                  <w:sz w:val="18"/>
                  <w:szCs w:val="18"/>
                </w:rPr>
                <w:t>г</w:t>
              </w:r>
            </w:smartTag>
            <w:r>
              <w:rPr>
                <w:rFonts w:ascii="Arial" w:hAnsi="Arial" w:cs="Arial"/>
                <w:sz w:val="18"/>
                <w:szCs w:val="18"/>
              </w:rPr>
              <w:t>.</w:t>
            </w:r>
          </w:p>
        </w:tc>
        <w:tc>
          <w:tcPr>
            <w:tcW w:w="110" w:type="dxa"/>
            <w:tcBorders>
              <w:top w:val="nil"/>
              <w:left w:val="nil"/>
              <w:bottom w:val="single" w:sz="6" w:space="0" w:color="auto"/>
              <w:right w:val="single" w:sz="4" w:space="0" w:color="auto"/>
            </w:tcBorders>
            <w:vAlign w:val="bottom"/>
          </w:tcPr>
          <w:p w:rsidR="004F5988" w:rsidRPr="007D2A93" w:rsidRDefault="004F5988" w:rsidP="003321B2">
            <w:pPr>
              <w:spacing w:after="0" w:line="240" w:lineRule="auto"/>
              <w:contextualSpacing/>
              <w:rPr>
                <w:rFonts w:ascii="Arial" w:hAnsi="Arial" w:cs="Arial"/>
                <w:sz w:val="18"/>
                <w:szCs w:val="18"/>
              </w:rPr>
            </w:pPr>
          </w:p>
        </w:tc>
      </w:tr>
      <w:tr w:rsidR="004F5988" w:rsidRPr="00FB4AB3" w:rsidTr="003321B2">
        <w:tblPrEx>
          <w:tblCellMar>
            <w:top w:w="0" w:type="dxa"/>
            <w:bottom w:w="0" w:type="dxa"/>
          </w:tblCellMar>
        </w:tblPrEx>
        <w:trPr>
          <w:cantSplit/>
        </w:trPr>
        <w:tc>
          <w:tcPr>
            <w:tcW w:w="4848" w:type="dxa"/>
            <w:tcBorders>
              <w:top w:val="nil"/>
              <w:left w:val="single" w:sz="4" w:space="0" w:color="auto"/>
              <w:bottom w:val="single" w:sz="6" w:space="0" w:color="auto"/>
              <w:right w:val="single" w:sz="6" w:space="0" w:color="auto"/>
            </w:tcBorders>
          </w:tcPr>
          <w:p w:rsidR="004F5988" w:rsidRPr="00FB4AB3" w:rsidRDefault="004F5988" w:rsidP="003321B2">
            <w:pPr>
              <w:spacing w:after="0" w:line="240" w:lineRule="auto"/>
              <w:contextualSpacing/>
              <w:jc w:val="center"/>
              <w:rPr>
                <w:rFonts w:ascii="Arial" w:hAnsi="Arial" w:cs="Arial"/>
                <w:sz w:val="14"/>
                <w:szCs w:val="14"/>
              </w:rPr>
            </w:pPr>
          </w:p>
        </w:tc>
        <w:tc>
          <w:tcPr>
            <w:tcW w:w="538" w:type="dxa"/>
            <w:tcBorders>
              <w:top w:val="nil"/>
              <w:left w:val="nil"/>
              <w:bottom w:val="single" w:sz="4" w:space="0" w:color="auto"/>
              <w:right w:val="nil"/>
            </w:tcBorders>
          </w:tcPr>
          <w:p w:rsidR="004F5988" w:rsidRPr="00FB4AB3" w:rsidRDefault="004F5988" w:rsidP="003321B2">
            <w:pPr>
              <w:spacing w:after="0" w:line="240" w:lineRule="auto"/>
              <w:contextualSpacing/>
              <w:jc w:val="right"/>
              <w:rPr>
                <w:rFonts w:ascii="Arial" w:hAnsi="Arial" w:cs="Arial"/>
                <w:sz w:val="14"/>
                <w:szCs w:val="14"/>
              </w:rPr>
            </w:pPr>
          </w:p>
        </w:tc>
        <w:tc>
          <w:tcPr>
            <w:tcW w:w="425" w:type="dxa"/>
            <w:tcBorders>
              <w:top w:val="nil"/>
              <w:left w:val="nil"/>
              <w:bottom w:val="single" w:sz="4" w:space="0" w:color="auto"/>
              <w:right w:val="nil"/>
            </w:tcBorders>
          </w:tcPr>
          <w:p w:rsidR="004F5988" w:rsidRPr="00FB4AB3" w:rsidRDefault="004F5988" w:rsidP="003321B2">
            <w:pPr>
              <w:spacing w:after="0" w:line="240" w:lineRule="auto"/>
              <w:contextualSpacing/>
              <w:jc w:val="right"/>
              <w:rPr>
                <w:rFonts w:ascii="Arial" w:hAnsi="Arial" w:cs="Arial"/>
                <w:sz w:val="14"/>
                <w:szCs w:val="14"/>
              </w:rPr>
            </w:pPr>
          </w:p>
        </w:tc>
        <w:tc>
          <w:tcPr>
            <w:tcW w:w="76" w:type="dxa"/>
            <w:tcBorders>
              <w:top w:val="nil"/>
              <w:left w:val="nil"/>
              <w:bottom w:val="single" w:sz="4" w:space="0" w:color="auto"/>
              <w:right w:val="single" w:sz="4" w:space="0" w:color="auto"/>
            </w:tcBorders>
          </w:tcPr>
          <w:p w:rsidR="004F5988" w:rsidRPr="00FB4AB3" w:rsidRDefault="004F5988" w:rsidP="003321B2">
            <w:pPr>
              <w:spacing w:after="0" w:line="240" w:lineRule="auto"/>
              <w:contextualSpacing/>
              <w:jc w:val="right"/>
              <w:rPr>
                <w:rFonts w:ascii="Arial" w:hAnsi="Arial" w:cs="Arial"/>
                <w:sz w:val="14"/>
                <w:szCs w:val="14"/>
              </w:rPr>
            </w:pPr>
          </w:p>
        </w:tc>
        <w:tc>
          <w:tcPr>
            <w:tcW w:w="916" w:type="dxa"/>
            <w:gridSpan w:val="2"/>
            <w:tcBorders>
              <w:top w:val="nil"/>
              <w:left w:val="single" w:sz="4" w:space="0" w:color="auto"/>
              <w:right w:val="nil"/>
            </w:tcBorders>
          </w:tcPr>
          <w:p w:rsidR="004F5988" w:rsidRPr="00FB4AB3" w:rsidRDefault="004F5988" w:rsidP="003321B2">
            <w:pPr>
              <w:spacing w:after="0" w:line="240" w:lineRule="auto"/>
              <w:contextualSpacing/>
              <w:jc w:val="right"/>
              <w:rPr>
                <w:rFonts w:ascii="Arial" w:hAnsi="Arial" w:cs="Arial"/>
                <w:sz w:val="14"/>
                <w:szCs w:val="14"/>
              </w:rPr>
            </w:pPr>
          </w:p>
        </w:tc>
        <w:tc>
          <w:tcPr>
            <w:tcW w:w="425" w:type="dxa"/>
            <w:tcBorders>
              <w:top w:val="nil"/>
              <w:left w:val="nil"/>
              <w:right w:val="nil"/>
            </w:tcBorders>
          </w:tcPr>
          <w:p w:rsidR="004F5988" w:rsidRPr="00FB4AB3" w:rsidRDefault="004F5988" w:rsidP="003321B2">
            <w:pPr>
              <w:spacing w:after="0" w:line="240" w:lineRule="auto"/>
              <w:contextualSpacing/>
              <w:rPr>
                <w:rFonts w:ascii="Arial" w:hAnsi="Arial" w:cs="Arial"/>
                <w:sz w:val="14"/>
                <w:szCs w:val="14"/>
              </w:rPr>
            </w:pPr>
          </w:p>
        </w:tc>
        <w:tc>
          <w:tcPr>
            <w:tcW w:w="360" w:type="dxa"/>
            <w:gridSpan w:val="2"/>
            <w:tcBorders>
              <w:top w:val="nil"/>
              <w:left w:val="nil"/>
              <w:right w:val="single" w:sz="6" w:space="0" w:color="auto"/>
            </w:tcBorders>
          </w:tcPr>
          <w:p w:rsidR="004F5988" w:rsidRPr="00FB4AB3" w:rsidRDefault="004F5988" w:rsidP="003321B2">
            <w:pPr>
              <w:spacing w:after="0" w:line="240" w:lineRule="auto"/>
              <w:ind w:left="57"/>
              <w:contextualSpacing/>
              <w:rPr>
                <w:rFonts w:ascii="Arial" w:hAnsi="Arial" w:cs="Arial"/>
                <w:sz w:val="14"/>
                <w:szCs w:val="14"/>
              </w:rPr>
            </w:pPr>
          </w:p>
        </w:tc>
        <w:tc>
          <w:tcPr>
            <w:tcW w:w="643" w:type="dxa"/>
            <w:tcBorders>
              <w:top w:val="nil"/>
              <w:left w:val="nil"/>
              <w:right w:val="nil"/>
            </w:tcBorders>
          </w:tcPr>
          <w:p w:rsidR="004F5988" w:rsidRPr="00FB4AB3" w:rsidRDefault="004F5988" w:rsidP="003321B2">
            <w:pPr>
              <w:spacing w:after="0" w:line="240" w:lineRule="auto"/>
              <w:contextualSpacing/>
              <w:jc w:val="right"/>
              <w:rPr>
                <w:rFonts w:ascii="Arial" w:hAnsi="Arial" w:cs="Arial"/>
                <w:sz w:val="14"/>
                <w:szCs w:val="14"/>
              </w:rPr>
            </w:pPr>
          </w:p>
        </w:tc>
        <w:tc>
          <w:tcPr>
            <w:tcW w:w="415" w:type="dxa"/>
            <w:tcBorders>
              <w:top w:val="nil"/>
              <w:left w:val="nil"/>
              <w:right w:val="nil"/>
            </w:tcBorders>
          </w:tcPr>
          <w:p w:rsidR="004F5988" w:rsidRPr="00FB4AB3" w:rsidRDefault="004F5988" w:rsidP="003321B2">
            <w:pPr>
              <w:spacing w:after="0" w:line="240" w:lineRule="auto"/>
              <w:contextualSpacing/>
              <w:rPr>
                <w:rFonts w:ascii="Arial" w:hAnsi="Arial" w:cs="Arial"/>
                <w:sz w:val="14"/>
                <w:szCs w:val="14"/>
              </w:rPr>
            </w:pPr>
          </w:p>
        </w:tc>
        <w:tc>
          <w:tcPr>
            <w:tcW w:w="171" w:type="dxa"/>
            <w:tcBorders>
              <w:top w:val="nil"/>
              <w:left w:val="nil"/>
              <w:right w:val="single" w:sz="6" w:space="0" w:color="auto"/>
            </w:tcBorders>
          </w:tcPr>
          <w:p w:rsidR="004F5988" w:rsidRPr="00FB4AB3" w:rsidRDefault="004F5988" w:rsidP="003321B2">
            <w:pPr>
              <w:spacing w:after="0" w:line="240" w:lineRule="auto"/>
              <w:ind w:left="57"/>
              <w:contextualSpacing/>
              <w:rPr>
                <w:rFonts w:ascii="Arial" w:hAnsi="Arial" w:cs="Arial"/>
                <w:sz w:val="14"/>
                <w:szCs w:val="14"/>
              </w:rPr>
            </w:pPr>
          </w:p>
        </w:tc>
        <w:tc>
          <w:tcPr>
            <w:tcW w:w="821" w:type="dxa"/>
            <w:tcBorders>
              <w:top w:val="nil"/>
              <w:left w:val="nil"/>
              <w:right w:val="nil"/>
            </w:tcBorders>
          </w:tcPr>
          <w:p w:rsidR="004F5988" w:rsidRPr="00FB4AB3" w:rsidRDefault="004F5988" w:rsidP="003321B2">
            <w:pPr>
              <w:spacing w:after="0" w:line="240" w:lineRule="auto"/>
              <w:contextualSpacing/>
              <w:jc w:val="right"/>
              <w:rPr>
                <w:rFonts w:ascii="Arial" w:hAnsi="Arial" w:cs="Arial"/>
                <w:sz w:val="14"/>
                <w:szCs w:val="14"/>
              </w:rPr>
            </w:pPr>
          </w:p>
        </w:tc>
        <w:tc>
          <w:tcPr>
            <w:tcW w:w="110" w:type="dxa"/>
            <w:tcBorders>
              <w:top w:val="nil"/>
              <w:left w:val="nil"/>
              <w:right w:val="single" w:sz="4" w:space="0" w:color="auto"/>
            </w:tcBorders>
          </w:tcPr>
          <w:p w:rsidR="004F5988" w:rsidRPr="00FB4AB3" w:rsidRDefault="004F5988" w:rsidP="003321B2">
            <w:pPr>
              <w:spacing w:after="0" w:line="240" w:lineRule="auto"/>
              <w:contextualSpacing/>
              <w:rPr>
                <w:rFonts w:ascii="Arial" w:hAnsi="Arial" w:cs="Arial"/>
                <w:sz w:val="14"/>
                <w:szCs w:val="14"/>
              </w:rPr>
            </w:pPr>
          </w:p>
        </w:tc>
      </w:tr>
      <w:tr w:rsidR="004F5988" w:rsidRPr="00FB4AB3" w:rsidTr="003321B2">
        <w:tblPrEx>
          <w:tblCellMar>
            <w:top w:w="0" w:type="dxa"/>
            <w:bottom w:w="0" w:type="dxa"/>
          </w:tblCellMar>
        </w:tblPrEx>
        <w:trPr>
          <w:trHeight w:val="271"/>
        </w:trPr>
        <w:tc>
          <w:tcPr>
            <w:tcW w:w="4848" w:type="dxa"/>
            <w:tcBorders>
              <w:top w:val="single" w:sz="6" w:space="0" w:color="auto"/>
              <w:left w:val="single" w:sz="4" w:space="0" w:color="auto"/>
              <w:bottom w:val="nil"/>
              <w:right w:val="single" w:sz="4" w:space="0" w:color="auto"/>
            </w:tcBorders>
            <w:vAlign w:val="bottom"/>
          </w:tcPr>
          <w:p w:rsidR="004F5988" w:rsidRPr="00FB4AB3" w:rsidRDefault="004F5988" w:rsidP="003321B2">
            <w:pPr>
              <w:spacing w:after="0" w:line="240" w:lineRule="auto"/>
              <w:contextualSpacing/>
              <w:jc w:val="center"/>
              <w:rPr>
                <w:rFonts w:ascii="Arial" w:hAnsi="Arial" w:cs="Arial"/>
                <w:b/>
                <w:bCs/>
              </w:rPr>
            </w:pPr>
            <w:r w:rsidRPr="00FB4AB3">
              <w:rPr>
                <w:rFonts w:ascii="Arial" w:hAnsi="Arial" w:cs="Arial"/>
                <w:b/>
                <w:bCs/>
              </w:rPr>
              <w:lastRenderedPageBreak/>
              <w:t>АКТИВ</w:t>
            </w:r>
          </w:p>
        </w:tc>
        <w:tc>
          <w:tcPr>
            <w:tcW w:w="963" w:type="dxa"/>
            <w:gridSpan w:val="2"/>
            <w:tcBorders>
              <w:top w:val="single" w:sz="4" w:space="0" w:color="auto"/>
              <w:left w:val="single" w:sz="4" w:space="0" w:color="auto"/>
              <w:bottom w:val="nil"/>
              <w:right w:val="single" w:sz="4" w:space="0" w:color="auto"/>
            </w:tcBorders>
          </w:tcPr>
          <w:p w:rsidR="004F5988" w:rsidRPr="00FB4AB3" w:rsidRDefault="004F5988" w:rsidP="003321B2">
            <w:pPr>
              <w:spacing w:after="0" w:line="240" w:lineRule="auto"/>
              <w:contextualSpacing/>
              <w:jc w:val="center"/>
              <w:rPr>
                <w:rFonts w:ascii="Arial" w:hAnsi="Arial" w:cs="Arial"/>
              </w:rPr>
            </w:pPr>
          </w:p>
        </w:tc>
        <w:tc>
          <w:tcPr>
            <w:tcW w:w="76" w:type="dxa"/>
            <w:tcBorders>
              <w:top w:val="single" w:sz="4" w:space="0" w:color="auto"/>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12" w:space="0" w:color="auto"/>
              <w:left w:val="nil"/>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229" w:type="dxa"/>
            <w:gridSpan w:val="3"/>
            <w:tcBorders>
              <w:top w:val="single" w:sz="12" w:space="0" w:color="auto"/>
              <w:left w:val="nil"/>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931" w:type="dxa"/>
            <w:gridSpan w:val="2"/>
            <w:tcBorders>
              <w:top w:val="single" w:sz="12" w:space="0" w:color="auto"/>
              <w:left w:val="nil"/>
              <w:bottom w:val="nil"/>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c>
          <w:tcPr>
            <w:tcW w:w="4848" w:type="dxa"/>
            <w:tcBorders>
              <w:top w:val="nil"/>
              <w:left w:val="single" w:sz="4" w:space="0" w:color="auto"/>
              <w:bottom w:val="nil"/>
              <w:right w:val="single" w:sz="4" w:space="0" w:color="auto"/>
            </w:tcBorders>
            <w:vAlign w:val="bottom"/>
          </w:tcPr>
          <w:p w:rsidR="004F5988" w:rsidRPr="00FB4AB3" w:rsidRDefault="004F5988" w:rsidP="003321B2">
            <w:pPr>
              <w:spacing w:after="0" w:line="240" w:lineRule="auto"/>
              <w:contextualSpacing/>
              <w:jc w:val="center"/>
              <w:rPr>
                <w:rFonts w:ascii="Arial" w:hAnsi="Arial" w:cs="Arial"/>
                <w:b/>
                <w:bCs/>
              </w:rPr>
            </w:pPr>
            <w:r w:rsidRPr="00FB4AB3">
              <w:rPr>
                <w:rFonts w:ascii="Arial" w:hAnsi="Arial" w:cs="Arial"/>
                <w:b/>
                <w:bCs/>
              </w:rPr>
              <w:t>I. ВНЕОБОРОТНЫЕ АКТИВЫ</w:t>
            </w:r>
          </w:p>
        </w:tc>
        <w:tc>
          <w:tcPr>
            <w:tcW w:w="963" w:type="dxa"/>
            <w:gridSpan w:val="2"/>
            <w:tcBorders>
              <w:top w:val="nil"/>
              <w:left w:val="single" w:sz="4" w:space="0" w:color="auto"/>
              <w:bottom w:val="nil"/>
              <w:right w:val="single" w:sz="4" w:space="0" w:color="auto"/>
            </w:tcBorders>
          </w:tcPr>
          <w:p w:rsidR="004F5988" w:rsidRPr="00FB4AB3" w:rsidRDefault="004F5988" w:rsidP="003321B2">
            <w:pPr>
              <w:spacing w:after="0" w:line="240" w:lineRule="auto"/>
              <w:contextualSpacing/>
              <w:jc w:val="center"/>
              <w:rPr>
                <w:rFonts w:ascii="Arial" w:hAnsi="Arial" w:cs="Arial"/>
              </w:rPr>
            </w:pP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nil"/>
              <w:left w:val="nil"/>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229" w:type="dxa"/>
            <w:gridSpan w:val="3"/>
            <w:tcBorders>
              <w:top w:val="nil"/>
              <w:left w:val="nil"/>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931" w:type="dxa"/>
            <w:gridSpan w:val="2"/>
            <w:tcBorders>
              <w:top w:val="nil"/>
              <w:left w:val="nil"/>
              <w:bottom w:val="nil"/>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848" w:type="dxa"/>
            <w:tcBorders>
              <w:top w:val="nil"/>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Нематериальные активы</w:t>
            </w:r>
          </w:p>
        </w:tc>
        <w:tc>
          <w:tcPr>
            <w:tcW w:w="963" w:type="dxa"/>
            <w:gridSpan w:val="2"/>
            <w:tcBorders>
              <w:top w:val="nil"/>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1110</w:t>
            </w: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nil"/>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229" w:type="dxa"/>
            <w:gridSpan w:val="3"/>
            <w:tcBorders>
              <w:top w:val="nil"/>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931" w:type="dxa"/>
            <w:gridSpan w:val="2"/>
            <w:tcBorders>
              <w:top w:val="nil"/>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848"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Результаты исследований и разработок</w:t>
            </w:r>
          </w:p>
        </w:tc>
        <w:tc>
          <w:tcPr>
            <w:tcW w:w="963" w:type="dxa"/>
            <w:gridSpan w:val="2"/>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1120</w:t>
            </w: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229" w:type="dxa"/>
            <w:gridSpan w:val="3"/>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931" w:type="dxa"/>
            <w:gridSpan w:val="2"/>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848"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Нематериальные поисковые активы</w:t>
            </w:r>
          </w:p>
        </w:tc>
        <w:tc>
          <w:tcPr>
            <w:tcW w:w="963" w:type="dxa"/>
            <w:gridSpan w:val="2"/>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1130</w:t>
            </w: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229" w:type="dxa"/>
            <w:gridSpan w:val="3"/>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931" w:type="dxa"/>
            <w:gridSpan w:val="2"/>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848"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Материальные поисковые активы</w:t>
            </w:r>
          </w:p>
        </w:tc>
        <w:tc>
          <w:tcPr>
            <w:tcW w:w="963" w:type="dxa"/>
            <w:gridSpan w:val="2"/>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1140</w:t>
            </w: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229" w:type="dxa"/>
            <w:gridSpan w:val="3"/>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931" w:type="dxa"/>
            <w:gridSpan w:val="2"/>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848"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Основные средства</w:t>
            </w:r>
          </w:p>
        </w:tc>
        <w:tc>
          <w:tcPr>
            <w:tcW w:w="963" w:type="dxa"/>
            <w:gridSpan w:val="2"/>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1150</w:t>
            </w: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19025</w:t>
            </w:r>
          </w:p>
        </w:tc>
        <w:tc>
          <w:tcPr>
            <w:tcW w:w="1229" w:type="dxa"/>
            <w:gridSpan w:val="3"/>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9159</w:t>
            </w:r>
          </w:p>
        </w:tc>
        <w:tc>
          <w:tcPr>
            <w:tcW w:w="931" w:type="dxa"/>
            <w:gridSpan w:val="2"/>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16592</w:t>
            </w:r>
          </w:p>
        </w:tc>
      </w:tr>
      <w:tr w:rsidR="004F5988" w:rsidRPr="00FB4AB3" w:rsidTr="003321B2">
        <w:tblPrEx>
          <w:tblCellMar>
            <w:top w:w="0" w:type="dxa"/>
            <w:bottom w:w="0" w:type="dxa"/>
          </w:tblCellMar>
        </w:tblPrEx>
        <w:trPr>
          <w:trHeight w:val="284"/>
        </w:trPr>
        <w:tc>
          <w:tcPr>
            <w:tcW w:w="4848"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Доходные вложения в материальные ценности</w:t>
            </w:r>
          </w:p>
        </w:tc>
        <w:tc>
          <w:tcPr>
            <w:tcW w:w="963" w:type="dxa"/>
            <w:gridSpan w:val="2"/>
            <w:tcBorders>
              <w:top w:val="single" w:sz="4" w:space="0" w:color="auto"/>
              <w:left w:val="single" w:sz="4" w:space="0" w:color="auto"/>
              <w:bottom w:val="single" w:sz="4" w:space="0" w:color="auto"/>
              <w:right w:val="single" w:sz="4" w:space="0" w:color="auto"/>
            </w:tcBorders>
          </w:tcPr>
          <w:p w:rsidR="004F5988" w:rsidRDefault="004F5988" w:rsidP="003321B2">
            <w:pPr>
              <w:spacing w:after="0" w:line="240" w:lineRule="auto"/>
              <w:contextualSpacing/>
              <w:jc w:val="center"/>
              <w:rPr>
                <w:rFonts w:ascii="Arial" w:hAnsi="Arial" w:cs="Arial"/>
              </w:rPr>
            </w:pPr>
          </w:p>
          <w:p w:rsidR="004F5988" w:rsidRPr="00FB4AB3" w:rsidRDefault="004F5988" w:rsidP="003321B2">
            <w:pPr>
              <w:spacing w:after="0" w:line="240" w:lineRule="auto"/>
              <w:contextualSpacing/>
              <w:jc w:val="center"/>
              <w:rPr>
                <w:rFonts w:ascii="Arial" w:hAnsi="Arial" w:cs="Arial"/>
              </w:rPr>
            </w:pPr>
            <w:r>
              <w:rPr>
                <w:rFonts w:ascii="Arial" w:hAnsi="Arial" w:cs="Arial"/>
              </w:rPr>
              <w:t>1160</w:t>
            </w: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1006</w:t>
            </w:r>
          </w:p>
        </w:tc>
        <w:tc>
          <w:tcPr>
            <w:tcW w:w="1229" w:type="dxa"/>
            <w:gridSpan w:val="3"/>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258</w:t>
            </w:r>
          </w:p>
        </w:tc>
        <w:tc>
          <w:tcPr>
            <w:tcW w:w="931" w:type="dxa"/>
            <w:gridSpan w:val="2"/>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258</w:t>
            </w:r>
          </w:p>
        </w:tc>
      </w:tr>
      <w:tr w:rsidR="004F5988" w:rsidRPr="00FB4AB3" w:rsidTr="003321B2">
        <w:tblPrEx>
          <w:tblCellMar>
            <w:top w:w="0" w:type="dxa"/>
            <w:bottom w:w="0" w:type="dxa"/>
          </w:tblCellMar>
        </w:tblPrEx>
        <w:trPr>
          <w:trHeight w:val="284"/>
        </w:trPr>
        <w:tc>
          <w:tcPr>
            <w:tcW w:w="4848"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Финансовые вложения</w:t>
            </w:r>
          </w:p>
        </w:tc>
        <w:tc>
          <w:tcPr>
            <w:tcW w:w="963" w:type="dxa"/>
            <w:gridSpan w:val="2"/>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1170</w:t>
            </w: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6420</w:t>
            </w:r>
          </w:p>
        </w:tc>
        <w:tc>
          <w:tcPr>
            <w:tcW w:w="1229" w:type="dxa"/>
            <w:gridSpan w:val="3"/>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2651</w:t>
            </w:r>
          </w:p>
        </w:tc>
        <w:tc>
          <w:tcPr>
            <w:tcW w:w="931" w:type="dxa"/>
            <w:gridSpan w:val="2"/>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848"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Отложенные налоговые активы</w:t>
            </w:r>
          </w:p>
        </w:tc>
        <w:tc>
          <w:tcPr>
            <w:tcW w:w="963" w:type="dxa"/>
            <w:gridSpan w:val="2"/>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1180</w:t>
            </w: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229" w:type="dxa"/>
            <w:gridSpan w:val="3"/>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931" w:type="dxa"/>
            <w:gridSpan w:val="2"/>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848" w:type="dxa"/>
            <w:tcBorders>
              <w:top w:val="single" w:sz="6" w:space="0" w:color="auto"/>
              <w:left w:val="single" w:sz="4" w:space="0" w:color="auto"/>
              <w:bottom w:val="single" w:sz="12"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Прочие внеоборотные активы</w:t>
            </w:r>
          </w:p>
        </w:tc>
        <w:tc>
          <w:tcPr>
            <w:tcW w:w="963" w:type="dxa"/>
            <w:gridSpan w:val="2"/>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1190</w:t>
            </w: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6" w:space="0" w:color="auto"/>
              <w:left w:val="nil"/>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229" w:type="dxa"/>
            <w:gridSpan w:val="3"/>
            <w:tcBorders>
              <w:top w:val="single" w:sz="6" w:space="0" w:color="auto"/>
              <w:left w:val="nil"/>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931" w:type="dxa"/>
            <w:gridSpan w:val="2"/>
            <w:tcBorders>
              <w:top w:val="single" w:sz="6" w:space="0" w:color="auto"/>
              <w:left w:val="nil"/>
              <w:bottom w:val="single" w:sz="12"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848" w:type="dxa"/>
            <w:tcBorders>
              <w:top w:val="single" w:sz="12"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Итого по разделу I</w:t>
            </w:r>
          </w:p>
        </w:tc>
        <w:tc>
          <w:tcPr>
            <w:tcW w:w="963" w:type="dxa"/>
            <w:gridSpan w:val="2"/>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1100</w:t>
            </w: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12" w:space="0" w:color="auto"/>
              <w:left w:val="nil"/>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25445</w:t>
            </w:r>
          </w:p>
        </w:tc>
        <w:tc>
          <w:tcPr>
            <w:tcW w:w="1229" w:type="dxa"/>
            <w:gridSpan w:val="3"/>
            <w:tcBorders>
              <w:top w:val="single" w:sz="12" w:space="0" w:color="auto"/>
              <w:left w:val="nil"/>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11810</w:t>
            </w:r>
          </w:p>
        </w:tc>
        <w:tc>
          <w:tcPr>
            <w:tcW w:w="931" w:type="dxa"/>
            <w:gridSpan w:val="2"/>
            <w:tcBorders>
              <w:top w:val="single" w:sz="12" w:space="0" w:color="auto"/>
              <w:left w:val="nil"/>
              <w:bottom w:val="single" w:sz="12"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16592</w:t>
            </w:r>
          </w:p>
        </w:tc>
      </w:tr>
      <w:tr w:rsidR="004F5988" w:rsidRPr="00FB4AB3" w:rsidTr="003321B2">
        <w:tblPrEx>
          <w:tblCellMar>
            <w:top w:w="0" w:type="dxa"/>
            <w:bottom w:w="0" w:type="dxa"/>
          </w:tblCellMar>
        </w:tblPrEx>
        <w:tc>
          <w:tcPr>
            <w:tcW w:w="4848" w:type="dxa"/>
            <w:tcBorders>
              <w:top w:val="single" w:sz="6" w:space="0" w:color="auto"/>
              <w:left w:val="single" w:sz="4" w:space="0" w:color="auto"/>
              <w:bottom w:val="nil"/>
              <w:right w:val="single" w:sz="4" w:space="0" w:color="auto"/>
            </w:tcBorders>
            <w:vAlign w:val="bottom"/>
          </w:tcPr>
          <w:p w:rsidR="004F5988" w:rsidRPr="00FB4AB3" w:rsidRDefault="004F5988" w:rsidP="003321B2">
            <w:pPr>
              <w:spacing w:after="0" w:line="240" w:lineRule="auto"/>
              <w:contextualSpacing/>
              <w:jc w:val="center"/>
              <w:rPr>
                <w:rFonts w:ascii="Arial" w:hAnsi="Arial" w:cs="Arial"/>
                <w:b/>
                <w:bCs/>
              </w:rPr>
            </w:pPr>
            <w:r w:rsidRPr="00FB4AB3">
              <w:rPr>
                <w:rFonts w:ascii="Arial" w:hAnsi="Arial" w:cs="Arial"/>
                <w:b/>
                <w:bCs/>
              </w:rPr>
              <w:t>II. ОБОРОТНЫЕ АКТИВЫ</w:t>
            </w:r>
          </w:p>
        </w:tc>
        <w:tc>
          <w:tcPr>
            <w:tcW w:w="963" w:type="dxa"/>
            <w:gridSpan w:val="2"/>
            <w:tcBorders>
              <w:top w:val="single" w:sz="4" w:space="0" w:color="auto"/>
              <w:left w:val="single" w:sz="4" w:space="0" w:color="auto"/>
              <w:bottom w:val="nil"/>
              <w:right w:val="single" w:sz="4" w:space="0" w:color="auto"/>
            </w:tcBorders>
          </w:tcPr>
          <w:p w:rsidR="004F5988" w:rsidRPr="00FB4AB3" w:rsidRDefault="004F5988" w:rsidP="003321B2">
            <w:pPr>
              <w:spacing w:after="0" w:line="240" w:lineRule="auto"/>
              <w:contextualSpacing/>
              <w:jc w:val="center"/>
              <w:rPr>
                <w:rFonts w:ascii="Arial" w:hAnsi="Arial" w:cs="Arial"/>
              </w:rPr>
            </w:pP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12" w:space="0" w:color="auto"/>
              <w:left w:val="nil"/>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229" w:type="dxa"/>
            <w:gridSpan w:val="3"/>
            <w:tcBorders>
              <w:top w:val="single" w:sz="12" w:space="0" w:color="auto"/>
              <w:left w:val="nil"/>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931" w:type="dxa"/>
            <w:gridSpan w:val="2"/>
            <w:tcBorders>
              <w:top w:val="single" w:sz="12" w:space="0" w:color="auto"/>
              <w:left w:val="nil"/>
              <w:bottom w:val="nil"/>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848" w:type="dxa"/>
            <w:tcBorders>
              <w:top w:val="nil"/>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Запасы</w:t>
            </w:r>
          </w:p>
        </w:tc>
        <w:tc>
          <w:tcPr>
            <w:tcW w:w="963" w:type="dxa"/>
            <w:gridSpan w:val="2"/>
            <w:tcBorders>
              <w:top w:val="nil"/>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1210</w:t>
            </w: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nil"/>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148207</w:t>
            </w:r>
          </w:p>
        </w:tc>
        <w:tc>
          <w:tcPr>
            <w:tcW w:w="1229" w:type="dxa"/>
            <w:gridSpan w:val="3"/>
            <w:tcBorders>
              <w:top w:val="nil"/>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94055</w:t>
            </w:r>
          </w:p>
        </w:tc>
        <w:tc>
          <w:tcPr>
            <w:tcW w:w="931" w:type="dxa"/>
            <w:gridSpan w:val="2"/>
            <w:tcBorders>
              <w:top w:val="nil"/>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36932</w:t>
            </w:r>
          </w:p>
        </w:tc>
      </w:tr>
      <w:tr w:rsidR="004F5988" w:rsidRPr="00FB4AB3" w:rsidTr="003321B2">
        <w:tblPrEx>
          <w:tblCellMar>
            <w:top w:w="0" w:type="dxa"/>
            <w:bottom w:w="0" w:type="dxa"/>
          </w:tblCellMar>
        </w:tblPrEx>
        <w:trPr>
          <w:trHeight w:val="284"/>
        </w:trPr>
        <w:tc>
          <w:tcPr>
            <w:tcW w:w="4848"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Налог на добавленную стоимость по приобретенным ценностям</w:t>
            </w:r>
          </w:p>
        </w:tc>
        <w:tc>
          <w:tcPr>
            <w:tcW w:w="963" w:type="dxa"/>
            <w:gridSpan w:val="2"/>
            <w:tcBorders>
              <w:top w:val="single" w:sz="4" w:space="0" w:color="auto"/>
              <w:left w:val="single" w:sz="4" w:space="0" w:color="auto"/>
              <w:bottom w:val="single" w:sz="4" w:space="0" w:color="auto"/>
              <w:right w:val="single" w:sz="4" w:space="0" w:color="auto"/>
            </w:tcBorders>
          </w:tcPr>
          <w:p w:rsidR="004F5988" w:rsidRDefault="004F5988" w:rsidP="003321B2">
            <w:pPr>
              <w:spacing w:after="0" w:line="240" w:lineRule="auto"/>
              <w:contextualSpacing/>
              <w:jc w:val="center"/>
              <w:rPr>
                <w:rFonts w:ascii="Arial" w:hAnsi="Arial" w:cs="Arial"/>
              </w:rPr>
            </w:pPr>
          </w:p>
          <w:p w:rsidR="004F5988" w:rsidRPr="00FB4AB3" w:rsidRDefault="004F5988" w:rsidP="003321B2">
            <w:pPr>
              <w:spacing w:after="0" w:line="240" w:lineRule="auto"/>
              <w:contextualSpacing/>
              <w:jc w:val="center"/>
              <w:rPr>
                <w:rFonts w:ascii="Arial" w:hAnsi="Arial" w:cs="Arial"/>
              </w:rPr>
            </w:pPr>
            <w:r>
              <w:rPr>
                <w:rFonts w:ascii="Arial" w:hAnsi="Arial" w:cs="Arial"/>
              </w:rPr>
              <w:t>1220</w:t>
            </w: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229" w:type="dxa"/>
            <w:gridSpan w:val="3"/>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931" w:type="dxa"/>
            <w:gridSpan w:val="2"/>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1408</w:t>
            </w:r>
          </w:p>
        </w:tc>
      </w:tr>
      <w:tr w:rsidR="004F5988" w:rsidRPr="00FB4AB3" w:rsidTr="003321B2">
        <w:tblPrEx>
          <w:tblCellMar>
            <w:top w:w="0" w:type="dxa"/>
            <w:bottom w:w="0" w:type="dxa"/>
          </w:tblCellMar>
        </w:tblPrEx>
        <w:trPr>
          <w:trHeight w:val="284"/>
        </w:trPr>
        <w:tc>
          <w:tcPr>
            <w:tcW w:w="4848"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Дебиторская задолженность</w:t>
            </w:r>
          </w:p>
        </w:tc>
        <w:tc>
          <w:tcPr>
            <w:tcW w:w="963" w:type="dxa"/>
            <w:gridSpan w:val="2"/>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1230</w:t>
            </w: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19166</w:t>
            </w:r>
          </w:p>
        </w:tc>
        <w:tc>
          <w:tcPr>
            <w:tcW w:w="1229" w:type="dxa"/>
            <w:gridSpan w:val="3"/>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23907</w:t>
            </w:r>
          </w:p>
        </w:tc>
        <w:tc>
          <w:tcPr>
            <w:tcW w:w="931" w:type="dxa"/>
            <w:gridSpan w:val="2"/>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24850</w:t>
            </w:r>
          </w:p>
        </w:tc>
      </w:tr>
      <w:tr w:rsidR="004F5988" w:rsidRPr="00FB4AB3" w:rsidTr="003321B2">
        <w:tblPrEx>
          <w:tblCellMar>
            <w:top w:w="0" w:type="dxa"/>
            <w:bottom w:w="0" w:type="dxa"/>
          </w:tblCellMar>
        </w:tblPrEx>
        <w:trPr>
          <w:trHeight w:val="284"/>
        </w:trPr>
        <w:tc>
          <w:tcPr>
            <w:tcW w:w="4848"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Финансовые вложения (за исключением денежных эквивалентов)</w:t>
            </w:r>
          </w:p>
        </w:tc>
        <w:tc>
          <w:tcPr>
            <w:tcW w:w="963" w:type="dxa"/>
            <w:gridSpan w:val="2"/>
            <w:tcBorders>
              <w:top w:val="single" w:sz="4" w:space="0" w:color="auto"/>
              <w:left w:val="single" w:sz="4" w:space="0" w:color="auto"/>
              <w:bottom w:val="single" w:sz="4" w:space="0" w:color="auto"/>
              <w:right w:val="single" w:sz="4" w:space="0" w:color="auto"/>
            </w:tcBorders>
          </w:tcPr>
          <w:p w:rsidR="004F5988" w:rsidRDefault="004F5988" w:rsidP="003321B2">
            <w:pPr>
              <w:spacing w:after="0" w:line="240" w:lineRule="auto"/>
              <w:contextualSpacing/>
              <w:jc w:val="center"/>
              <w:rPr>
                <w:rFonts w:ascii="Arial" w:hAnsi="Arial" w:cs="Arial"/>
              </w:rPr>
            </w:pPr>
          </w:p>
          <w:p w:rsidR="004F5988" w:rsidRPr="00FB4AB3" w:rsidRDefault="004F5988" w:rsidP="003321B2">
            <w:pPr>
              <w:spacing w:after="0" w:line="240" w:lineRule="auto"/>
              <w:contextualSpacing/>
              <w:jc w:val="center"/>
              <w:rPr>
                <w:rFonts w:ascii="Arial" w:hAnsi="Arial" w:cs="Arial"/>
              </w:rPr>
            </w:pPr>
            <w:r>
              <w:rPr>
                <w:rFonts w:ascii="Arial" w:hAnsi="Arial" w:cs="Arial"/>
              </w:rPr>
              <w:t>1240</w:t>
            </w: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173</w:t>
            </w:r>
          </w:p>
        </w:tc>
        <w:tc>
          <w:tcPr>
            <w:tcW w:w="1229" w:type="dxa"/>
            <w:gridSpan w:val="3"/>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50</w:t>
            </w:r>
          </w:p>
        </w:tc>
        <w:tc>
          <w:tcPr>
            <w:tcW w:w="931" w:type="dxa"/>
            <w:gridSpan w:val="2"/>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848"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Денежные средства и денежные эквиваленты</w:t>
            </w:r>
          </w:p>
        </w:tc>
        <w:tc>
          <w:tcPr>
            <w:tcW w:w="963" w:type="dxa"/>
            <w:gridSpan w:val="2"/>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1250</w:t>
            </w: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657</w:t>
            </w:r>
          </w:p>
        </w:tc>
        <w:tc>
          <w:tcPr>
            <w:tcW w:w="1229" w:type="dxa"/>
            <w:gridSpan w:val="3"/>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428</w:t>
            </w:r>
          </w:p>
        </w:tc>
        <w:tc>
          <w:tcPr>
            <w:tcW w:w="931" w:type="dxa"/>
            <w:gridSpan w:val="2"/>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532</w:t>
            </w:r>
          </w:p>
        </w:tc>
      </w:tr>
      <w:tr w:rsidR="004F5988" w:rsidRPr="00FB4AB3" w:rsidTr="003321B2">
        <w:tblPrEx>
          <w:tblCellMar>
            <w:top w:w="0" w:type="dxa"/>
            <w:bottom w:w="0" w:type="dxa"/>
          </w:tblCellMar>
        </w:tblPrEx>
        <w:trPr>
          <w:trHeight w:val="284"/>
        </w:trPr>
        <w:tc>
          <w:tcPr>
            <w:tcW w:w="4848" w:type="dxa"/>
            <w:tcBorders>
              <w:top w:val="single" w:sz="6" w:space="0" w:color="auto"/>
              <w:left w:val="single" w:sz="4" w:space="0" w:color="auto"/>
              <w:bottom w:val="single" w:sz="12"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Прочие оборотные активы</w:t>
            </w:r>
          </w:p>
        </w:tc>
        <w:tc>
          <w:tcPr>
            <w:tcW w:w="963" w:type="dxa"/>
            <w:gridSpan w:val="2"/>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1260</w:t>
            </w:r>
          </w:p>
        </w:tc>
        <w:tc>
          <w:tcPr>
            <w:tcW w:w="76" w:type="dxa"/>
            <w:tcBorders>
              <w:top w:val="nil"/>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6" w:space="0" w:color="auto"/>
              <w:left w:val="nil"/>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2162</w:t>
            </w:r>
          </w:p>
        </w:tc>
        <w:tc>
          <w:tcPr>
            <w:tcW w:w="1229" w:type="dxa"/>
            <w:gridSpan w:val="3"/>
            <w:tcBorders>
              <w:top w:val="single" w:sz="6" w:space="0" w:color="auto"/>
              <w:left w:val="nil"/>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2701</w:t>
            </w:r>
          </w:p>
        </w:tc>
        <w:tc>
          <w:tcPr>
            <w:tcW w:w="931" w:type="dxa"/>
            <w:gridSpan w:val="2"/>
            <w:tcBorders>
              <w:top w:val="single" w:sz="6" w:space="0" w:color="auto"/>
              <w:left w:val="nil"/>
              <w:bottom w:val="single" w:sz="12"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848" w:type="dxa"/>
            <w:tcBorders>
              <w:top w:val="single" w:sz="12"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Итого по разделу II</w:t>
            </w:r>
          </w:p>
        </w:tc>
        <w:tc>
          <w:tcPr>
            <w:tcW w:w="963" w:type="dxa"/>
            <w:gridSpan w:val="2"/>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1200</w:t>
            </w:r>
          </w:p>
        </w:tc>
        <w:tc>
          <w:tcPr>
            <w:tcW w:w="76" w:type="dxa"/>
            <w:tcBorders>
              <w:top w:val="nil"/>
              <w:left w:val="single" w:sz="4" w:space="0" w:color="auto"/>
              <w:bottom w:val="single" w:sz="4" w:space="0" w:color="auto"/>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12" w:space="0" w:color="auto"/>
              <w:left w:val="nil"/>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170365</w:t>
            </w:r>
          </w:p>
        </w:tc>
        <w:tc>
          <w:tcPr>
            <w:tcW w:w="1229" w:type="dxa"/>
            <w:gridSpan w:val="3"/>
            <w:tcBorders>
              <w:top w:val="single" w:sz="12" w:space="0" w:color="auto"/>
              <w:left w:val="nil"/>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121141</w:t>
            </w:r>
          </w:p>
        </w:tc>
        <w:tc>
          <w:tcPr>
            <w:tcW w:w="931" w:type="dxa"/>
            <w:gridSpan w:val="2"/>
            <w:tcBorders>
              <w:top w:val="single" w:sz="12" w:space="0" w:color="auto"/>
              <w:left w:val="nil"/>
              <w:bottom w:val="single" w:sz="12"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63721</w:t>
            </w:r>
          </w:p>
        </w:tc>
      </w:tr>
      <w:tr w:rsidR="004F5988" w:rsidRPr="00FB4AB3" w:rsidTr="003321B2">
        <w:tblPrEx>
          <w:tblCellMar>
            <w:top w:w="0" w:type="dxa"/>
            <w:bottom w:w="0" w:type="dxa"/>
          </w:tblCellMar>
        </w:tblPrEx>
        <w:trPr>
          <w:trHeight w:val="284"/>
        </w:trPr>
        <w:tc>
          <w:tcPr>
            <w:tcW w:w="4848"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b/>
                <w:bCs/>
              </w:rPr>
            </w:pPr>
            <w:r w:rsidRPr="00FB4AB3">
              <w:rPr>
                <w:rFonts w:ascii="Arial" w:hAnsi="Arial" w:cs="Arial"/>
                <w:b/>
                <w:bCs/>
              </w:rPr>
              <w:t>БАЛАНС</w:t>
            </w:r>
          </w:p>
        </w:tc>
        <w:tc>
          <w:tcPr>
            <w:tcW w:w="963" w:type="dxa"/>
            <w:gridSpan w:val="2"/>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1600</w:t>
            </w:r>
          </w:p>
        </w:tc>
        <w:tc>
          <w:tcPr>
            <w:tcW w:w="76" w:type="dxa"/>
            <w:tcBorders>
              <w:top w:val="single" w:sz="4" w:space="0" w:color="auto"/>
              <w:left w:val="single" w:sz="4" w:space="0" w:color="auto"/>
              <w:bottom w:val="nil"/>
              <w:right w:val="nil"/>
            </w:tcBorders>
          </w:tcPr>
          <w:p w:rsidR="004F5988" w:rsidRPr="00FB4AB3" w:rsidRDefault="004F5988" w:rsidP="003321B2">
            <w:pPr>
              <w:spacing w:after="0" w:line="240" w:lineRule="auto"/>
              <w:contextualSpacing/>
              <w:jc w:val="center"/>
              <w:rPr>
                <w:rFonts w:ascii="Arial" w:hAnsi="Arial" w:cs="Arial"/>
              </w:rPr>
            </w:pPr>
          </w:p>
        </w:tc>
        <w:tc>
          <w:tcPr>
            <w:tcW w:w="1701" w:type="dxa"/>
            <w:gridSpan w:val="5"/>
            <w:tcBorders>
              <w:top w:val="single" w:sz="12" w:space="0" w:color="auto"/>
              <w:left w:val="nil"/>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195810</w:t>
            </w:r>
          </w:p>
        </w:tc>
        <w:tc>
          <w:tcPr>
            <w:tcW w:w="1229" w:type="dxa"/>
            <w:gridSpan w:val="3"/>
            <w:tcBorders>
              <w:top w:val="single" w:sz="12" w:space="0" w:color="auto"/>
              <w:left w:val="nil"/>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132951</w:t>
            </w:r>
          </w:p>
        </w:tc>
        <w:tc>
          <w:tcPr>
            <w:tcW w:w="931" w:type="dxa"/>
            <w:gridSpan w:val="2"/>
            <w:tcBorders>
              <w:top w:val="single" w:sz="12" w:space="0" w:color="auto"/>
              <w:left w:val="nil"/>
              <w:bottom w:val="single" w:sz="12"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80313</w:t>
            </w:r>
          </w:p>
        </w:tc>
      </w:tr>
    </w:tbl>
    <w:p w:rsidR="004F5988" w:rsidRPr="0064163C" w:rsidRDefault="004F5988" w:rsidP="004F5988">
      <w:pPr>
        <w:pageBreakBefore/>
        <w:spacing w:after="0" w:line="240" w:lineRule="auto"/>
        <w:contextualSpacing/>
        <w:jc w:val="right"/>
        <w:rPr>
          <w:rFonts w:ascii="Times New Roman" w:hAnsi="Times New Roman" w:cs="Times New Roman"/>
          <w:b/>
          <w:sz w:val="24"/>
          <w:szCs w:val="24"/>
        </w:rPr>
      </w:pPr>
      <w:r w:rsidRPr="0064163C">
        <w:rPr>
          <w:rFonts w:ascii="Times New Roman" w:hAnsi="Times New Roman" w:cs="Times New Roman"/>
          <w:b/>
          <w:sz w:val="24"/>
          <w:szCs w:val="24"/>
        </w:rPr>
        <w:lastRenderedPageBreak/>
        <w:t>Продолжение приложения 2</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6"/>
        <w:gridCol w:w="1275"/>
        <w:gridCol w:w="164"/>
        <w:gridCol w:w="261"/>
        <w:gridCol w:w="142"/>
        <w:gridCol w:w="425"/>
        <w:gridCol w:w="405"/>
        <w:gridCol w:w="77"/>
        <w:gridCol w:w="129"/>
        <w:gridCol w:w="392"/>
        <w:gridCol w:w="415"/>
        <w:gridCol w:w="395"/>
        <w:gridCol w:w="143"/>
        <w:gridCol w:w="151"/>
        <w:gridCol w:w="445"/>
        <w:gridCol w:w="425"/>
        <w:gridCol w:w="284"/>
        <w:gridCol w:w="169"/>
      </w:tblGrid>
      <w:tr w:rsidR="004F5988" w:rsidRPr="00FB4AB3" w:rsidTr="003321B2">
        <w:tblPrEx>
          <w:tblCellMar>
            <w:top w:w="0" w:type="dxa"/>
            <w:bottom w:w="0" w:type="dxa"/>
          </w:tblCellMar>
        </w:tblPrEx>
        <w:trPr>
          <w:cantSplit/>
          <w:trHeight w:val="340"/>
        </w:trPr>
        <w:tc>
          <w:tcPr>
            <w:tcW w:w="4196" w:type="dxa"/>
            <w:tcBorders>
              <w:top w:val="single" w:sz="6" w:space="0" w:color="auto"/>
              <w:left w:val="single" w:sz="4" w:space="0" w:color="auto"/>
              <w:bottom w:val="nil"/>
              <w:right w:val="single" w:sz="6" w:space="0" w:color="auto"/>
            </w:tcBorders>
            <w:vAlign w:val="center"/>
          </w:tcPr>
          <w:p w:rsidR="004F5988" w:rsidRPr="00FB4AB3" w:rsidRDefault="004F5988" w:rsidP="003321B2">
            <w:pPr>
              <w:spacing w:after="0" w:line="240" w:lineRule="auto"/>
              <w:contextualSpacing/>
              <w:jc w:val="center"/>
              <w:rPr>
                <w:rFonts w:ascii="Arial" w:hAnsi="Arial" w:cs="Arial"/>
              </w:rPr>
            </w:pPr>
          </w:p>
        </w:tc>
        <w:tc>
          <w:tcPr>
            <w:tcW w:w="1275" w:type="dxa"/>
            <w:tcBorders>
              <w:top w:val="single" w:sz="6" w:space="0" w:color="auto"/>
              <w:left w:val="nil"/>
              <w:bottom w:val="nil"/>
              <w:right w:val="single" w:sz="4" w:space="0" w:color="auto"/>
            </w:tcBorders>
          </w:tcPr>
          <w:p w:rsidR="004F5988" w:rsidRPr="00FB4AB3" w:rsidRDefault="004F5988" w:rsidP="003321B2">
            <w:pPr>
              <w:spacing w:after="0" w:line="240" w:lineRule="auto"/>
              <w:ind w:right="57"/>
              <w:contextualSpacing/>
              <w:jc w:val="center"/>
              <w:rPr>
                <w:rFonts w:ascii="Arial" w:hAnsi="Arial" w:cs="Arial"/>
              </w:rPr>
            </w:pPr>
            <w:r>
              <w:rPr>
                <w:rFonts w:ascii="Arial" w:hAnsi="Arial" w:cs="Arial"/>
              </w:rPr>
              <w:t>Код</w:t>
            </w:r>
          </w:p>
        </w:tc>
        <w:tc>
          <w:tcPr>
            <w:tcW w:w="425" w:type="dxa"/>
            <w:gridSpan w:val="2"/>
            <w:tcBorders>
              <w:top w:val="single" w:sz="6" w:space="0" w:color="auto"/>
              <w:left w:val="single" w:sz="4" w:space="0" w:color="auto"/>
              <w:bottom w:val="nil"/>
              <w:right w:val="nil"/>
            </w:tcBorders>
            <w:vAlign w:val="bottom"/>
          </w:tcPr>
          <w:p w:rsidR="004F5988" w:rsidRPr="00B56CA0" w:rsidRDefault="004F5988" w:rsidP="003321B2">
            <w:pPr>
              <w:spacing w:after="0" w:line="240" w:lineRule="auto"/>
              <w:ind w:right="57"/>
              <w:contextualSpacing/>
              <w:jc w:val="right"/>
              <w:rPr>
                <w:rFonts w:ascii="Arial" w:hAnsi="Arial" w:cs="Arial"/>
                <w:sz w:val="20"/>
                <w:szCs w:val="20"/>
              </w:rPr>
            </w:pPr>
            <w:r w:rsidRPr="00B56CA0">
              <w:rPr>
                <w:rFonts w:ascii="Arial" w:hAnsi="Arial" w:cs="Arial"/>
                <w:sz w:val="20"/>
                <w:szCs w:val="20"/>
              </w:rPr>
              <w:t>На</w:t>
            </w:r>
          </w:p>
        </w:tc>
        <w:tc>
          <w:tcPr>
            <w:tcW w:w="972" w:type="dxa"/>
            <w:gridSpan w:val="3"/>
            <w:tcBorders>
              <w:top w:val="single" w:sz="6" w:space="0" w:color="auto"/>
              <w:left w:val="nil"/>
              <w:bottom w:val="single" w:sz="6" w:space="0" w:color="auto"/>
              <w:right w:val="nil"/>
            </w:tcBorders>
            <w:vAlign w:val="bottom"/>
          </w:tcPr>
          <w:p w:rsidR="004F5988" w:rsidRPr="00B56CA0" w:rsidRDefault="004F5988" w:rsidP="003321B2">
            <w:pPr>
              <w:spacing w:after="0" w:line="240" w:lineRule="auto"/>
              <w:contextualSpacing/>
              <w:jc w:val="center"/>
              <w:rPr>
                <w:rFonts w:ascii="Arial" w:hAnsi="Arial" w:cs="Arial"/>
                <w:sz w:val="20"/>
                <w:szCs w:val="20"/>
              </w:rPr>
            </w:pPr>
            <w:r w:rsidRPr="00B56CA0">
              <w:rPr>
                <w:rFonts w:ascii="Arial" w:hAnsi="Arial" w:cs="Arial"/>
                <w:sz w:val="20"/>
                <w:szCs w:val="20"/>
              </w:rPr>
              <w:t>31 декабря</w:t>
            </w:r>
          </w:p>
        </w:tc>
        <w:tc>
          <w:tcPr>
            <w:tcW w:w="77" w:type="dxa"/>
            <w:tcBorders>
              <w:top w:val="single" w:sz="6" w:space="0" w:color="auto"/>
              <w:left w:val="nil"/>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nil"/>
              <w:right w:val="single" w:sz="6" w:space="0" w:color="auto"/>
            </w:tcBorders>
            <w:vAlign w:val="bottom"/>
          </w:tcPr>
          <w:p w:rsidR="004F5988" w:rsidRPr="00B56CA0" w:rsidRDefault="004F5988" w:rsidP="003321B2">
            <w:pPr>
              <w:spacing w:after="0" w:line="240" w:lineRule="auto"/>
              <w:contextualSpacing/>
              <w:jc w:val="center"/>
              <w:rPr>
                <w:rFonts w:ascii="Arial" w:hAnsi="Arial" w:cs="Arial"/>
                <w:sz w:val="20"/>
                <w:szCs w:val="20"/>
              </w:rPr>
            </w:pPr>
            <w:r w:rsidRPr="00B56CA0">
              <w:rPr>
                <w:rFonts w:ascii="Arial" w:hAnsi="Arial" w:cs="Arial"/>
                <w:sz w:val="20"/>
                <w:szCs w:val="20"/>
              </w:rPr>
              <w:t>На 31 декабря</w:t>
            </w:r>
          </w:p>
        </w:tc>
        <w:tc>
          <w:tcPr>
            <w:tcW w:w="1474" w:type="dxa"/>
            <w:gridSpan w:val="5"/>
            <w:tcBorders>
              <w:top w:val="single" w:sz="6" w:space="0" w:color="auto"/>
              <w:left w:val="nil"/>
              <w:bottom w:val="nil"/>
              <w:right w:val="single" w:sz="6" w:space="0" w:color="auto"/>
            </w:tcBorders>
            <w:vAlign w:val="bottom"/>
          </w:tcPr>
          <w:p w:rsidR="004F5988" w:rsidRPr="00B56CA0" w:rsidRDefault="004F5988" w:rsidP="003321B2">
            <w:pPr>
              <w:spacing w:after="0" w:line="240" w:lineRule="auto"/>
              <w:contextualSpacing/>
              <w:jc w:val="center"/>
              <w:rPr>
                <w:rFonts w:ascii="Arial" w:hAnsi="Arial" w:cs="Arial"/>
                <w:sz w:val="20"/>
                <w:szCs w:val="20"/>
              </w:rPr>
            </w:pPr>
            <w:r w:rsidRPr="00B56CA0">
              <w:rPr>
                <w:rFonts w:ascii="Arial" w:hAnsi="Arial" w:cs="Arial"/>
                <w:sz w:val="20"/>
                <w:szCs w:val="20"/>
              </w:rPr>
              <w:t>На 31 декабря</w:t>
            </w:r>
          </w:p>
        </w:tc>
      </w:tr>
      <w:tr w:rsidR="004F5988" w:rsidRPr="00FB4AB3" w:rsidTr="003321B2">
        <w:tblPrEx>
          <w:tblCellMar>
            <w:top w:w="0" w:type="dxa"/>
            <w:bottom w:w="0" w:type="dxa"/>
          </w:tblCellMar>
        </w:tblPrEx>
        <w:trPr>
          <w:cantSplit/>
          <w:trHeight w:val="284"/>
        </w:trPr>
        <w:tc>
          <w:tcPr>
            <w:tcW w:w="4196" w:type="dxa"/>
            <w:tcBorders>
              <w:top w:val="nil"/>
              <w:left w:val="single" w:sz="4" w:space="0" w:color="auto"/>
              <w:bottom w:val="nil"/>
              <w:right w:val="single" w:sz="6" w:space="0" w:color="auto"/>
            </w:tcBorders>
          </w:tcPr>
          <w:p w:rsidR="004F5988" w:rsidRPr="00FB4AB3" w:rsidRDefault="004F5988" w:rsidP="003321B2">
            <w:pPr>
              <w:spacing w:after="0" w:line="240" w:lineRule="auto"/>
              <w:contextualSpacing/>
              <w:jc w:val="center"/>
              <w:rPr>
                <w:rFonts w:ascii="Arial" w:hAnsi="Arial" w:cs="Arial"/>
              </w:rPr>
            </w:pPr>
            <w:r w:rsidRPr="00FB4AB3">
              <w:rPr>
                <w:rFonts w:ascii="Arial" w:hAnsi="Arial" w:cs="Arial"/>
              </w:rPr>
              <w:t xml:space="preserve">Наименование показателя </w:t>
            </w:r>
          </w:p>
        </w:tc>
        <w:tc>
          <w:tcPr>
            <w:tcW w:w="1275" w:type="dxa"/>
            <w:vMerge w:val="restart"/>
            <w:tcBorders>
              <w:top w:val="nil"/>
              <w:left w:val="nil"/>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показателя</w:t>
            </w:r>
          </w:p>
        </w:tc>
        <w:tc>
          <w:tcPr>
            <w:tcW w:w="567" w:type="dxa"/>
            <w:gridSpan w:val="3"/>
            <w:tcBorders>
              <w:top w:val="nil"/>
              <w:left w:val="single" w:sz="4" w:space="0" w:color="auto"/>
              <w:bottom w:val="nil"/>
              <w:right w:val="nil"/>
            </w:tcBorders>
            <w:vAlign w:val="bottom"/>
          </w:tcPr>
          <w:p w:rsidR="004F5988" w:rsidRPr="00FB4AB3" w:rsidRDefault="004F5988" w:rsidP="003321B2">
            <w:pPr>
              <w:spacing w:after="0" w:line="240" w:lineRule="auto"/>
              <w:contextualSpacing/>
              <w:jc w:val="right"/>
              <w:rPr>
                <w:rFonts w:ascii="Arial" w:hAnsi="Arial" w:cs="Arial"/>
              </w:rPr>
            </w:pPr>
            <w:r w:rsidRPr="00FB4AB3">
              <w:rPr>
                <w:rFonts w:ascii="Arial" w:hAnsi="Arial" w:cs="Arial"/>
              </w:rPr>
              <w:t>20</w:t>
            </w:r>
          </w:p>
        </w:tc>
        <w:tc>
          <w:tcPr>
            <w:tcW w:w="425" w:type="dxa"/>
            <w:tcBorders>
              <w:top w:val="nil"/>
              <w:left w:val="nil"/>
              <w:bottom w:val="single" w:sz="6" w:space="0" w:color="auto"/>
              <w:right w:val="nil"/>
            </w:tcBorders>
            <w:vAlign w:val="bottom"/>
          </w:tcPr>
          <w:p w:rsidR="004F5988" w:rsidRPr="00FB4AB3" w:rsidRDefault="004F5988" w:rsidP="003321B2">
            <w:pPr>
              <w:spacing w:after="0" w:line="240" w:lineRule="auto"/>
              <w:contextualSpacing/>
              <w:rPr>
                <w:rFonts w:ascii="Arial" w:hAnsi="Arial" w:cs="Arial"/>
              </w:rPr>
            </w:pPr>
            <w:r>
              <w:rPr>
                <w:rFonts w:ascii="Arial" w:hAnsi="Arial" w:cs="Arial"/>
              </w:rPr>
              <w:t>13</w:t>
            </w:r>
          </w:p>
        </w:tc>
        <w:tc>
          <w:tcPr>
            <w:tcW w:w="482" w:type="dxa"/>
            <w:gridSpan w:val="2"/>
            <w:tcBorders>
              <w:top w:val="nil"/>
              <w:left w:val="nil"/>
              <w:bottom w:val="nil"/>
              <w:right w:val="single" w:sz="6"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г.</w:t>
            </w:r>
          </w:p>
        </w:tc>
        <w:tc>
          <w:tcPr>
            <w:tcW w:w="521" w:type="dxa"/>
            <w:gridSpan w:val="2"/>
            <w:tcBorders>
              <w:top w:val="nil"/>
              <w:left w:val="nil"/>
              <w:bottom w:val="nil"/>
              <w:right w:val="nil"/>
            </w:tcBorders>
            <w:vAlign w:val="bottom"/>
          </w:tcPr>
          <w:p w:rsidR="004F5988" w:rsidRPr="00FB4AB3" w:rsidRDefault="004F5988" w:rsidP="003321B2">
            <w:pPr>
              <w:spacing w:after="0" w:line="240" w:lineRule="auto"/>
              <w:contextualSpacing/>
              <w:jc w:val="right"/>
              <w:rPr>
                <w:rFonts w:ascii="Arial" w:hAnsi="Arial" w:cs="Arial"/>
              </w:rPr>
            </w:pPr>
            <w:r w:rsidRPr="00FB4AB3">
              <w:rPr>
                <w:rFonts w:ascii="Arial" w:hAnsi="Arial" w:cs="Arial"/>
              </w:rPr>
              <w:t>20</w:t>
            </w:r>
          </w:p>
        </w:tc>
        <w:tc>
          <w:tcPr>
            <w:tcW w:w="415" w:type="dxa"/>
            <w:tcBorders>
              <w:top w:val="nil"/>
              <w:left w:val="nil"/>
              <w:bottom w:val="single" w:sz="6" w:space="0" w:color="auto"/>
              <w:right w:val="nil"/>
            </w:tcBorders>
            <w:vAlign w:val="bottom"/>
          </w:tcPr>
          <w:p w:rsidR="004F5988" w:rsidRPr="00FB4AB3" w:rsidRDefault="004F5988" w:rsidP="003321B2">
            <w:pPr>
              <w:spacing w:after="0" w:line="240" w:lineRule="auto"/>
              <w:contextualSpacing/>
              <w:rPr>
                <w:rFonts w:ascii="Arial" w:hAnsi="Arial" w:cs="Arial"/>
              </w:rPr>
            </w:pPr>
            <w:r>
              <w:rPr>
                <w:rFonts w:ascii="Arial" w:hAnsi="Arial" w:cs="Arial"/>
              </w:rPr>
              <w:t>12</w:t>
            </w:r>
          </w:p>
        </w:tc>
        <w:tc>
          <w:tcPr>
            <w:tcW w:w="538" w:type="dxa"/>
            <w:gridSpan w:val="2"/>
            <w:tcBorders>
              <w:top w:val="nil"/>
              <w:left w:val="nil"/>
              <w:bottom w:val="nil"/>
              <w:right w:val="single" w:sz="6"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г.</w:t>
            </w:r>
          </w:p>
        </w:tc>
        <w:tc>
          <w:tcPr>
            <w:tcW w:w="596" w:type="dxa"/>
            <w:gridSpan w:val="2"/>
            <w:tcBorders>
              <w:top w:val="nil"/>
              <w:left w:val="nil"/>
              <w:bottom w:val="nil"/>
              <w:right w:val="nil"/>
            </w:tcBorders>
            <w:vAlign w:val="bottom"/>
          </w:tcPr>
          <w:p w:rsidR="004F5988" w:rsidRPr="00FB4AB3" w:rsidRDefault="004F5988" w:rsidP="003321B2">
            <w:pPr>
              <w:spacing w:after="0" w:line="240" w:lineRule="auto"/>
              <w:contextualSpacing/>
              <w:jc w:val="right"/>
              <w:rPr>
                <w:rFonts w:ascii="Arial" w:hAnsi="Arial" w:cs="Arial"/>
              </w:rPr>
            </w:pPr>
            <w:r w:rsidRPr="00FB4AB3">
              <w:rPr>
                <w:rFonts w:ascii="Arial" w:hAnsi="Arial" w:cs="Arial"/>
              </w:rPr>
              <w:t>20</w:t>
            </w:r>
          </w:p>
        </w:tc>
        <w:tc>
          <w:tcPr>
            <w:tcW w:w="425" w:type="dxa"/>
            <w:tcBorders>
              <w:top w:val="nil"/>
              <w:left w:val="nil"/>
              <w:bottom w:val="single" w:sz="6" w:space="0" w:color="auto"/>
              <w:right w:val="nil"/>
            </w:tcBorders>
            <w:vAlign w:val="bottom"/>
          </w:tcPr>
          <w:p w:rsidR="004F5988" w:rsidRPr="00FB4AB3" w:rsidRDefault="004F5988" w:rsidP="003321B2">
            <w:pPr>
              <w:spacing w:after="0" w:line="240" w:lineRule="auto"/>
              <w:contextualSpacing/>
              <w:rPr>
                <w:rFonts w:ascii="Arial" w:hAnsi="Arial" w:cs="Arial"/>
              </w:rPr>
            </w:pPr>
            <w:r>
              <w:rPr>
                <w:rFonts w:ascii="Arial" w:hAnsi="Arial" w:cs="Arial"/>
              </w:rPr>
              <w:t>11</w:t>
            </w:r>
          </w:p>
        </w:tc>
        <w:tc>
          <w:tcPr>
            <w:tcW w:w="453" w:type="dxa"/>
            <w:gridSpan w:val="2"/>
            <w:tcBorders>
              <w:top w:val="nil"/>
              <w:left w:val="nil"/>
              <w:bottom w:val="nil"/>
              <w:right w:val="single" w:sz="6"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г.</w:t>
            </w:r>
          </w:p>
        </w:tc>
      </w:tr>
      <w:tr w:rsidR="004F5988" w:rsidRPr="00FB4AB3" w:rsidTr="003321B2">
        <w:tblPrEx>
          <w:tblCellMar>
            <w:top w:w="0" w:type="dxa"/>
            <w:bottom w:w="0" w:type="dxa"/>
          </w:tblCellMar>
        </w:tblPrEx>
        <w:trPr>
          <w:cantSplit/>
        </w:trPr>
        <w:tc>
          <w:tcPr>
            <w:tcW w:w="4196" w:type="dxa"/>
            <w:tcBorders>
              <w:top w:val="nil"/>
              <w:left w:val="single" w:sz="4" w:space="0" w:color="auto"/>
              <w:bottom w:val="single" w:sz="6" w:space="0" w:color="auto"/>
              <w:right w:val="single" w:sz="6" w:space="0" w:color="auto"/>
            </w:tcBorders>
          </w:tcPr>
          <w:p w:rsidR="004F5988" w:rsidRPr="00FB4AB3" w:rsidRDefault="004F5988" w:rsidP="003321B2">
            <w:pPr>
              <w:spacing w:after="0" w:line="240" w:lineRule="auto"/>
              <w:contextualSpacing/>
              <w:jc w:val="center"/>
              <w:rPr>
                <w:rFonts w:ascii="Arial" w:hAnsi="Arial" w:cs="Arial"/>
                <w:sz w:val="14"/>
                <w:szCs w:val="14"/>
              </w:rPr>
            </w:pPr>
          </w:p>
        </w:tc>
        <w:tc>
          <w:tcPr>
            <w:tcW w:w="1275" w:type="dxa"/>
            <w:vMerge/>
            <w:tcBorders>
              <w:left w:val="nil"/>
              <w:bottom w:val="single" w:sz="4" w:space="0" w:color="auto"/>
              <w:right w:val="single" w:sz="4" w:space="0" w:color="auto"/>
            </w:tcBorders>
          </w:tcPr>
          <w:p w:rsidR="004F5988" w:rsidRPr="00FB4AB3" w:rsidRDefault="004F5988" w:rsidP="003321B2">
            <w:pPr>
              <w:spacing w:after="0" w:line="240" w:lineRule="auto"/>
              <w:contextualSpacing/>
              <w:jc w:val="right"/>
              <w:rPr>
                <w:rFonts w:ascii="Arial" w:hAnsi="Arial" w:cs="Arial"/>
                <w:sz w:val="14"/>
                <w:szCs w:val="14"/>
              </w:rPr>
            </w:pPr>
          </w:p>
        </w:tc>
        <w:tc>
          <w:tcPr>
            <w:tcW w:w="567" w:type="dxa"/>
            <w:gridSpan w:val="3"/>
            <w:tcBorders>
              <w:top w:val="nil"/>
              <w:left w:val="single" w:sz="4" w:space="0" w:color="auto"/>
              <w:right w:val="nil"/>
            </w:tcBorders>
          </w:tcPr>
          <w:p w:rsidR="004F5988" w:rsidRPr="00FB4AB3" w:rsidRDefault="004F5988" w:rsidP="003321B2">
            <w:pPr>
              <w:spacing w:after="0" w:line="240" w:lineRule="auto"/>
              <w:contextualSpacing/>
              <w:jc w:val="right"/>
              <w:rPr>
                <w:rFonts w:ascii="Arial" w:hAnsi="Arial" w:cs="Arial"/>
                <w:sz w:val="14"/>
                <w:szCs w:val="14"/>
              </w:rPr>
            </w:pPr>
          </w:p>
        </w:tc>
        <w:tc>
          <w:tcPr>
            <w:tcW w:w="425" w:type="dxa"/>
            <w:tcBorders>
              <w:top w:val="nil"/>
              <w:left w:val="nil"/>
              <w:right w:val="nil"/>
            </w:tcBorders>
          </w:tcPr>
          <w:p w:rsidR="004F5988" w:rsidRPr="00FB4AB3" w:rsidRDefault="004F5988" w:rsidP="003321B2">
            <w:pPr>
              <w:spacing w:after="0" w:line="240" w:lineRule="auto"/>
              <w:contextualSpacing/>
              <w:rPr>
                <w:rFonts w:ascii="Arial" w:hAnsi="Arial" w:cs="Arial"/>
                <w:sz w:val="14"/>
                <w:szCs w:val="14"/>
              </w:rPr>
            </w:pPr>
          </w:p>
        </w:tc>
        <w:tc>
          <w:tcPr>
            <w:tcW w:w="482" w:type="dxa"/>
            <w:gridSpan w:val="2"/>
            <w:tcBorders>
              <w:top w:val="nil"/>
              <w:left w:val="nil"/>
              <w:right w:val="single" w:sz="6" w:space="0" w:color="auto"/>
            </w:tcBorders>
          </w:tcPr>
          <w:p w:rsidR="004F5988" w:rsidRPr="00FB4AB3" w:rsidRDefault="004F5988" w:rsidP="003321B2">
            <w:pPr>
              <w:spacing w:after="0" w:line="240" w:lineRule="auto"/>
              <w:ind w:left="57"/>
              <w:contextualSpacing/>
              <w:rPr>
                <w:rFonts w:ascii="Arial" w:hAnsi="Arial" w:cs="Arial"/>
                <w:sz w:val="14"/>
                <w:szCs w:val="14"/>
              </w:rPr>
            </w:pPr>
          </w:p>
        </w:tc>
        <w:tc>
          <w:tcPr>
            <w:tcW w:w="521" w:type="dxa"/>
            <w:gridSpan w:val="2"/>
            <w:tcBorders>
              <w:top w:val="nil"/>
              <w:left w:val="nil"/>
              <w:right w:val="nil"/>
            </w:tcBorders>
          </w:tcPr>
          <w:p w:rsidR="004F5988" w:rsidRPr="00FB4AB3" w:rsidRDefault="004F5988" w:rsidP="003321B2">
            <w:pPr>
              <w:spacing w:after="0" w:line="240" w:lineRule="auto"/>
              <w:contextualSpacing/>
              <w:jc w:val="right"/>
              <w:rPr>
                <w:rFonts w:ascii="Arial" w:hAnsi="Arial" w:cs="Arial"/>
                <w:sz w:val="14"/>
                <w:szCs w:val="14"/>
              </w:rPr>
            </w:pPr>
          </w:p>
        </w:tc>
        <w:tc>
          <w:tcPr>
            <w:tcW w:w="415" w:type="dxa"/>
            <w:tcBorders>
              <w:top w:val="nil"/>
              <w:left w:val="nil"/>
              <w:right w:val="nil"/>
            </w:tcBorders>
          </w:tcPr>
          <w:p w:rsidR="004F5988" w:rsidRPr="00FB4AB3" w:rsidRDefault="004F5988" w:rsidP="003321B2">
            <w:pPr>
              <w:spacing w:after="0" w:line="240" w:lineRule="auto"/>
              <w:contextualSpacing/>
              <w:rPr>
                <w:rFonts w:ascii="Arial" w:hAnsi="Arial" w:cs="Arial"/>
                <w:sz w:val="14"/>
                <w:szCs w:val="14"/>
              </w:rPr>
            </w:pPr>
          </w:p>
        </w:tc>
        <w:tc>
          <w:tcPr>
            <w:tcW w:w="538" w:type="dxa"/>
            <w:gridSpan w:val="2"/>
            <w:tcBorders>
              <w:top w:val="nil"/>
              <w:left w:val="nil"/>
              <w:right w:val="single" w:sz="6" w:space="0" w:color="auto"/>
            </w:tcBorders>
          </w:tcPr>
          <w:p w:rsidR="004F5988" w:rsidRPr="00FB4AB3" w:rsidRDefault="004F5988" w:rsidP="003321B2">
            <w:pPr>
              <w:spacing w:after="0" w:line="240" w:lineRule="auto"/>
              <w:ind w:left="57"/>
              <w:contextualSpacing/>
              <w:rPr>
                <w:rFonts w:ascii="Arial" w:hAnsi="Arial" w:cs="Arial"/>
                <w:sz w:val="14"/>
                <w:szCs w:val="14"/>
              </w:rPr>
            </w:pPr>
          </w:p>
        </w:tc>
        <w:tc>
          <w:tcPr>
            <w:tcW w:w="596" w:type="dxa"/>
            <w:gridSpan w:val="2"/>
            <w:tcBorders>
              <w:top w:val="nil"/>
              <w:left w:val="nil"/>
              <w:right w:val="nil"/>
            </w:tcBorders>
          </w:tcPr>
          <w:p w:rsidR="004F5988" w:rsidRPr="00FB4AB3" w:rsidRDefault="004F5988" w:rsidP="003321B2">
            <w:pPr>
              <w:spacing w:after="0" w:line="240" w:lineRule="auto"/>
              <w:contextualSpacing/>
              <w:jc w:val="right"/>
              <w:rPr>
                <w:rFonts w:ascii="Arial" w:hAnsi="Arial" w:cs="Arial"/>
                <w:sz w:val="14"/>
                <w:szCs w:val="14"/>
              </w:rPr>
            </w:pPr>
          </w:p>
        </w:tc>
        <w:tc>
          <w:tcPr>
            <w:tcW w:w="425" w:type="dxa"/>
            <w:tcBorders>
              <w:top w:val="nil"/>
              <w:left w:val="nil"/>
              <w:right w:val="nil"/>
            </w:tcBorders>
          </w:tcPr>
          <w:p w:rsidR="004F5988" w:rsidRPr="00FB4AB3" w:rsidRDefault="004F5988" w:rsidP="003321B2">
            <w:pPr>
              <w:spacing w:after="0" w:line="240" w:lineRule="auto"/>
              <w:contextualSpacing/>
              <w:rPr>
                <w:rFonts w:ascii="Arial" w:hAnsi="Arial" w:cs="Arial"/>
                <w:sz w:val="14"/>
                <w:szCs w:val="14"/>
              </w:rPr>
            </w:pPr>
          </w:p>
        </w:tc>
        <w:tc>
          <w:tcPr>
            <w:tcW w:w="453" w:type="dxa"/>
            <w:gridSpan w:val="2"/>
            <w:tcBorders>
              <w:top w:val="nil"/>
              <w:left w:val="nil"/>
              <w:right w:val="single" w:sz="6" w:space="0" w:color="auto"/>
            </w:tcBorders>
          </w:tcPr>
          <w:p w:rsidR="004F5988" w:rsidRPr="00FB4AB3" w:rsidRDefault="004F5988" w:rsidP="003321B2">
            <w:pPr>
              <w:spacing w:after="0" w:line="240" w:lineRule="auto"/>
              <w:ind w:left="57"/>
              <w:contextualSpacing/>
              <w:rPr>
                <w:rFonts w:ascii="Arial" w:hAnsi="Arial" w:cs="Arial"/>
                <w:sz w:val="14"/>
                <w:szCs w:val="14"/>
              </w:rPr>
            </w:pPr>
          </w:p>
        </w:tc>
      </w:tr>
      <w:tr w:rsidR="004F5988" w:rsidRPr="00FB4AB3" w:rsidTr="003321B2">
        <w:tblPrEx>
          <w:tblCellMar>
            <w:top w:w="0" w:type="dxa"/>
            <w:bottom w:w="0" w:type="dxa"/>
          </w:tblCellMar>
        </w:tblPrEx>
        <w:tc>
          <w:tcPr>
            <w:tcW w:w="4196" w:type="dxa"/>
            <w:tcBorders>
              <w:top w:val="single" w:sz="6" w:space="0" w:color="auto"/>
              <w:left w:val="single" w:sz="4" w:space="0" w:color="auto"/>
              <w:bottom w:val="nil"/>
              <w:right w:val="single" w:sz="4" w:space="0" w:color="auto"/>
            </w:tcBorders>
            <w:vAlign w:val="bottom"/>
          </w:tcPr>
          <w:p w:rsidR="004F5988" w:rsidRPr="00FB4AB3" w:rsidRDefault="004F5988" w:rsidP="003321B2">
            <w:pPr>
              <w:spacing w:after="0" w:line="240" w:lineRule="auto"/>
              <w:contextualSpacing/>
              <w:jc w:val="center"/>
              <w:rPr>
                <w:rFonts w:ascii="Arial" w:hAnsi="Arial" w:cs="Arial"/>
                <w:b/>
                <w:bCs/>
              </w:rPr>
            </w:pPr>
            <w:r w:rsidRPr="00FB4AB3">
              <w:rPr>
                <w:rFonts w:ascii="Arial" w:hAnsi="Arial" w:cs="Arial"/>
                <w:b/>
                <w:bCs/>
              </w:rPr>
              <w:t>ПАССИВ</w:t>
            </w:r>
          </w:p>
        </w:tc>
        <w:tc>
          <w:tcPr>
            <w:tcW w:w="1275" w:type="dxa"/>
            <w:tcBorders>
              <w:top w:val="single" w:sz="4" w:space="0" w:color="auto"/>
              <w:left w:val="single" w:sz="4" w:space="0" w:color="auto"/>
              <w:bottom w:val="nil"/>
              <w:right w:val="single" w:sz="4" w:space="0" w:color="auto"/>
            </w:tcBorders>
          </w:tcPr>
          <w:p w:rsidR="004F5988" w:rsidRPr="00FB4AB3" w:rsidRDefault="004F5988" w:rsidP="003321B2">
            <w:pPr>
              <w:spacing w:after="0" w:line="240" w:lineRule="auto"/>
              <w:contextualSpacing/>
              <w:jc w:val="center"/>
              <w:rPr>
                <w:rFonts w:ascii="Arial" w:hAnsi="Arial" w:cs="Arial"/>
              </w:rPr>
            </w:pPr>
          </w:p>
        </w:tc>
        <w:tc>
          <w:tcPr>
            <w:tcW w:w="1474" w:type="dxa"/>
            <w:gridSpan w:val="6"/>
            <w:tcBorders>
              <w:top w:val="single" w:sz="12" w:space="0" w:color="auto"/>
              <w:left w:val="single" w:sz="4" w:space="0" w:color="auto"/>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12" w:space="0" w:color="auto"/>
              <w:left w:val="nil"/>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12" w:space="0" w:color="auto"/>
              <w:left w:val="nil"/>
              <w:bottom w:val="nil"/>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c>
          <w:tcPr>
            <w:tcW w:w="4196" w:type="dxa"/>
            <w:tcBorders>
              <w:top w:val="nil"/>
              <w:left w:val="single" w:sz="4" w:space="0" w:color="auto"/>
              <w:bottom w:val="nil"/>
              <w:right w:val="single" w:sz="4" w:space="0" w:color="auto"/>
            </w:tcBorders>
            <w:vAlign w:val="bottom"/>
          </w:tcPr>
          <w:p w:rsidR="004F5988" w:rsidRPr="00FB4AB3" w:rsidRDefault="004F5988" w:rsidP="003321B2">
            <w:pPr>
              <w:spacing w:after="0" w:line="240" w:lineRule="auto"/>
              <w:contextualSpacing/>
              <w:jc w:val="center"/>
              <w:rPr>
                <w:rFonts w:ascii="Arial" w:hAnsi="Arial" w:cs="Arial"/>
                <w:b/>
                <w:bCs/>
              </w:rPr>
            </w:pPr>
            <w:r w:rsidRPr="00FB4AB3">
              <w:rPr>
                <w:rFonts w:ascii="Arial" w:hAnsi="Arial" w:cs="Arial"/>
                <w:b/>
                <w:bCs/>
              </w:rPr>
              <w:t xml:space="preserve">III. КАПИТАЛ И РЕЗЕРВЫ </w:t>
            </w:r>
          </w:p>
        </w:tc>
        <w:tc>
          <w:tcPr>
            <w:tcW w:w="1275" w:type="dxa"/>
            <w:tcBorders>
              <w:top w:val="nil"/>
              <w:left w:val="single" w:sz="4" w:space="0" w:color="auto"/>
              <w:bottom w:val="nil"/>
              <w:right w:val="single" w:sz="4" w:space="0" w:color="auto"/>
            </w:tcBorders>
          </w:tcPr>
          <w:p w:rsidR="004F5988" w:rsidRPr="00FB4AB3" w:rsidRDefault="004F5988" w:rsidP="003321B2">
            <w:pPr>
              <w:spacing w:after="0" w:line="240" w:lineRule="auto"/>
              <w:contextualSpacing/>
              <w:jc w:val="center"/>
              <w:rPr>
                <w:rFonts w:ascii="Arial" w:hAnsi="Arial" w:cs="Arial"/>
              </w:rPr>
            </w:pPr>
          </w:p>
        </w:tc>
        <w:tc>
          <w:tcPr>
            <w:tcW w:w="1474" w:type="dxa"/>
            <w:gridSpan w:val="6"/>
            <w:tcBorders>
              <w:top w:val="nil"/>
              <w:left w:val="single" w:sz="4" w:space="0" w:color="auto"/>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nil"/>
              <w:left w:val="nil"/>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nil"/>
              <w:left w:val="nil"/>
              <w:bottom w:val="nil"/>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196" w:type="dxa"/>
            <w:tcBorders>
              <w:top w:val="nil"/>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Уставный капитал (складочный капитал, уставный фонд, вклады товарищей)</w:t>
            </w:r>
          </w:p>
        </w:tc>
        <w:tc>
          <w:tcPr>
            <w:tcW w:w="1275" w:type="dxa"/>
            <w:tcBorders>
              <w:top w:val="nil"/>
              <w:left w:val="single" w:sz="4" w:space="0" w:color="auto"/>
              <w:bottom w:val="single" w:sz="4" w:space="0" w:color="auto"/>
              <w:right w:val="single" w:sz="4" w:space="0" w:color="auto"/>
            </w:tcBorders>
          </w:tcPr>
          <w:p w:rsidR="004F5988" w:rsidRDefault="004F5988" w:rsidP="003321B2">
            <w:pPr>
              <w:spacing w:after="0" w:line="240" w:lineRule="auto"/>
              <w:contextualSpacing/>
              <w:jc w:val="center"/>
              <w:rPr>
                <w:rFonts w:ascii="Arial" w:hAnsi="Arial" w:cs="Arial"/>
              </w:rPr>
            </w:pPr>
          </w:p>
          <w:p w:rsidR="004F5988" w:rsidRDefault="004F5988" w:rsidP="003321B2">
            <w:pPr>
              <w:spacing w:after="0" w:line="240" w:lineRule="auto"/>
              <w:contextualSpacing/>
              <w:jc w:val="center"/>
              <w:rPr>
                <w:rFonts w:ascii="Arial" w:hAnsi="Arial" w:cs="Arial"/>
              </w:rPr>
            </w:pPr>
          </w:p>
          <w:p w:rsidR="004F5988" w:rsidRPr="00FB4AB3" w:rsidRDefault="004F5988" w:rsidP="003321B2">
            <w:pPr>
              <w:spacing w:after="0" w:line="240" w:lineRule="auto"/>
              <w:contextualSpacing/>
              <w:jc w:val="center"/>
              <w:rPr>
                <w:rFonts w:ascii="Arial" w:hAnsi="Arial" w:cs="Arial"/>
              </w:rPr>
            </w:pPr>
            <w:r>
              <w:rPr>
                <w:rFonts w:ascii="Arial" w:hAnsi="Arial" w:cs="Arial"/>
              </w:rPr>
              <w:t>1310</w:t>
            </w:r>
          </w:p>
        </w:tc>
        <w:tc>
          <w:tcPr>
            <w:tcW w:w="1474" w:type="dxa"/>
            <w:gridSpan w:val="6"/>
            <w:tcBorders>
              <w:top w:val="nil"/>
              <w:left w:val="single" w:sz="4" w:space="0" w:color="auto"/>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10</w:t>
            </w:r>
          </w:p>
        </w:tc>
        <w:tc>
          <w:tcPr>
            <w:tcW w:w="1474" w:type="dxa"/>
            <w:gridSpan w:val="5"/>
            <w:tcBorders>
              <w:top w:val="nil"/>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10</w:t>
            </w:r>
          </w:p>
        </w:tc>
        <w:tc>
          <w:tcPr>
            <w:tcW w:w="1474" w:type="dxa"/>
            <w:gridSpan w:val="5"/>
            <w:tcBorders>
              <w:top w:val="nil"/>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10</w:t>
            </w:r>
          </w:p>
        </w:tc>
      </w:tr>
      <w:tr w:rsidR="004F5988" w:rsidRPr="00FB4AB3" w:rsidTr="003321B2">
        <w:tblPrEx>
          <w:tblCellMar>
            <w:top w:w="0" w:type="dxa"/>
            <w:bottom w:w="0" w:type="dxa"/>
          </w:tblCellMar>
        </w:tblPrEx>
        <w:trPr>
          <w:cantSplit/>
          <w:trHeight w:val="284"/>
        </w:trPr>
        <w:tc>
          <w:tcPr>
            <w:tcW w:w="4196"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Собственные акции, выкупленные у акционеров</w:t>
            </w:r>
          </w:p>
        </w:tc>
        <w:tc>
          <w:tcPr>
            <w:tcW w:w="1275" w:type="dxa"/>
            <w:tcBorders>
              <w:top w:val="single" w:sz="4" w:space="0" w:color="auto"/>
              <w:left w:val="single" w:sz="4" w:space="0" w:color="auto"/>
              <w:bottom w:val="single" w:sz="4" w:space="0" w:color="auto"/>
              <w:right w:val="single" w:sz="4" w:space="0" w:color="auto"/>
            </w:tcBorders>
          </w:tcPr>
          <w:p w:rsidR="004F5988" w:rsidRDefault="004F5988" w:rsidP="003321B2">
            <w:pPr>
              <w:spacing w:after="0" w:line="240" w:lineRule="auto"/>
              <w:contextualSpacing/>
              <w:jc w:val="center"/>
              <w:rPr>
                <w:rFonts w:ascii="Arial" w:hAnsi="Arial" w:cs="Arial"/>
              </w:rPr>
            </w:pPr>
          </w:p>
          <w:p w:rsidR="004F5988" w:rsidRPr="00B7174B" w:rsidRDefault="004F5988" w:rsidP="003321B2">
            <w:pPr>
              <w:spacing w:after="0" w:line="240" w:lineRule="auto"/>
              <w:contextualSpacing/>
              <w:jc w:val="center"/>
              <w:rPr>
                <w:rFonts w:ascii="Arial" w:hAnsi="Arial" w:cs="Arial"/>
              </w:rPr>
            </w:pPr>
            <w:r>
              <w:rPr>
                <w:rFonts w:ascii="Arial" w:hAnsi="Arial" w:cs="Arial"/>
              </w:rPr>
              <w:t>1320</w:t>
            </w:r>
          </w:p>
        </w:tc>
        <w:tc>
          <w:tcPr>
            <w:tcW w:w="164" w:type="dxa"/>
            <w:tcBorders>
              <w:top w:val="nil"/>
              <w:left w:val="single" w:sz="4" w:space="0" w:color="auto"/>
              <w:bottom w:val="single" w:sz="6" w:space="0" w:color="auto"/>
              <w:right w:val="nil"/>
            </w:tcBorders>
            <w:vAlign w:val="bottom"/>
          </w:tcPr>
          <w:p w:rsidR="004F5988" w:rsidRPr="00FB4AB3" w:rsidRDefault="004F5988" w:rsidP="003321B2">
            <w:pPr>
              <w:spacing w:after="0" w:line="240" w:lineRule="auto"/>
              <w:contextualSpacing/>
              <w:jc w:val="right"/>
              <w:rPr>
                <w:rFonts w:ascii="Arial" w:hAnsi="Arial" w:cs="Arial"/>
                <w:lang w:val="en-US"/>
              </w:rPr>
            </w:pPr>
            <w:r w:rsidRPr="00FB4AB3">
              <w:rPr>
                <w:rFonts w:ascii="Arial" w:hAnsi="Arial" w:cs="Arial"/>
                <w:lang w:val="en-US"/>
              </w:rPr>
              <w:t>(</w:t>
            </w:r>
          </w:p>
        </w:tc>
        <w:tc>
          <w:tcPr>
            <w:tcW w:w="1233" w:type="dxa"/>
            <w:gridSpan w:val="4"/>
            <w:tcBorders>
              <w:top w:val="nil"/>
              <w:left w:val="nil"/>
              <w:bottom w:val="single" w:sz="6" w:space="0" w:color="auto"/>
              <w:right w:val="nil"/>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 xml:space="preserve">                  )</w:t>
            </w:r>
          </w:p>
        </w:tc>
        <w:tc>
          <w:tcPr>
            <w:tcW w:w="77" w:type="dxa"/>
            <w:tcBorders>
              <w:top w:val="nil"/>
              <w:left w:val="nil"/>
              <w:bottom w:val="single" w:sz="6" w:space="0" w:color="auto"/>
              <w:right w:val="single" w:sz="6" w:space="0" w:color="auto"/>
            </w:tcBorders>
            <w:vAlign w:val="bottom"/>
          </w:tcPr>
          <w:p w:rsidR="004F5988" w:rsidRPr="00B56CA0" w:rsidRDefault="004F5988" w:rsidP="003321B2">
            <w:pPr>
              <w:spacing w:after="0" w:line="240" w:lineRule="auto"/>
              <w:contextualSpacing/>
              <w:rPr>
                <w:rFonts w:ascii="Arial" w:hAnsi="Arial" w:cs="Arial"/>
              </w:rPr>
            </w:pPr>
            <w:r w:rsidRPr="00FB4AB3">
              <w:rPr>
                <w:rFonts w:ascii="Arial" w:hAnsi="Arial" w:cs="Arial"/>
                <w:lang w:val="en-US"/>
              </w:rPr>
              <w:t>)</w:t>
            </w:r>
          </w:p>
        </w:tc>
        <w:tc>
          <w:tcPr>
            <w:tcW w:w="129" w:type="dxa"/>
            <w:tcBorders>
              <w:top w:val="single" w:sz="6" w:space="0" w:color="auto"/>
              <w:left w:val="nil"/>
              <w:bottom w:val="single" w:sz="6" w:space="0" w:color="auto"/>
              <w:right w:val="nil"/>
            </w:tcBorders>
            <w:vAlign w:val="bottom"/>
          </w:tcPr>
          <w:p w:rsidR="004F5988" w:rsidRPr="00FB4AB3" w:rsidRDefault="004F5988" w:rsidP="003321B2">
            <w:pPr>
              <w:spacing w:after="0" w:line="240" w:lineRule="auto"/>
              <w:contextualSpacing/>
              <w:jc w:val="right"/>
              <w:rPr>
                <w:rFonts w:ascii="Arial" w:hAnsi="Arial" w:cs="Arial"/>
                <w:lang w:val="en-US"/>
              </w:rPr>
            </w:pPr>
            <w:r w:rsidRPr="00FB4AB3">
              <w:rPr>
                <w:rFonts w:ascii="Arial" w:hAnsi="Arial" w:cs="Arial"/>
                <w:lang w:val="en-US"/>
              </w:rPr>
              <w:t>(</w:t>
            </w:r>
          </w:p>
        </w:tc>
        <w:tc>
          <w:tcPr>
            <w:tcW w:w="1202" w:type="dxa"/>
            <w:gridSpan w:val="3"/>
            <w:tcBorders>
              <w:top w:val="single" w:sz="6" w:space="0" w:color="auto"/>
              <w:left w:val="nil"/>
              <w:bottom w:val="single" w:sz="6" w:space="0" w:color="auto"/>
              <w:right w:val="nil"/>
            </w:tcBorders>
            <w:vAlign w:val="bottom"/>
          </w:tcPr>
          <w:p w:rsidR="004F5988" w:rsidRPr="00FB4AB3" w:rsidRDefault="004F5988" w:rsidP="003321B2">
            <w:pPr>
              <w:spacing w:after="0" w:line="240" w:lineRule="auto"/>
              <w:contextualSpacing/>
              <w:jc w:val="center"/>
              <w:rPr>
                <w:rFonts w:ascii="Arial" w:hAnsi="Arial" w:cs="Arial"/>
              </w:rPr>
            </w:pPr>
          </w:p>
        </w:tc>
        <w:tc>
          <w:tcPr>
            <w:tcW w:w="143" w:type="dxa"/>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rPr>
                <w:rFonts w:ascii="Arial" w:hAnsi="Arial" w:cs="Arial"/>
                <w:lang w:val="en-US"/>
              </w:rPr>
            </w:pPr>
            <w:r w:rsidRPr="00FB4AB3">
              <w:rPr>
                <w:rFonts w:ascii="Arial" w:hAnsi="Arial" w:cs="Arial"/>
                <w:lang w:val="en-US"/>
              </w:rPr>
              <w:t>)</w:t>
            </w:r>
          </w:p>
        </w:tc>
        <w:tc>
          <w:tcPr>
            <w:tcW w:w="151" w:type="dxa"/>
            <w:tcBorders>
              <w:top w:val="nil"/>
              <w:left w:val="nil"/>
              <w:bottom w:val="single" w:sz="6" w:space="0" w:color="auto"/>
              <w:right w:val="nil"/>
            </w:tcBorders>
            <w:vAlign w:val="bottom"/>
          </w:tcPr>
          <w:p w:rsidR="004F5988" w:rsidRPr="00FB4AB3" w:rsidRDefault="004F5988" w:rsidP="003321B2">
            <w:pPr>
              <w:spacing w:after="0" w:line="240" w:lineRule="auto"/>
              <w:contextualSpacing/>
              <w:jc w:val="right"/>
              <w:rPr>
                <w:rFonts w:ascii="Arial" w:hAnsi="Arial" w:cs="Arial"/>
                <w:lang w:val="en-US"/>
              </w:rPr>
            </w:pPr>
            <w:r w:rsidRPr="00FB4AB3">
              <w:rPr>
                <w:rFonts w:ascii="Arial" w:hAnsi="Arial" w:cs="Arial"/>
                <w:lang w:val="en-US"/>
              </w:rPr>
              <w:t>(</w:t>
            </w:r>
          </w:p>
        </w:tc>
        <w:tc>
          <w:tcPr>
            <w:tcW w:w="1154" w:type="dxa"/>
            <w:gridSpan w:val="3"/>
            <w:tcBorders>
              <w:top w:val="nil"/>
              <w:left w:val="nil"/>
              <w:bottom w:val="single" w:sz="6" w:space="0" w:color="auto"/>
              <w:right w:val="nil"/>
            </w:tcBorders>
            <w:vAlign w:val="bottom"/>
          </w:tcPr>
          <w:p w:rsidR="004F5988" w:rsidRPr="00FB4AB3" w:rsidRDefault="004F5988" w:rsidP="003321B2">
            <w:pPr>
              <w:spacing w:after="0" w:line="240" w:lineRule="auto"/>
              <w:contextualSpacing/>
              <w:jc w:val="center"/>
              <w:rPr>
                <w:rFonts w:ascii="Arial" w:hAnsi="Arial" w:cs="Arial"/>
              </w:rPr>
            </w:pPr>
          </w:p>
        </w:tc>
        <w:tc>
          <w:tcPr>
            <w:tcW w:w="169" w:type="dxa"/>
            <w:tcBorders>
              <w:top w:val="nil"/>
              <w:left w:val="nil"/>
              <w:bottom w:val="single" w:sz="6" w:space="0" w:color="auto"/>
              <w:right w:val="single" w:sz="12" w:space="0" w:color="auto"/>
            </w:tcBorders>
            <w:vAlign w:val="bottom"/>
          </w:tcPr>
          <w:p w:rsidR="004F5988" w:rsidRPr="00FB4AB3" w:rsidRDefault="004F5988" w:rsidP="003321B2">
            <w:pPr>
              <w:spacing w:after="0" w:line="240" w:lineRule="auto"/>
              <w:contextualSpacing/>
              <w:rPr>
                <w:rFonts w:ascii="Arial" w:hAnsi="Arial" w:cs="Arial"/>
                <w:lang w:val="en-US"/>
              </w:rPr>
            </w:pPr>
            <w:r w:rsidRPr="00FB4AB3">
              <w:rPr>
                <w:rFonts w:ascii="Arial" w:hAnsi="Arial" w:cs="Arial"/>
                <w:lang w:val="en-US"/>
              </w:rPr>
              <w:t>)</w:t>
            </w:r>
          </w:p>
        </w:tc>
      </w:tr>
      <w:tr w:rsidR="004F5988" w:rsidRPr="00FB4AB3" w:rsidTr="003321B2">
        <w:tblPrEx>
          <w:tblCellMar>
            <w:top w:w="0" w:type="dxa"/>
            <w:bottom w:w="0" w:type="dxa"/>
          </w:tblCellMar>
        </w:tblPrEx>
        <w:trPr>
          <w:trHeight w:val="284"/>
        </w:trPr>
        <w:tc>
          <w:tcPr>
            <w:tcW w:w="4196"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Переоценка внеоборотных активов</w:t>
            </w:r>
          </w:p>
        </w:tc>
        <w:tc>
          <w:tcPr>
            <w:tcW w:w="1275" w:type="dxa"/>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1340</w:t>
            </w:r>
          </w:p>
        </w:tc>
        <w:tc>
          <w:tcPr>
            <w:tcW w:w="1474" w:type="dxa"/>
            <w:gridSpan w:val="6"/>
            <w:tcBorders>
              <w:top w:val="single" w:sz="6" w:space="0" w:color="auto"/>
              <w:left w:val="single" w:sz="4" w:space="0" w:color="auto"/>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196"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Добавочный капитал (без переоценки)</w:t>
            </w:r>
          </w:p>
        </w:tc>
        <w:tc>
          <w:tcPr>
            <w:tcW w:w="1275" w:type="dxa"/>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1350</w:t>
            </w:r>
          </w:p>
        </w:tc>
        <w:tc>
          <w:tcPr>
            <w:tcW w:w="1474" w:type="dxa"/>
            <w:gridSpan w:val="6"/>
            <w:tcBorders>
              <w:top w:val="single" w:sz="6" w:space="0" w:color="auto"/>
              <w:left w:val="single" w:sz="4" w:space="0" w:color="auto"/>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196"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Резервный капитал</w:t>
            </w:r>
          </w:p>
        </w:tc>
        <w:tc>
          <w:tcPr>
            <w:tcW w:w="1275" w:type="dxa"/>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1360</w:t>
            </w:r>
          </w:p>
        </w:tc>
        <w:tc>
          <w:tcPr>
            <w:tcW w:w="1474" w:type="dxa"/>
            <w:gridSpan w:val="6"/>
            <w:tcBorders>
              <w:top w:val="single" w:sz="6" w:space="0" w:color="auto"/>
              <w:left w:val="single" w:sz="4" w:space="0" w:color="auto"/>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196" w:type="dxa"/>
            <w:tcBorders>
              <w:top w:val="single" w:sz="6" w:space="0" w:color="auto"/>
              <w:left w:val="single" w:sz="4" w:space="0" w:color="auto"/>
              <w:bottom w:val="single" w:sz="12"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Нераспределенная прибыль (непокрытый убыток)</w:t>
            </w:r>
          </w:p>
        </w:tc>
        <w:tc>
          <w:tcPr>
            <w:tcW w:w="1275" w:type="dxa"/>
            <w:tcBorders>
              <w:top w:val="single" w:sz="4" w:space="0" w:color="auto"/>
              <w:left w:val="single" w:sz="4" w:space="0" w:color="auto"/>
              <w:bottom w:val="single" w:sz="4" w:space="0" w:color="auto"/>
              <w:right w:val="single" w:sz="4" w:space="0" w:color="auto"/>
            </w:tcBorders>
          </w:tcPr>
          <w:p w:rsidR="004F5988" w:rsidRDefault="004F5988" w:rsidP="003321B2">
            <w:pPr>
              <w:spacing w:after="0" w:line="240" w:lineRule="auto"/>
              <w:contextualSpacing/>
              <w:jc w:val="center"/>
              <w:rPr>
                <w:rFonts w:ascii="Arial" w:hAnsi="Arial" w:cs="Arial"/>
              </w:rPr>
            </w:pPr>
          </w:p>
          <w:p w:rsidR="004F5988" w:rsidRPr="00FB4AB3" w:rsidRDefault="004F5988" w:rsidP="003321B2">
            <w:pPr>
              <w:spacing w:after="0" w:line="240" w:lineRule="auto"/>
              <w:contextualSpacing/>
              <w:jc w:val="center"/>
              <w:rPr>
                <w:rFonts w:ascii="Arial" w:hAnsi="Arial" w:cs="Arial"/>
              </w:rPr>
            </w:pPr>
            <w:r>
              <w:rPr>
                <w:rFonts w:ascii="Arial" w:hAnsi="Arial" w:cs="Arial"/>
              </w:rPr>
              <w:t>1370</w:t>
            </w:r>
          </w:p>
        </w:tc>
        <w:tc>
          <w:tcPr>
            <w:tcW w:w="1474" w:type="dxa"/>
            <w:gridSpan w:val="6"/>
            <w:tcBorders>
              <w:top w:val="single" w:sz="6" w:space="0" w:color="auto"/>
              <w:left w:val="single" w:sz="4" w:space="0" w:color="auto"/>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52788</w:t>
            </w:r>
          </w:p>
        </w:tc>
        <w:tc>
          <w:tcPr>
            <w:tcW w:w="1474" w:type="dxa"/>
            <w:gridSpan w:val="5"/>
            <w:tcBorders>
              <w:top w:val="single" w:sz="6" w:space="0" w:color="auto"/>
              <w:left w:val="nil"/>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36413</w:t>
            </w:r>
          </w:p>
        </w:tc>
        <w:tc>
          <w:tcPr>
            <w:tcW w:w="1474" w:type="dxa"/>
            <w:gridSpan w:val="5"/>
            <w:tcBorders>
              <w:top w:val="single" w:sz="6" w:space="0" w:color="auto"/>
              <w:left w:val="nil"/>
              <w:bottom w:val="single" w:sz="12"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25650</w:t>
            </w:r>
          </w:p>
        </w:tc>
      </w:tr>
      <w:tr w:rsidR="004F5988" w:rsidRPr="00FB4AB3" w:rsidTr="003321B2">
        <w:tblPrEx>
          <w:tblCellMar>
            <w:top w:w="0" w:type="dxa"/>
            <w:bottom w:w="0" w:type="dxa"/>
          </w:tblCellMar>
        </w:tblPrEx>
        <w:trPr>
          <w:trHeight w:val="284"/>
        </w:trPr>
        <w:tc>
          <w:tcPr>
            <w:tcW w:w="4196" w:type="dxa"/>
            <w:tcBorders>
              <w:top w:val="single" w:sz="12"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Итого по разделу III</w:t>
            </w:r>
          </w:p>
        </w:tc>
        <w:tc>
          <w:tcPr>
            <w:tcW w:w="1275" w:type="dxa"/>
            <w:tcBorders>
              <w:top w:val="single" w:sz="4" w:space="0" w:color="auto"/>
              <w:left w:val="single" w:sz="4" w:space="0" w:color="auto"/>
              <w:bottom w:val="single" w:sz="4" w:space="0" w:color="auto"/>
              <w:right w:val="single" w:sz="4" w:space="0" w:color="auto"/>
            </w:tcBorders>
          </w:tcPr>
          <w:p w:rsidR="004F5988" w:rsidRPr="00B56CA0" w:rsidRDefault="004F5988" w:rsidP="003321B2">
            <w:pPr>
              <w:spacing w:after="0" w:line="240" w:lineRule="auto"/>
              <w:contextualSpacing/>
              <w:jc w:val="center"/>
              <w:rPr>
                <w:rFonts w:ascii="Arial" w:hAnsi="Arial" w:cs="Arial"/>
              </w:rPr>
            </w:pPr>
            <w:r w:rsidRPr="00B56CA0">
              <w:rPr>
                <w:rFonts w:ascii="Arial" w:hAnsi="Arial" w:cs="Arial"/>
              </w:rPr>
              <w:t>1300</w:t>
            </w:r>
          </w:p>
        </w:tc>
        <w:tc>
          <w:tcPr>
            <w:tcW w:w="1474" w:type="dxa"/>
            <w:gridSpan w:val="6"/>
            <w:tcBorders>
              <w:top w:val="single" w:sz="12" w:space="0" w:color="auto"/>
              <w:left w:val="single" w:sz="4"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52798</w:t>
            </w:r>
          </w:p>
        </w:tc>
        <w:tc>
          <w:tcPr>
            <w:tcW w:w="1474" w:type="dxa"/>
            <w:gridSpan w:val="5"/>
            <w:tcBorders>
              <w:top w:val="single" w:sz="12" w:space="0" w:color="auto"/>
              <w:left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36423</w:t>
            </w:r>
          </w:p>
        </w:tc>
        <w:tc>
          <w:tcPr>
            <w:tcW w:w="1474" w:type="dxa"/>
            <w:gridSpan w:val="5"/>
            <w:tcBorders>
              <w:top w:val="single" w:sz="12" w:space="0" w:color="auto"/>
              <w:left w:val="nil"/>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25660</w:t>
            </w:r>
          </w:p>
        </w:tc>
      </w:tr>
      <w:tr w:rsidR="004F5988" w:rsidRPr="00FB4AB3" w:rsidTr="003321B2">
        <w:tblPrEx>
          <w:tblCellMar>
            <w:top w:w="0" w:type="dxa"/>
            <w:bottom w:w="0" w:type="dxa"/>
          </w:tblCellMar>
        </w:tblPrEx>
        <w:tc>
          <w:tcPr>
            <w:tcW w:w="4196" w:type="dxa"/>
            <w:tcBorders>
              <w:top w:val="single" w:sz="6" w:space="0" w:color="auto"/>
              <w:left w:val="single" w:sz="4" w:space="0" w:color="auto"/>
              <w:bottom w:val="nil"/>
              <w:right w:val="single" w:sz="4" w:space="0" w:color="auto"/>
            </w:tcBorders>
            <w:vAlign w:val="bottom"/>
          </w:tcPr>
          <w:p w:rsidR="004F5988" w:rsidRPr="00FB4AB3" w:rsidRDefault="004F5988" w:rsidP="003321B2">
            <w:pPr>
              <w:spacing w:after="0" w:line="240" w:lineRule="auto"/>
              <w:contextualSpacing/>
              <w:jc w:val="center"/>
              <w:rPr>
                <w:rFonts w:ascii="Arial" w:hAnsi="Arial" w:cs="Arial"/>
                <w:b/>
                <w:bCs/>
              </w:rPr>
            </w:pPr>
            <w:r w:rsidRPr="00FB4AB3">
              <w:rPr>
                <w:rFonts w:ascii="Arial" w:hAnsi="Arial" w:cs="Arial"/>
                <w:b/>
                <w:bCs/>
              </w:rPr>
              <w:t>IV. ДОЛГОСРОЧНЫЕ ОБЯЗАТЕЛЬСТВА</w:t>
            </w:r>
          </w:p>
        </w:tc>
        <w:tc>
          <w:tcPr>
            <w:tcW w:w="1275" w:type="dxa"/>
            <w:tcBorders>
              <w:top w:val="single" w:sz="4" w:space="0" w:color="auto"/>
              <w:left w:val="single" w:sz="4" w:space="0" w:color="auto"/>
              <w:bottom w:val="nil"/>
              <w:right w:val="single" w:sz="4" w:space="0" w:color="auto"/>
            </w:tcBorders>
          </w:tcPr>
          <w:p w:rsidR="004F5988" w:rsidRDefault="004F5988" w:rsidP="003321B2">
            <w:pPr>
              <w:spacing w:after="0" w:line="240" w:lineRule="auto"/>
              <w:contextualSpacing/>
              <w:jc w:val="center"/>
              <w:rPr>
                <w:rFonts w:ascii="Arial" w:hAnsi="Arial" w:cs="Arial"/>
              </w:rPr>
            </w:pPr>
          </w:p>
          <w:p w:rsidR="004F5988" w:rsidRPr="00FB4AB3" w:rsidRDefault="004F5988" w:rsidP="003321B2">
            <w:pPr>
              <w:spacing w:after="0" w:line="240" w:lineRule="auto"/>
              <w:contextualSpacing/>
              <w:jc w:val="center"/>
              <w:rPr>
                <w:rFonts w:ascii="Arial" w:hAnsi="Arial" w:cs="Arial"/>
              </w:rPr>
            </w:pPr>
          </w:p>
        </w:tc>
        <w:tc>
          <w:tcPr>
            <w:tcW w:w="1474" w:type="dxa"/>
            <w:gridSpan w:val="6"/>
            <w:tcBorders>
              <w:top w:val="single" w:sz="12" w:space="0" w:color="auto"/>
              <w:left w:val="single" w:sz="4" w:space="0" w:color="auto"/>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12" w:space="0" w:color="auto"/>
              <w:left w:val="nil"/>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12" w:space="0" w:color="auto"/>
              <w:left w:val="nil"/>
              <w:bottom w:val="nil"/>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196" w:type="dxa"/>
            <w:tcBorders>
              <w:top w:val="nil"/>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Заемные средства</w:t>
            </w:r>
          </w:p>
        </w:tc>
        <w:tc>
          <w:tcPr>
            <w:tcW w:w="1275" w:type="dxa"/>
            <w:tcBorders>
              <w:top w:val="nil"/>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1410</w:t>
            </w:r>
          </w:p>
        </w:tc>
        <w:tc>
          <w:tcPr>
            <w:tcW w:w="1474" w:type="dxa"/>
            <w:gridSpan w:val="6"/>
            <w:tcBorders>
              <w:top w:val="nil"/>
              <w:left w:val="single" w:sz="4" w:space="0" w:color="auto"/>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nil"/>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nil"/>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196"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Отложенные налоговые обязательства</w:t>
            </w:r>
          </w:p>
        </w:tc>
        <w:tc>
          <w:tcPr>
            <w:tcW w:w="1275" w:type="dxa"/>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1420</w:t>
            </w:r>
          </w:p>
        </w:tc>
        <w:tc>
          <w:tcPr>
            <w:tcW w:w="1474" w:type="dxa"/>
            <w:gridSpan w:val="6"/>
            <w:tcBorders>
              <w:top w:val="single" w:sz="6" w:space="0" w:color="auto"/>
              <w:left w:val="single" w:sz="4" w:space="0" w:color="auto"/>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196"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Оценочные обязательства</w:t>
            </w:r>
          </w:p>
        </w:tc>
        <w:tc>
          <w:tcPr>
            <w:tcW w:w="1275" w:type="dxa"/>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1430</w:t>
            </w:r>
          </w:p>
        </w:tc>
        <w:tc>
          <w:tcPr>
            <w:tcW w:w="1474" w:type="dxa"/>
            <w:gridSpan w:val="6"/>
            <w:tcBorders>
              <w:top w:val="single" w:sz="6" w:space="0" w:color="auto"/>
              <w:left w:val="single" w:sz="4" w:space="0" w:color="auto"/>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196" w:type="dxa"/>
            <w:tcBorders>
              <w:top w:val="single" w:sz="6" w:space="0" w:color="auto"/>
              <w:left w:val="single" w:sz="4" w:space="0" w:color="auto"/>
              <w:bottom w:val="single" w:sz="12"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Прочие обязательства</w:t>
            </w:r>
          </w:p>
        </w:tc>
        <w:tc>
          <w:tcPr>
            <w:tcW w:w="1275" w:type="dxa"/>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1450</w:t>
            </w:r>
          </w:p>
        </w:tc>
        <w:tc>
          <w:tcPr>
            <w:tcW w:w="1474" w:type="dxa"/>
            <w:gridSpan w:val="6"/>
            <w:tcBorders>
              <w:top w:val="single" w:sz="6" w:space="0" w:color="auto"/>
              <w:left w:val="single" w:sz="4" w:space="0" w:color="auto"/>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single" w:sz="12"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196" w:type="dxa"/>
            <w:tcBorders>
              <w:top w:val="single" w:sz="12"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Итого по разделу IV</w:t>
            </w:r>
          </w:p>
        </w:tc>
        <w:tc>
          <w:tcPr>
            <w:tcW w:w="1275" w:type="dxa"/>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1400</w:t>
            </w:r>
          </w:p>
        </w:tc>
        <w:tc>
          <w:tcPr>
            <w:tcW w:w="1474" w:type="dxa"/>
            <w:gridSpan w:val="6"/>
            <w:tcBorders>
              <w:top w:val="single" w:sz="12" w:space="0" w:color="auto"/>
              <w:left w:val="single" w:sz="4" w:space="0" w:color="auto"/>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12" w:space="0" w:color="auto"/>
              <w:left w:val="nil"/>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12" w:space="0" w:color="auto"/>
              <w:left w:val="nil"/>
              <w:bottom w:val="single" w:sz="12"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c>
          <w:tcPr>
            <w:tcW w:w="4196" w:type="dxa"/>
            <w:tcBorders>
              <w:top w:val="single" w:sz="6" w:space="0" w:color="auto"/>
              <w:left w:val="single" w:sz="4" w:space="0" w:color="auto"/>
              <w:bottom w:val="nil"/>
              <w:right w:val="single" w:sz="4" w:space="0" w:color="auto"/>
            </w:tcBorders>
            <w:vAlign w:val="bottom"/>
          </w:tcPr>
          <w:p w:rsidR="004F5988" w:rsidRPr="00FB4AB3" w:rsidRDefault="004F5988" w:rsidP="003321B2">
            <w:pPr>
              <w:spacing w:after="0" w:line="240" w:lineRule="auto"/>
              <w:contextualSpacing/>
              <w:jc w:val="center"/>
              <w:rPr>
                <w:rFonts w:ascii="Arial" w:hAnsi="Arial" w:cs="Arial"/>
                <w:b/>
                <w:bCs/>
              </w:rPr>
            </w:pPr>
            <w:r w:rsidRPr="00FB4AB3">
              <w:rPr>
                <w:rFonts w:ascii="Arial" w:hAnsi="Arial" w:cs="Arial"/>
                <w:b/>
                <w:bCs/>
              </w:rPr>
              <w:t>V. КРАТКОСРОЧНЫЕ ОБЯЗАТЕЛЬСТВА</w:t>
            </w:r>
          </w:p>
        </w:tc>
        <w:tc>
          <w:tcPr>
            <w:tcW w:w="1275" w:type="dxa"/>
            <w:tcBorders>
              <w:top w:val="single" w:sz="4" w:space="0" w:color="auto"/>
              <w:left w:val="single" w:sz="4" w:space="0" w:color="auto"/>
              <w:bottom w:val="nil"/>
              <w:right w:val="single" w:sz="4" w:space="0" w:color="auto"/>
            </w:tcBorders>
          </w:tcPr>
          <w:p w:rsidR="004F5988" w:rsidRPr="00FB4AB3" w:rsidRDefault="004F5988" w:rsidP="003321B2">
            <w:pPr>
              <w:spacing w:after="0" w:line="240" w:lineRule="auto"/>
              <w:contextualSpacing/>
              <w:jc w:val="center"/>
              <w:rPr>
                <w:rFonts w:ascii="Arial" w:hAnsi="Arial" w:cs="Arial"/>
              </w:rPr>
            </w:pPr>
          </w:p>
        </w:tc>
        <w:tc>
          <w:tcPr>
            <w:tcW w:w="1474" w:type="dxa"/>
            <w:gridSpan w:val="6"/>
            <w:tcBorders>
              <w:top w:val="single" w:sz="12" w:space="0" w:color="auto"/>
              <w:left w:val="single" w:sz="4" w:space="0" w:color="auto"/>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12" w:space="0" w:color="auto"/>
              <w:left w:val="nil"/>
              <w:bottom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12" w:space="0" w:color="auto"/>
              <w:left w:val="nil"/>
              <w:bottom w:val="nil"/>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196" w:type="dxa"/>
            <w:tcBorders>
              <w:top w:val="nil"/>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Заемные средства</w:t>
            </w:r>
          </w:p>
        </w:tc>
        <w:tc>
          <w:tcPr>
            <w:tcW w:w="1275" w:type="dxa"/>
            <w:tcBorders>
              <w:top w:val="nil"/>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1510</w:t>
            </w:r>
          </w:p>
        </w:tc>
        <w:tc>
          <w:tcPr>
            <w:tcW w:w="1474" w:type="dxa"/>
            <w:gridSpan w:val="6"/>
            <w:tcBorders>
              <w:top w:val="nil"/>
              <w:left w:val="single" w:sz="4" w:space="0" w:color="auto"/>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133625</w:t>
            </w:r>
          </w:p>
        </w:tc>
        <w:tc>
          <w:tcPr>
            <w:tcW w:w="1474" w:type="dxa"/>
            <w:gridSpan w:val="5"/>
            <w:tcBorders>
              <w:top w:val="nil"/>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48145</w:t>
            </w:r>
          </w:p>
        </w:tc>
        <w:tc>
          <w:tcPr>
            <w:tcW w:w="1474" w:type="dxa"/>
            <w:gridSpan w:val="5"/>
            <w:tcBorders>
              <w:top w:val="nil"/>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10000</w:t>
            </w:r>
          </w:p>
        </w:tc>
      </w:tr>
      <w:tr w:rsidR="004F5988" w:rsidRPr="00FB4AB3" w:rsidTr="003321B2">
        <w:tblPrEx>
          <w:tblCellMar>
            <w:top w:w="0" w:type="dxa"/>
            <w:bottom w:w="0" w:type="dxa"/>
          </w:tblCellMar>
        </w:tblPrEx>
        <w:trPr>
          <w:trHeight w:val="284"/>
        </w:trPr>
        <w:tc>
          <w:tcPr>
            <w:tcW w:w="4196"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Кредиторская задолженность</w:t>
            </w:r>
          </w:p>
        </w:tc>
        <w:tc>
          <w:tcPr>
            <w:tcW w:w="1275" w:type="dxa"/>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1520</w:t>
            </w:r>
          </w:p>
        </w:tc>
        <w:tc>
          <w:tcPr>
            <w:tcW w:w="1474" w:type="dxa"/>
            <w:gridSpan w:val="6"/>
            <w:tcBorders>
              <w:top w:val="single" w:sz="6" w:space="0" w:color="auto"/>
              <w:left w:val="single" w:sz="4" w:space="0" w:color="auto"/>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9387</w:t>
            </w:r>
          </w:p>
        </w:tc>
        <w:tc>
          <w:tcPr>
            <w:tcW w:w="1474"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48383</w:t>
            </w:r>
          </w:p>
        </w:tc>
        <w:tc>
          <w:tcPr>
            <w:tcW w:w="1474" w:type="dxa"/>
            <w:gridSpan w:val="5"/>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44653</w:t>
            </w:r>
          </w:p>
        </w:tc>
      </w:tr>
      <w:tr w:rsidR="004F5988" w:rsidRPr="00FB4AB3" w:rsidTr="003321B2">
        <w:tblPrEx>
          <w:tblCellMar>
            <w:top w:w="0" w:type="dxa"/>
            <w:bottom w:w="0" w:type="dxa"/>
          </w:tblCellMar>
        </w:tblPrEx>
        <w:trPr>
          <w:trHeight w:val="284"/>
        </w:trPr>
        <w:tc>
          <w:tcPr>
            <w:tcW w:w="4196"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Доходы будущих периодов</w:t>
            </w:r>
          </w:p>
        </w:tc>
        <w:tc>
          <w:tcPr>
            <w:tcW w:w="1275" w:type="dxa"/>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1530</w:t>
            </w:r>
          </w:p>
        </w:tc>
        <w:tc>
          <w:tcPr>
            <w:tcW w:w="1474" w:type="dxa"/>
            <w:gridSpan w:val="6"/>
            <w:tcBorders>
              <w:top w:val="single" w:sz="6" w:space="0" w:color="auto"/>
              <w:left w:val="single" w:sz="4" w:space="0" w:color="auto"/>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196"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Оценочные обязательства</w:t>
            </w:r>
          </w:p>
        </w:tc>
        <w:tc>
          <w:tcPr>
            <w:tcW w:w="1275" w:type="dxa"/>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1540</w:t>
            </w:r>
          </w:p>
        </w:tc>
        <w:tc>
          <w:tcPr>
            <w:tcW w:w="1474" w:type="dxa"/>
            <w:gridSpan w:val="6"/>
            <w:tcBorders>
              <w:top w:val="single" w:sz="6" w:space="0" w:color="auto"/>
              <w:left w:val="single" w:sz="4" w:space="0" w:color="auto"/>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single" w:sz="6"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bottom w:val="single" w:sz="6"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196" w:type="dxa"/>
            <w:tcBorders>
              <w:top w:val="single" w:sz="6" w:space="0" w:color="auto"/>
              <w:left w:val="single" w:sz="4"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Прочие обязательства</w:t>
            </w:r>
          </w:p>
        </w:tc>
        <w:tc>
          <w:tcPr>
            <w:tcW w:w="1275" w:type="dxa"/>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1550</w:t>
            </w:r>
          </w:p>
        </w:tc>
        <w:tc>
          <w:tcPr>
            <w:tcW w:w="1474" w:type="dxa"/>
            <w:gridSpan w:val="6"/>
            <w:tcBorders>
              <w:top w:val="single" w:sz="6" w:space="0" w:color="auto"/>
              <w:left w:val="single" w:sz="4"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p>
        </w:tc>
        <w:tc>
          <w:tcPr>
            <w:tcW w:w="1474" w:type="dxa"/>
            <w:gridSpan w:val="5"/>
            <w:tcBorders>
              <w:top w:val="single" w:sz="6" w:space="0" w:color="auto"/>
              <w:left w:val="nil"/>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p>
        </w:tc>
      </w:tr>
      <w:tr w:rsidR="004F5988" w:rsidRPr="00FB4AB3" w:rsidTr="003321B2">
        <w:tblPrEx>
          <w:tblCellMar>
            <w:top w:w="0" w:type="dxa"/>
            <w:bottom w:w="0" w:type="dxa"/>
          </w:tblCellMar>
        </w:tblPrEx>
        <w:trPr>
          <w:trHeight w:val="284"/>
        </w:trPr>
        <w:tc>
          <w:tcPr>
            <w:tcW w:w="4196" w:type="dxa"/>
            <w:tcBorders>
              <w:top w:val="single" w:sz="12"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rPr>
            </w:pPr>
            <w:r w:rsidRPr="00FB4AB3">
              <w:rPr>
                <w:rFonts w:ascii="Arial" w:hAnsi="Arial" w:cs="Arial"/>
              </w:rPr>
              <w:t>Итого по разделу V</w:t>
            </w:r>
          </w:p>
        </w:tc>
        <w:tc>
          <w:tcPr>
            <w:tcW w:w="1275" w:type="dxa"/>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1500</w:t>
            </w:r>
          </w:p>
        </w:tc>
        <w:tc>
          <w:tcPr>
            <w:tcW w:w="1474" w:type="dxa"/>
            <w:gridSpan w:val="6"/>
            <w:tcBorders>
              <w:top w:val="single" w:sz="12" w:space="0" w:color="auto"/>
              <w:left w:val="single" w:sz="4" w:space="0" w:color="auto"/>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143012</w:t>
            </w:r>
          </w:p>
        </w:tc>
        <w:tc>
          <w:tcPr>
            <w:tcW w:w="1474" w:type="dxa"/>
            <w:gridSpan w:val="5"/>
            <w:tcBorders>
              <w:top w:val="single" w:sz="12" w:space="0" w:color="auto"/>
              <w:left w:val="nil"/>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96528</w:t>
            </w:r>
          </w:p>
        </w:tc>
        <w:tc>
          <w:tcPr>
            <w:tcW w:w="1474" w:type="dxa"/>
            <w:gridSpan w:val="5"/>
            <w:tcBorders>
              <w:top w:val="single" w:sz="12" w:space="0" w:color="auto"/>
              <w:left w:val="nil"/>
              <w:bottom w:val="single" w:sz="12"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54653</w:t>
            </w:r>
          </w:p>
        </w:tc>
      </w:tr>
      <w:tr w:rsidR="004F5988" w:rsidRPr="00FB4AB3" w:rsidTr="003321B2">
        <w:tblPrEx>
          <w:tblCellMar>
            <w:top w:w="0" w:type="dxa"/>
            <w:bottom w:w="0" w:type="dxa"/>
          </w:tblCellMar>
        </w:tblPrEx>
        <w:trPr>
          <w:trHeight w:val="284"/>
        </w:trPr>
        <w:tc>
          <w:tcPr>
            <w:tcW w:w="4196" w:type="dxa"/>
            <w:tcBorders>
              <w:top w:val="single" w:sz="6" w:space="0" w:color="auto"/>
              <w:left w:val="single" w:sz="4" w:space="0" w:color="auto"/>
              <w:bottom w:val="single" w:sz="6" w:space="0" w:color="auto"/>
              <w:right w:val="single" w:sz="4" w:space="0" w:color="auto"/>
            </w:tcBorders>
            <w:vAlign w:val="bottom"/>
          </w:tcPr>
          <w:p w:rsidR="004F5988" w:rsidRPr="00FB4AB3" w:rsidRDefault="004F5988" w:rsidP="003321B2">
            <w:pPr>
              <w:spacing w:after="0" w:line="240" w:lineRule="auto"/>
              <w:ind w:left="57"/>
              <w:contextualSpacing/>
              <w:rPr>
                <w:rFonts w:ascii="Arial" w:hAnsi="Arial" w:cs="Arial"/>
                <w:b/>
                <w:bCs/>
              </w:rPr>
            </w:pPr>
            <w:r w:rsidRPr="00FB4AB3">
              <w:rPr>
                <w:rFonts w:ascii="Arial" w:hAnsi="Arial" w:cs="Arial"/>
                <w:b/>
                <w:bCs/>
              </w:rPr>
              <w:t>БАЛАНС</w:t>
            </w:r>
          </w:p>
        </w:tc>
        <w:tc>
          <w:tcPr>
            <w:tcW w:w="1275" w:type="dxa"/>
            <w:tcBorders>
              <w:top w:val="single" w:sz="4" w:space="0" w:color="auto"/>
              <w:left w:val="single" w:sz="4" w:space="0" w:color="auto"/>
              <w:bottom w:val="single" w:sz="4" w:space="0" w:color="auto"/>
              <w:right w:val="single" w:sz="4" w:space="0" w:color="auto"/>
            </w:tcBorders>
          </w:tcPr>
          <w:p w:rsidR="004F5988" w:rsidRPr="00FB4AB3" w:rsidRDefault="004F5988" w:rsidP="003321B2">
            <w:pPr>
              <w:spacing w:after="0" w:line="240" w:lineRule="auto"/>
              <w:contextualSpacing/>
              <w:jc w:val="center"/>
              <w:rPr>
                <w:rFonts w:ascii="Arial" w:hAnsi="Arial" w:cs="Arial"/>
              </w:rPr>
            </w:pPr>
            <w:r>
              <w:rPr>
                <w:rFonts w:ascii="Arial" w:hAnsi="Arial" w:cs="Arial"/>
              </w:rPr>
              <w:t>1700</w:t>
            </w:r>
          </w:p>
        </w:tc>
        <w:tc>
          <w:tcPr>
            <w:tcW w:w="1474" w:type="dxa"/>
            <w:gridSpan w:val="6"/>
            <w:tcBorders>
              <w:top w:val="single" w:sz="12" w:space="0" w:color="auto"/>
              <w:left w:val="single" w:sz="4" w:space="0" w:color="auto"/>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195810</w:t>
            </w:r>
          </w:p>
        </w:tc>
        <w:tc>
          <w:tcPr>
            <w:tcW w:w="1474" w:type="dxa"/>
            <w:gridSpan w:val="5"/>
            <w:tcBorders>
              <w:top w:val="single" w:sz="12" w:space="0" w:color="auto"/>
              <w:left w:val="nil"/>
              <w:bottom w:val="single" w:sz="12" w:space="0" w:color="auto"/>
              <w:right w:val="single" w:sz="6"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132951</w:t>
            </w:r>
          </w:p>
        </w:tc>
        <w:tc>
          <w:tcPr>
            <w:tcW w:w="1474" w:type="dxa"/>
            <w:gridSpan w:val="5"/>
            <w:tcBorders>
              <w:top w:val="single" w:sz="12" w:space="0" w:color="auto"/>
              <w:left w:val="nil"/>
              <w:bottom w:val="single" w:sz="12" w:space="0" w:color="auto"/>
              <w:right w:val="single" w:sz="12" w:space="0" w:color="auto"/>
            </w:tcBorders>
            <w:vAlign w:val="bottom"/>
          </w:tcPr>
          <w:p w:rsidR="004F5988" w:rsidRPr="00FB4AB3" w:rsidRDefault="004F5988" w:rsidP="003321B2">
            <w:pPr>
              <w:spacing w:after="0" w:line="240" w:lineRule="auto"/>
              <w:contextualSpacing/>
              <w:jc w:val="center"/>
              <w:rPr>
                <w:rFonts w:ascii="Arial" w:hAnsi="Arial" w:cs="Arial"/>
              </w:rPr>
            </w:pPr>
            <w:r>
              <w:rPr>
                <w:rFonts w:ascii="Arial" w:hAnsi="Arial" w:cs="Arial"/>
              </w:rPr>
              <w:t>80313</w:t>
            </w:r>
          </w:p>
        </w:tc>
      </w:tr>
    </w:tbl>
    <w:p w:rsidR="004F5988" w:rsidRDefault="004F5988" w:rsidP="004F5988">
      <w:pPr>
        <w:spacing w:after="0" w:line="240" w:lineRule="auto"/>
        <w:contextualSpacing/>
        <w:rPr>
          <w:rFonts w:ascii="Arial" w:hAnsi="Arial" w:cs="Arial"/>
          <w:sz w:val="18"/>
          <w:szCs w:val="18"/>
        </w:rPr>
      </w:pPr>
    </w:p>
    <w:tbl>
      <w:tblPr>
        <w:tblW w:w="0" w:type="auto"/>
        <w:tblLayout w:type="fixed"/>
        <w:tblCellMar>
          <w:left w:w="28" w:type="dxa"/>
          <w:right w:w="28" w:type="dxa"/>
        </w:tblCellMar>
        <w:tblLook w:val="0000" w:firstRow="0" w:lastRow="0" w:firstColumn="0" w:lastColumn="0" w:noHBand="0" w:noVBand="0"/>
      </w:tblPr>
      <w:tblGrid>
        <w:gridCol w:w="1332"/>
        <w:gridCol w:w="1247"/>
        <w:gridCol w:w="198"/>
        <w:gridCol w:w="2155"/>
        <w:gridCol w:w="1162"/>
        <w:gridCol w:w="1247"/>
        <w:gridCol w:w="198"/>
        <w:gridCol w:w="2155"/>
      </w:tblGrid>
      <w:tr w:rsidR="004F5988" w:rsidRPr="00FB4AB3" w:rsidTr="003321B2">
        <w:tblPrEx>
          <w:tblCellMar>
            <w:top w:w="0" w:type="dxa"/>
            <w:bottom w:w="0" w:type="dxa"/>
          </w:tblCellMar>
        </w:tblPrEx>
        <w:tc>
          <w:tcPr>
            <w:tcW w:w="1332" w:type="dxa"/>
            <w:tcBorders>
              <w:top w:val="nil"/>
              <w:left w:val="nil"/>
              <w:bottom w:val="nil"/>
              <w:right w:val="nil"/>
            </w:tcBorders>
            <w:vAlign w:val="bottom"/>
          </w:tcPr>
          <w:p w:rsidR="004F5988" w:rsidRPr="00FB4AB3" w:rsidRDefault="004F5988" w:rsidP="003321B2">
            <w:pPr>
              <w:spacing w:after="0" w:line="240" w:lineRule="auto"/>
              <w:contextualSpacing/>
              <w:rPr>
                <w:rFonts w:ascii="Arial" w:hAnsi="Arial" w:cs="Arial"/>
                <w:sz w:val="18"/>
                <w:szCs w:val="18"/>
              </w:rPr>
            </w:pPr>
            <w:r w:rsidRPr="00FB4AB3">
              <w:rPr>
                <w:rFonts w:ascii="Arial" w:hAnsi="Arial" w:cs="Arial"/>
                <w:sz w:val="18"/>
                <w:szCs w:val="18"/>
              </w:rPr>
              <w:t>Руководитель</w:t>
            </w:r>
          </w:p>
        </w:tc>
        <w:tc>
          <w:tcPr>
            <w:tcW w:w="1247" w:type="dxa"/>
            <w:tcBorders>
              <w:top w:val="nil"/>
              <w:left w:val="nil"/>
              <w:bottom w:val="single" w:sz="6" w:space="0" w:color="auto"/>
              <w:right w:val="nil"/>
            </w:tcBorders>
            <w:vAlign w:val="bottom"/>
          </w:tcPr>
          <w:p w:rsidR="004F5988" w:rsidRPr="00FB4AB3" w:rsidRDefault="004F5988" w:rsidP="003321B2">
            <w:pPr>
              <w:spacing w:after="0" w:line="240" w:lineRule="auto"/>
              <w:contextualSpacing/>
              <w:jc w:val="center"/>
              <w:rPr>
                <w:rFonts w:ascii="Arial" w:hAnsi="Arial" w:cs="Arial"/>
                <w:sz w:val="18"/>
                <w:szCs w:val="18"/>
              </w:rPr>
            </w:pPr>
          </w:p>
        </w:tc>
        <w:tc>
          <w:tcPr>
            <w:tcW w:w="198" w:type="dxa"/>
            <w:tcBorders>
              <w:top w:val="nil"/>
              <w:left w:val="nil"/>
              <w:bottom w:val="nil"/>
              <w:right w:val="nil"/>
            </w:tcBorders>
            <w:vAlign w:val="bottom"/>
          </w:tcPr>
          <w:p w:rsidR="004F5988" w:rsidRPr="00FB4AB3" w:rsidRDefault="004F5988" w:rsidP="003321B2">
            <w:pPr>
              <w:spacing w:after="0" w:line="240" w:lineRule="auto"/>
              <w:contextualSpacing/>
              <w:rPr>
                <w:rFonts w:ascii="Arial" w:hAnsi="Arial" w:cs="Arial"/>
                <w:sz w:val="18"/>
                <w:szCs w:val="18"/>
              </w:rPr>
            </w:pPr>
          </w:p>
        </w:tc>
        <w:tc>
          <w:tcPr>
            <w:tcW w:w="2155" w:type="dxa"/>
            <w:tcBorders>
              <w:top w:val="nil"/>
              <w:left w:val="nil"/>
              <w:bottom w:val="single" w:sz="6" w:space="0" w:color="auto"/>
              <w:right w:val="nil"/>
            </w:tcBorders>
            <w:vAlign w:val="bottom"/>
          </w:tcPr>
          <w:p w:rsidR="004F5988" w:rsidRPr="00FB4AB3" w:rsidRDefault="004F5988" w:rsidP="003321B2">
            <w:pPr>
              <w:spacing w:after="0" w:line="240" w:lineRule="auto"/>
              <w:contextualSpacing/>
              <w:jc w:val="center"/>
              <w:rPr>
                <w:rFonts w:ascii="Arial" w:hAnsi="Arial" w:cs="Arial"/>
                <w:sz w:val="18"/>
                <w:szCs w:val="18"/>
              </w:rPr>
            </w:pPr>
          </w:p>
        </w:tc>
        <w:tc>
          <w:tcPr>
            <w:tcW w:w="1162" w:type="dxa"/>
            <w:tcBorders>
              <w:top w:val="nil"/>
              <w:left w:val="nil"/>
              <w:bottom w:val="nil"/>
              <w:right w:val="nil"/>
            </w:tcBorders>
            <w:vAlign w:val="bottom"/>
          </w:tcPr>
          <w:p w:rsidR="004F5988" w:rsidRPr="00FB4AB3" w:rsidRDefault="004F5988" w:rsidP="003321B2">
            <w:pPr>
              <w:spacing w:after="0" w:line="240" w:lineRule="auto"/>
              <w:ind w:left="170"/>
              <w:contextualSpacing/>
              <w:rPr>
                <w:rFonts w:ascii="Arial" w:hAnsi="Arial" w:cs="Arial"/>
                <w:sz w:val="18"/>
                <w:szCs w:val="18"/>
              </w:rPr>
            </w:pPr>
            <w:r w:rsidRPr="00FB4AB3">
              <w:rPr>
                <w:rFonts w:ascii="Arial" w:hAnsi="Arial" w:cs="Arial"/>
                <w:sz w:val="18"/>
                <w:szCs w:val="18"/>
              </w:rPr>
              <w:t>Главный</w:t>
            </w:r>
            <w:r w:rsidRPr="00FB4AB3">
              <w:rPr>
                <w:rFonts w:ascii="Arial" w:hAnsi="Arial" w:cs="Arial"/>
                <w:sz w:val="18"/>
                <w:szCs w:val="18"/>
              </w:rPr>
              <w:br/>
              <w:t>бухгалтер</w:t>
            </w:r>
          </w:p>
        </w:tc>
        <w:tc>
          <w:tcPr>
            <w:tcW w:w="1247" w:type="dxa"/>
            <w:tcBorders>
              <w:top w:val="nil"/>
              <w:left w:val="nil"/>
              <w:bottom w:val="single" w:sz="6" w:space="0" w:color="auto"/>
              <w:right w:val="nil"/>
            </w:tcBorders>
            <w:vAlign w:val="bottom"/>
          </w:tcPr>
          <w:p w:rsidR="004F5988" w:rsidRPr="00FB4AB3" w:rsidRDefault="004F5988" w:rsidP="003321B2">
            <w:pPr>
              <w:spacing w:after="0" w:line="240" w:lineRule="auto"/>
              <w:contextualSpacing/>
              <w:jc w:val="center"/>
              <w:rPr>
                <w:rFonts w:ascii="Arial" w:hAnsi="Arial" w:cs="Arial"/>
                <w:sz w:val="18"/>
                <w:szCs w:val="18"/>
              </w:rPr>
            </w:pPr>
          </w:p>
        </w:tc>
        <w:tc>
          <w:tcPr>
            <w:tcW w:w="198" w:type="dxa"/>
            <w:tcBorders>
              <w:top w:val="nil"/>
              <w:left w:val="nil"/>
              <w:bottom w:val="nil"/>
              <w:right w:val="nil"/>
            </w:tcBorders>
            <w:vAlign w:val="bottom"/>
          </w:tcPr>
          <w:p w:rsidR="004F5988" w:rsidRPr="00FB4AB3" w:rsidRDefault="004F5988" w:rsidP="003321B2">
            <w:pPr>
              <w:spacing w:after="0" w:line="240" w:lineRule="auto"/>
              <w:contextualSpacing/>
              <w:rPr>
                <w:rFonts w:ascii="Arial" w:hAnsi="Arial" w:cs="Arial"/>
                <w:sz w:val="18"/>
                <w:szCs w:val="18"/>
              </w:rPr>
            </w:pPr>
          </w:p>
        </w:tc>
        <w:tc>
          <w:tcPr>
            <w:tcW w:w="2155" w:type="dxa"/>
            <w:tcBorders>
              <w:top w:val="nil"/>
              <w:left w:val="nil"/>
              <w:bottom w:val="single" w:sz="6" w:space="0" w:color="auto"/>
              <w:right w:val="nil"/>
            </w:tcBorders>
            <w:vAlign w:val="bottom"/>
          </w:tcPr>
          <w:p w:rsidR="004F5988" w:rsidRPr="00FB4AB3" w:rsidRDefault="004F5988" w:rsidP="003321B2">
            <w:pPr>
              <w:spacing w:after="0" w:line="240" w:lineRule="auto"/>
              <w:contextualSpacing/>
              <w:jc w:val="center"/>
              <w:rPr>
                <w:rFonts w:ascii="Arial" w:hAnsi="Arial" w:cs="Arial"/>
                <w:sz w:val="18"/>
                <w:szCs w:val="18"/>
              </w:rPr>
            </w:pPr>
          </w:p>
        </w:tc>
      </w:tr>
      <w:tr w:rsidR="004F5988" w:rsidRPr="00FB4AB3" w:rsidTr="003321B2">
        <w:tblPrEx>
          <w:tblCellMar>
            <w:top w:w="0" w:type="dxa"/>
            <w:bottom w:w="0" w:type="dxa"/>
          </w:tblCellMar>
        </w:tblPrEx>
        <w:tc>
          <w:tcPr>
            <w:tcW w:w="1332" w:type="dxa"/>
            <w:tcBorders>
              <w:top w:val="nil"/>
              <w:left w:val="nil"/>
              <w:bottom w:val="nil"/>
              <w:right w:val="nil"/>
            </w:tcBorders>
          </w:tcPr>
          <w:p w:rsidR="004F5988" w:rsidRPr="00FB4AB3" w:rsidRDefault="004F5988" w:rsidP="003321B2">
            <w:pPr>
              <w:spacing w:after="0" w:line="240" w:lineRule="auto"/>
              <w:contextualSpacing/>
              <w:rPr>
                <w:rFonts w:ascii="Arial" w:hAnsi="Arial" w:cs="Arial"/>
                <w:sz w:val="14"/>
                <w:szCs w:val="14"/>
              </w:rPr>
            </w:pPr>
          </w:p>
        </w:tc>
        <w:tc>
          <w:tcPr>
            <w:tcW w:w="1247" w:type="dxa"/>
            <w:tcBorders>
              <w:top w:val="single" w:sz="6" w:space="0" w:color="auto"/>
              <w:left w:val="nil"/>
              <w:bottom w:val="nil"/>
              <w:right w:val="nil"/>
            </w:tcBorders>
          </w:tcPr>
          <w:p w:rsidR="004F5988" w:rsidRPr="00FB4AB3" w:rsidRDefault="004F5988" w:rsidP="003321B2">
            <w:pPr>
              <w:spacing w:after="0" w:line="240" w:lineRule="auto"/>
              <w:contextualSpacing/>
              <w:jc w:val="center"/>
              <w:rPr>
                <w:rFonts w:ascii="Arial" w:hAnsi="Arial" w:cs="Arial"/>
                <w:sz w:val="14"/>
                <w:szCs w:val="14"/>
              </w:rPr>
            </w:pPr>
            <w:r w:rsidRPr="00FB4AB3">
              <w:rPr>
                <w:rFonts w:ascii="Arial" w:hAnsi="Arial" w:cs="Arial"/>
                <w:sz w:val="14"/>
                <w:szCs w:val="14"/>
              </w:rPr>
              <w:t>(подпись)</w:t>
            </w:r>
          </w:p>
        </w:tc>
        <w:tc>
          <w:tcPr>
            <w:tcW w:w="198" w:type="dxa"/>
            <w:tcBorders>
              <w:top w:val="nil"/>
              <w:left w:val="nil"/>
              <w:bottom w:val="nil"/>
              <w:right w:val="nil"/>
            </w:tcBorders>
          </w:tcPr>
          <w:p w:rsidR="004F5988" w:rsidRPr="00FB4AB3" w:rsidRDefault="004F5988" w:rsidP="003321B2">
            <w:pPr>
              <w:spacing w:after="0" w:line="240" w:lineRule="auto"/>
              <w:contextualSpacing/>
              <w:rPr>
                <w:rFonts w:ascii="Arial" w:hAnsi="Arial" w:cs="Arial"/>
                <w:sz w:val="14"/>
                <w:szCs w:val="14"/>
              </w:rPr>
            </w:pPr>
          </w:p>
        </w:tc>
        <w:tc>
          <w:tcPr>
            <w:tcW w:w="2155" w:type="dxa"/>
            <w:tcBorders>
              <w:top w:val="single" w:sz="6" w:space="0" w:color="auto"/>
              <w:left w:val="nil"/>
              <w:bottom w:val="nil"/>
              <w:right w:val="nil"/>
            </w:tcBorders>
          </w:tcPr>
          <w:p w:rsidR="004F5988" w:rsidRPr="00FB4AB3" w:rsidRDefault="004F5988" w:rsidP="003321B2">
            <w:pPr>
              <w:spacing w:after="0" w:line="240" w:lineRule="auto"/>
              <w:contextualSpacing/>
              <w:jc w:val="center"/>
              <w:rPr>
                <w:rFonts w:ascii="Arial" w:hAnsi="Arial" w:cs="Arial"/>
                <w:sz w:val="14"/>
                <w:szCs w:val="14"/>
              </w:rPr>
            </w:pPr>
            <w:r w:rsidRPr="00FB4AB3">
              <w:rPr>
                <w:rFonts w:ascii="Arial" w:hAnsi="Arial" w:cs="Arial"/>
                <w:sz w:val="14"/>
                <w:szCs w:val="14"/>
              </w:rPr>
              <w:t>(расшифровка подписи)</w:t>
            </w:r>
          </w:p>
        </w:tc>
        <w:tc>
          <w:tcPr>
            <w:tcW w:w="1162" w:type="dxa"/>
            <w:tcBorders>
              <w:top w:val="nil"/>
              <w:left w:val="nil"/>
              <w:bottom w:val="nil"/>
              <w:right w:val="nil"/>
            </w:tcBorders>
          </w:tcPr>
          <w:p w:rsidR="004F5988" w:rsidRPr="00FB4AB3" w:rsidRDefault="004F5988" w:rsidP="003321B2">
            <w:pPr>
              <w:spacing w:after="0" w:line="240" w:lineRule="auto"/>
              <w:contextualSpacing/>
              <w:jc w:val="right"/>
              <w:rPr>
                <w:rFonts w:ascii="Arial" w:hAnsi="Arial" w:cs="Arial"/>
                <w:sz w:val="14"/>
                <w:szCs w:val="14"/>
              </w:rPr>
            </w:pPr>
          </w:p>
        </w:tc>
        <w:tc>
          <w:tcPr>
            <w:tcW w:w="1247" w:type="dxa"/>
            <w:tcBorders>
              <w:top w:val="single" w:sz="6" w:space="0" w:color="auto"/>
              <w:left w:val="nil"/>
              <w:bottom w:val="nil"/>
              <w:right w:val="nil"/>
            </w:tcBorders>
          </w:tcPr>
          <w:p w:rsidR="004F5988" w:rsidRPr="00FB4AB3" w:rsidRDefault="004F5988" w:rsidP="003321B2">
            <w:pPr>
              <w:spacing w:after="0" w:line="240" w:lineRule="auto"/>
              <w:contextualSpacing/>
              <w:jc w:val="center"/>
              <w:rPr>
                <w:rFonts w:ascii="Arial" w:hAnsi="Arial" w:cs="Arial"/>
                <w:sz w:val="14"/>
                <w:szCs w:val="14"/>
              </w:rPr>
            </w:pPr>
            <w:r w:rsidRPr="00FB4AB3">
              <w:rPr>
                <w:rFonts w:ascii="Arial" w:hAnsi="Arial" w:cs="Arial"/>
                <w:sz w:val="14"/>
                <w:szCs w:val="14"/>
              </w:rPr>
              <w:t>(подпись)</w:t>
            </w:r>
          </w:p>
        </w:tc>
        <w:tc>
          <w:tcPr>
            <w:tcW w:w="198" w:type="dxa"/>
            <w:tcBorders>
              <w:top w:val="nil"/>
              <w:left w:val="nil"/>
              <w:bottom w:val="nil"/>
              <w:right w:val="nil"/>
            </w:tcBorders>
          </w:tcPr>
          <w:p w:rsidR="004F5988" w:rsidRPr="00FB4AB3" w:rsidRDefault="004F5988" w:rsidP="003321B2">
            <w:pPr>
              <w:spacing w:after="0" w:line="240" w:lineRule="auto"/>
              <w:contextualSpacing/>
              <w:rPr>
                <w:rFonts w:ascii="Arial" w:hAnsi="Arial" w:cs="Arial"/>
                <w:sz w:val="14"/>
                <w:szCs w:val="14"/>
              </w:rPr>
            </w:pPr>
          </w:p>
        </w:tc>
        <w:tc>
          <w:tcPr>
            <w:tcW w:w="2155" w:type="dxa"/>
            <w:tcBorders>
              <w:top w:val="single" w:sz="6" w:space="0" w:color="auto"/>
              <w:left w:val="nil"/>
              <w:bottom w:val="nil"/>
              <w:right w:val="nil"/>
            </w:tcBorders>
          </w:tcPr>
          <w:p w:rsidR="004F5988" w:rsidRPr="00FB4AB3" w:rsidRDefault="004F5988" w:rsidP="003321B2">
            <w:pPr>
              <w:spacing w:after="0" w:line="240" w:lineRule="auto"/>
              <w:contextualSpacing/>
              <w:jc w:val="center"/>
              <w:rPr>
                <w:rFonts w:ascii="Arial" w:hAnsi="Arial" w:cs="Arial"/>
                <w:sz w:val="14"/>
                <w:szCs w:val="14"/>
              </w:rPr>
            </w:pPr>
            <w:r w:rsidRPr="00FB4AB3">
              <w:rPr>
                <w:rFonts w:ascii="Arial" w:hAnsi="Arial" w:cs="Arial"/>
                <w:sz w:val="14"/>
                <w:szCs w:val="14"/>
              </w:rPr>
              <w:t>(расшифровка подписи)</w:t>
            </w:r>
          </w:p>
        </w:tc>
      </w:tr>
    </w:tbl>
    <w:p w:rsidR="004F5988" w:rsidRDefault="004F5988" w:rsidP="004F5988">
      <w:pPr>
        <w:spacing w:after="0" w:line="240" w:lineRule="auto"/>
        <w:contextualSpacing/>
        <w:rPr>
          <w:rFonts w:ascii="Arial" w:hAnsi="Arial" w:cs="Arial"/>
          <w:sz w:val="18"/>
          <w:szCs w:val="18"/>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4F5988" w:rsidRPr="00FB4AB3" w:rsidTr="003321B2">
        <w:tblPrEx>
          <w:tblCellMar>
            <w:top w:w="0" w:type="dxa"/>
            <w:bottom w:w="0" w:type="dxa"/>
          </w:tblCellMar>
        </w:tblPrEx>
        <w:tc>
          <w:tcPr>
            <w:tcW w:w="170" w:type="dxa"/>
            <w:tcBorders>
              <w:top w:val="nil"/>
              <w:left w:val="nil"/>
              <w:bottom w:val="nil"/>
              <w:right w:val="nil"/>
            </w:tcBorders>
            <w:vAlign w:val="bottom"/>
          </w:tcPr>
          <w:p w:rsidR="004F5988" w:rsidRPr="00FB4AB3" w:rsidRDefault="004F5988" w:rsidP="003321B2">
            <w:pPr>
              <w:spacing w:after="0" w:line="240" w:lineRule="auto"/>
              <w:contextualSpacing/>
              <w:jc w:val="right"/>
              <w:rPr>
                <w:rFonts w:ascii="Arial" w:hAnsi="Arial" w:cs="Arial"/>
                <w:sz w:val="18"/>
                <w:szCs w:val="18"/>
              </w:rPr>
            </w:pPr>
            <w:r w:rsidRPr="00FB4AB3">
              <w:rPr>
                <w:rFonts w:ascii="Arial" w:hAnsi="Arial" w:cs="Arial"/>
                <w:sz w:val="18"/>
                <w:szCs w:val="18"/>
              </w:rPr>
              <w:t>“</w:t>
            </w:r>
          </w:p>
        </w:tc>
        <w:tc>
          <w:tcPr>
            <w:tcW w:w="397" w:type="dxa"/>
            <w:tcBorders>
              <w:top w:val="nil"/>
              <w:left w:val="nil"/>
              <w:bottom w:val="single" w:sz="6" w:space="0" w:color="auto"/>
              <w:right w:val="nil"/>
            </w:tcBorders>
            <w:vAlign w:val="bottom"/>
          </w:tcPr>
          <w:p w:rsidR="004F5988" w:rsidRPr="00FB4AB3" w:rsidRDefault="004F5988" w:rsidP="003321B2">
            <w:pPr>
              <w:spacing w:after="0" w:line="240" w:lineRule="auto"/>
              <w:contextualSpacing/>
              <w:jc w:val="center"/>
              <w:rPr>
                <w:rFonts w:ascii="Arial" w:hAnsi="Arial" w:cs="Arial"/>
                <w:sz w:val="18"/>
                <w:szCs w:val="18"/>
              </w:rPr>
            </w:pPr>
          </w:p>
        </w:tc>
        <w:tc>
          <w:tcPr>
            <w:tcW w:w="255" w:type="dxa"/>
            <w:tcBorders>
              <w:top w:val="nil"/>
              <w:left w:val="nil"/>
              <w:bottom w:val="nil"/>
              <w:right w:val="nil"/>
            </w:tcBorders>
            <w:vAlign w:val="bottom"/>
          </w:tcPr>
          <w:p w:rsidR="004F5988" w:rsidRPr="00FB4AB3" w:rsidRDefault="004F5988" w:rsidP="003321B2">
            <w:pPr>
              <w:spacing w:after="0" w:line="240" w:lineRule="auto"/>
              <w:contextualSpacing/>
              <w:rPr>
                <w:rFonts w:ascii="Arial" w:hAnsi="Arial" w:cs="Arial"/>
                <w:sz w:val="18"/>
                <w:szCs w:val="18"/>
              </w:rPr>
            </w:pPr>
            <w:r w:rsidRPr="00FB4AB3">
              <w:rPr>
                <w:rFonts w:ascii="Arial" w:hAnsi="Arial" w:cs="Arial"/>
                <w:sz w:val="18"/>
                <w:szCs w:val="18"/>
              </w:rPr>
              <w:t>”</w:t>
            </w:r>
          </w:p>
        </w:tc>
        <w:tc>
          <w:tcPr>
            <w:tcW w:w="1418" w:type="dxa"/>
            <w:tcBorders>
              <w:top w:val="nil"/>
              <w:left w:val="nil"/>
              <w:bottom w:val="single" w:sz="6" w:space="0" w:color="auto"/>
              <w:right w:val="nil"/>
            </w:tcBorders>
            <w:vAlign w:val="bottom"/>
          </w:tcPr>
          <w:p w:rsidR="004F5988" w:rsidRPr="00FB4AB3" w:rsidRDefault="004F5988" w:rsidP="003321B2">
            <w:pPr>
              <w:spacing w:after="0" w:line="240" w:lineRule="auto"/>
              <w:contextualSpacing/>
              <w:jc w:val="center"/>
              <w:rPr>
                <w:rFonts w:ascii="Arial" w:hAnsi="Arial" w:cs="Arial"/>
                <w:sz w:val="18"/>
                <w:szCs w:val="18"/>
              </w:rPr>
            </w:pPr>
          </w:p>
        </w:tc>
        <w:tc>
          <w:tcPr>
            <w:tcW w:w="340" w:type="dxa"/>
            <w:tcBorders>
              <w:top w:val="nil"/>
              <w:left w:val="nil"/>
              <w:bottom w:val="nil"/>
              <w:right w:val="nil"/>
            </w:tcBorders>
            <w:vAlign w:val="bottom"/>
          </w:tcPr>
          <w:p w:rsidR="004F5988" w:rsidRPr="00FB4AB3" w:rsidRDefault="004F5988" w:rsidP="003321B2">
            <w:pPr>
              <w:spacing w:after="0" w:line="240" w:lineRule="auto"/>
              <w:contextualSpacing/>
              <w:jc w:val="right"/>
              <w:rPr>
                <w:rFonts w:ascii="Arial" w:hAnsi="Arial" w:cs="Arial"/>
                <w:sz w:val="18"/>
                <w:szCs w:val="18"/>
              </w:rPr>
            </w:pPr>
            <w:r w:rsidRPr="00FB4AB3">
              <w:rPr>
                <w:rFonts w:ascii="Arial" w:hAnsi="Arial" w:cs="Arial"/>
                <w:sz w:val="18"/>
                <w:szCs w:val="18"/>
              </w:rPr>
              <w:t>20</w:t>
            </w:r>
          </w:p>
        </w:tc>
        <w:tc>
          <w:tcPr>
            <w:tcW w:w="340" w:type="dxa"/>
            <w:tcBorders>
              <w:top w:val="nil"/>
              <w:left w:val="nil"/>
              <w:bottom w:val="single" w:sz="6" w:space="0" w:color="auto"/>
              <w:right w:val="nil"/>
            </w:tcBorders>
            <w:vAlign w:val="bottom"/>
          </w:tcPr>
          <w:p w:rsidR="004F5988" w:rsidRPr="00FB4AB3" w:rsidRDefault="004F5988" w:rsidP="003321B2">
            <w:pPr>
              <w:spacing w:after="0" w:line="240" w:lineRule="auto"/>
              <w:contextualSpacing/>
              <w:rPr>
                <w:rFonts w:ascii="Arial" w:hAnsi="Arial" w:cs="Arial"/>
                <w:sz w:val="18"/>
                <w:szCs w:val="18"/>
              </w:rPr>
            </w:pPr>
          </w:p>
        </w:tc>
        <w:tc>
          <w:tcPr>
            <w:tcW w:w="340" w:type="dxa"/>
            <w:tcBorders>
              <w:top w:val="nil"/>
              <w:left w:val="nil"/>
              <w:bottom w:val="nil"/>
              <w:right w:val="nil"/>
            </w:tcBorders>
            <w:vAlign w:val="bottom"/>
          </w:tcPr>
          <w:p w:rsidR="004F5988" w:rsidRPr="00FB4AB3" w:rsidRDefault="004F5988" w:rsidP="003321B2">
            <w:pPr>
              <w:spacing w:after="0" w:line="240" w:lineRule="auto"/>
              <w:ind w:left="57"/>
              <w:contextualSpacing/>
              <w:rPr>
                <w:rFonts w:ascii="Arial" w:hAnsi="Arial" w:cs="Arial"/>
                <w:sz w:val="18"/>
                <w:szCs w:val="18"/>
              </w:rPr>
            </w:pPr>
            <w:r w:rsidRPr="00FB4AB3">
              <w:rPr>
                <w:rFonts w:ascii="Arial" w:hAnsi="Arial" w:cs="Arial"/>
                <w:sz w:val="18"/>
                <w:szCs w:val="18"/>
              </w:rPr>
              <w:t>г.</w:t>
            </w:r>
          </w:p>
        </w:tc>
      </w:tr>
    </w:tbl>
    <w:p w:rsidR="004F5988" w:rsidRDefault="004F5988" w:rsidP="004F5988">
      <w:pPr>
        <w:spacing w:after="0" w:line="240" w:lineRule="auto"/>
        <w:ind w:firstLine="567"/>
        <w:contextualSpacing/>
        <w:jc w:val="both"/>
        <w:rPr>
          <w:rFonts w:ascii="Arial" w:hAnsi="Arial" w:cs="Arial"/>
          <w:sz w:val="14"/>
          <w:szCs w:val="14"/>
        </w:rPr>
      </w:pPr>
    </w:p>
    <w:p w:rsidR="004F5988" w:rsidRDefault="004F5988" w:rsidP="004F5988">
      <w:pPr>
        <w:spacing w:after="0" w:line="240" w:lineRule="auto"/>
        <w:ind w:firstLine="709"/>
        <w:contextualSpacing/>
        <w:rPr>
          <w:rFonts w:ascii="Times New Roman" w:hAnsi="Times New Roman" w:cs="Times New Roman"/>
          <w:sz w:val="24"/>
          <w:szCs w:val="24"/>
        </w:rPr>
      </w:pPr>
    </w:p>
    <w:p w:rsidR="004F5988" w:rsidRDefault="004F5988" w:rsidP="004F5988">
      <w:pPr>
        <w:spacing w:after="0" w:line="240" w:lineRule="auto"/>
        <w:ind w:firstLine="709"/>
        <w:contextualSpacing/>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pPr>
    </w:p>
    <w:p w:rsidR="004F5988" w:rsidRDefault="004F5988" w:rsidP="004F5988">
      <w:pPr>
        <w:spacing w:after="0"/>
        <w:ind w:firstLine="709"/>
        <w:rPr>
          <w:rFonts w:ascii="Times New Roman" w:hAnsi="Times New Roman" w:cs="Times New Roman"/>
          <w:sz w:val="24"/>
          <w:szCs w:val="24"/>
        </w:rPr>
        <w:sectPr w:rsidR="004F5988" w:rsidSect="00356F1B">
          <w:headerReference w:type="default" r:id="rId5"/>
          <w:footerReference w:type="default" r:id="rId6"/>
          <w:pgSz w:w="11906" w:h="16838"/>
          <w:pgMar w:top="1134" w:right="567" w:bottom="1134" w:left="1701" w:header="709" w:footer="709" w:gutter="0"/>
          <w:pgNumType w:start="4"/>
          <w:cols w:space="708"/>
          <w:docGrid w:linePitch="360"/>
        </w:sectPr>
      </w:pPr>
    </w:p>
    <w:p w:rsidR="00C6704C" w:rsidRDefault="00C6704C" w:rsidP="004F5988">
      <w:pPr>
        <w:jc w:val="right"/>
      </w:pPr>
      <w:bookmarkStart w:id="42" w:name="_GoBack"/>
      <w:bookmarkEnd w:id="42"/>
    </w:p>
    <w:sectPr w:rsidR="00C67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1B" w:rsidRDefault="004F5988">
    <w:pPr>
      <w:pStyle w:val="a5"/>
      <w:jc w:val="right"/>
    </w:pPr>
    <w:r>
      <w:fldChar w:fldCharType="begin"/>
    </w:r>
    <w:r>
      <w:instrText xml:space="preserve"> PAGE   \* MERGEFORMAT </w:instrText>
    </w:r>
    <w:r>
      <w:fldChar w:fldCharType="separate"/>
    </w:r>
    <w:r>
      <w:rPr>
        <w:noProof/>
      </w:rPr>
      <w:t>24</w:t>
    </w:r>
    <w:r>
      <w:fldChar w:fldCharType="end"/>
    </w:r>
  </w:p>
  <w:p w:rsidR="00B93B83" w:rsidRDefault="004F5988">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83" w:rsidRDefault="004F59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47FCF"/>
    <w:multiLevelType w:val="multilevel"/>
    <w:tmpl w:val="0D6E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22B77"/>
    <w:multiLevelType w:val="multilevel"/>
    <w:tmpl w:val="5052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C7B46"/>
    <w:multiLevelType w:val="multilevel"/>
    <w:tmpl w:val="EA86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F399A"/>
    <w:multiLevelType w:val="multilevel"/>
    <w:tmpl w:val="FE78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91B62"/>
    <w:multiLevelType w:val="multilevel"/>
    <w:tmpl w:val="50F2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824C5"/>
    <w:multiLevelType w:val="multilevel"/>
    <w:tmpl w:val="AE52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45760"/>
    <w:multiLevelType w:val="multilevel"/>
    <w:tmpl w:val="959C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9417E"/>
    <w:multiLevelType w:val="multilevel"/>
    <w:tmpl w:val="6DA2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F1BDA"/>
    <w:multiLevelType w:val="multilevel"/>
    <w:tmpl w:val="3BF8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F01DD9"/>
    <w:multiLevelType w:val="multilevel"/>
    <w:tmpl w:val="919C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471A54"/>
    <w:multiLevelType w:val="multilevel"/>
    <w:tmpl w:val="82FC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DA03BE"/>
    <w:multiLevelType w:val="multilevel"/>
    <w:tmpl w:val="7234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1"/>
  </w:num>
  <w:num w:numId="5">
    <w:abstractNumId w:val="2"/>
  </w:num>
  <w:num w:numId="6">
    <w:abstractNumId w:val="11"/>
  </w:num>
  <w:num w:numId="7">
    <w:abstractNumId w:val="9"/>
  </w:num>
  <w:num w:numId="8">
    <w:abstractNumId w:val="6"/>
  </w:num>
  <w:num w:numId="9">
    <w:abstractNumId w:val="4"/>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35"/>
    <w:rsid w:val="00066E35"/>
    <w:rsid w:val="00122D42"/>
    <w:rsid w:val="00263017"/>
    <w:rsid w:val="00276EF3"/>
    <w:rsid w:val="004F5988"/>
    <w:rsid w:val="00575EDF"/>
    <w:rsid w:val="005E5935"/>
    <w:rsid w:val="00701E47"/>
    <w:rsid w:val="007F0296"/>
    <w:rsid w:val="00852FE9"/>
    <w:rsid w:val="009C5C60"/>
    <w:rsid w:val="00B07289"/>
    <w:rsid w:val="00BC2311"/>
    <w:rsid w:val="00C440B4"/>
    <w:rsid w:val="00C6576A"/>
    <w:rsid w:val="00C6704C"/>
    <w:rsid w:val="00C90AC1"/>
    <w:rsid w:val="00CB69D0"/>
    <w:rsid w:val="00D7092E"/>
    <w:rsid w:val="00DE3EC4"/>
    <w:rsid w:val="00F44C74"/>
    <w:rsid w:val="00F539CD"/>
    <w:rsid w:val="00F5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6F954E-342A-4094-B659-E7B0FF7E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988"/>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988"/>
    <w:pPr>
      <w:tabs>
        <w:tab w:val="center" w:pos="4677"/>
        <w:tab w:val="right" w:pos="9355"/>
      </w:tabs>
      <w:spacing w:after="0" w:line="240" w:lineRule="auto"/>
    </w:pPr>
    <w:rPr>
      <w:rFonts w:cs="Times New Roman"/>
      <w:sz w:val="20"/>
      <w:szCs w:val="20"/>
      <w:lang w:val="x-none" w:eastAsia="x-none"/>
    </w:rPr>
  </w:style>
  <w:style w:type="character" w:customStyle="1" w:styleId="a4">
    <w:name w:val="Верхний колонтитул Знак"/>
    <w:basedOn w:val="a0"/>
    <w:link w:val="a3"/>
    <w:uiPriority w:val="99"/>
    <w:rsid w:val="004F5988"/>
    <w:rPr>
      <w:rFonts w:ascii="Calibri" w:eastAsia="Calibri" w:hAnsi="Calibri" w:cs="Times New Roman"/>
      <w:sz w:val="20"/>
      <w:szCs w:val="20"/>
      <w:lang w:val="x-none" w:eastAsia="x-none"/>
    </w:rPr>
  </w:style>
  <w:style w:type="paragraph" w:styleId="a5">
    <w:name w:val="footer"/>
    <w:basedOn w:val="a"/>
    <w:link w:val="a6"/>
    <w:uiPriority w:val="99"/>
    <w:unhideWhenUsed/>
    <w:rsid w:val="004F5988"/>
    <w:pPr>
      <w:tabs>
        <w:tab w:val="center" w:pos="4677"/>
        <w:tab w:val="right" w:pos="9355"/>
      </w:tabs>
      <w:spacing w:after="0" w:line="240" w:lineRule="auto"/>
    </w:pPr>
    <w:rPr>
      <w:rFonts w:cs="Times New Roman"/>
      <w:sz w:val="20"/>
      <w:szCs w:val="20"/>
      <w:lang w:val="x-none" w:eastAsia="x-none"/>
    </w:rPr>
  </w:style>
  <w:style w:type="character" w:customStyle="1" w:styleId="a6">
    <w:name w:val="Нижний колонтитул Знак"/>
    <w:basedOn w:val="a0"/>
    <w:link w:val="a5"/>
    <w:uiPriority w:val="99"/>
    <w:rsid w:val="004F5988"/>
    <w:rPr>
      <w:rFonts w:ascii="Calibri" w:eastAsia="Calibri" w:hAnsi="Calibri" w:cs="Times New Roman"/>
      <w:sz w:val="20"/>
      <w:szCs w:val="20"/>
      <w:lang w:val="x-none" w:eastAsia="x-none"/>
    </w:rPr>
  </w:style>
  <w:style w:type="paragraph" w:customStyle="1" w:styleId="a7">
    <w:name w:val="таблица"/>
    <w:basedOn w:val="a8"/>
    <w:link w:val="a9"/>
    <w:rsid w:val="004F5988"/>
    <w:pPr>
      <w:spacing w:line="240" w:lineRule="auto"/>
    </w:pPr>
    <w:rPr>
      <w:rFonts w:ascii="Times New Roman" w:eastAsia="Times New Roman" w:hAnsi="Times New Roman" w:cs="Times New Roman"/>
      <w:sz w:val="24"/>
      <w:szCs w:val="24"/>
      <w:lang w:val="x-none" w:eastAsia="ru-RU"/>
    </w:rPr>
  </w:style>
  <w:style w:type="character" w:customStyle="1" w:styleId="a9">
    <w:name w:val="таблица Знак"/>
    <w:link w:val="a7"/>
    <w:rsid w:val="004F5988"/>
    <w:rPr>
      <w:rFonts w:ascii="Times New Roman" w:eastAsia="Times New Roman" w:hAnsi="Times New Roman" w:cs="Times New Roman"/>
      <w:sz w:val="24"/>
      <w:szCs w:val="24"/>
      <w:lang w:val="x-none" w:eastAsia="ru-RU"/>
    </w:rPr>
  </w:style>
  <w:style w:type="character" w:styleId="aa">
    <w:name w:val="Strong"/>
    <w:qFormat/>
    <w:rsid w:val="004F5988"/>
    <w:rPr>
      <w:b/>
    </w:rPr>
  </w:style>
  <w:style w:type="paragraph" w:styleId="ab">
    <w:name w:val="Normal (Web)"/>
    <w:basedOn w:val="a"/>
    <w:rsid w:val="004F5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qFormat/>
    <w:rsid w:val="004F5988"/>
    <w:rPr>
      <w:i/>
      <w:iCs/>
    </w:rPr>
  </w:style>
  <w:style w:type="paragraph" w:customStyle="1" w:styleId="info">
    <w:name w:val="info"/>
    <w:basedOn w:val="a"/>
    <w:rsid w:val="004F5988"/>
    <w:pPr>
      <w:spacing w:before="100" w:beforeAutospacing="1" w:after="120" w:line="288" w:lineRule="auto"/>
    </w:pPr>
    <w:rPr>
      <w:rFonts w:ascii="Times New Roman" w:eastAsia="Times New Roman" w:hAnsi="Times New Roman" w:cs="Times New Roman"/>
      <w:sz w:val="24"/>
      <w:szCs w:val="24"/>
      <w:lang w:eastAsia="ru-RU"/>
    </w:rPr>
  </w:style>
  <w:style w:type="paragraph" w:styleId="a8">
    <w:name w:val="Body Text"/>
    <w:basedOn w:val="a"/>
    <w:link w:val="ad"/>
    <w:uiPriority w:val="99"/>
    <w:semiHidden/>
    <w:unhideWhenUsed/>
    <w:rsid w:val="004F5988"/>
    <w:pPr>
      <w:spacing w:after="120"/>
    </w:pPr>
  </w:style>
  <w:style w:type="character" w:customStyle="1" w:styleId="ad">
    <w:name w:val="Основной текст Знак"/>
    <w:basedOn w:val="a0"/>
    <w:link w:val="a8"/>
    <w:uiPriority w:val="99"/>
    <w:semiHidden/>
    <w:rsid w:val="004F598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7824</Words>
  <Characters>44597</Characters>
  <Application>Microsoft Office Word</Application>
  <DocSecurity>0</DocSecurity>
  <Lines>371</Lines>
  <Paragraphs>104</Paragraphs>
  <ScaleCrop>false</ScaleCrop>
  <Company/>
  <LinksUpToDate>false</LinksUpToDate>
  <CharactersWithSpaces>52317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БРИЛЁВА АЛИНА</dc:creator>
  <cp:keywords/>
  <dc:description/>
  <cp:lastModifiedBy>БРИЛЁВА АЛИНА</cp:lastModifiedBy>
  <cp:revision>3</cp:revision>
  <dcterms:created xsi:type="dcterms:W3CDTF">2020-09-02T19:35:00Z</dcterms:created>
  <dcterms:modified xsi:type="dcterms:W3CDTF">2020-09-02T19:35:00Z</dcterms:modified>
</cp:coreProperties>
</file>