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78" w:rsidRPr="00422178" w:rsidRDefault="00422178" w:rsidP="004221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422178">
        <w:rPr>
          <w:sz w:val="28"/>
          <w:szCs w:val="28"/>
        </w:rPr>
        <w:t xml:space="preserve">Научная новизна исследования. </w:t>
      </w:r>
    </w:p>
    <w:p w:rsidR="00422178" w:rsidRPr="00422178" w:rsidRDefault="00422178" w:rsidP="004221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178">
        <w:rPr>
          <w:sz w:val="28"/>
          <w:szCs w:val="28"/>
        </w:rPr>
        <w:t xml:space="preserve">Разработана интегративная модель мотивации учебной деятельности, позволяющая раскрыть структуру, составляющие, механизмы и условия развития мотивации учебной деятельности. Впервые определена и эмпирически подтверждена система мотивационных составляющих учебной деятельности, выявлены связи и отношения между этими составляющими (мотивационными блоками) и их связь с разными типами академических достижений школьников и студентов в разных образовательных средах. Раскрыты психологические предпосылки, факторы и механизмы развития продуктивной мотивации учебной деятельности в обучении. </w:t>
      </w:r>
    </w:p>
    <w:p w:rsidR="00422178" w:rsidRPr="00422178" w:rsidRDefault="00422178" w:rsidP="004221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178">
        <w:rPr>
          <w:sz w:val="28"/>
          <w:szCs w:val="28"/>
        </w:rPr>
        <w:t xml:space="preserve">Впервые показано, что важными предикторами настойчивости и упорства в учебной деятельности выступают переменные </w:t>
      </w:r>
      <w:proofErr w:type="spellStart"/>
      <w:r w:rsidRPr="00422178">
        <w:rPr>
          <w:sz w:val="28"/>
          <w:szCs w:val="28"/>
        </w:rPr>
        <w:t>мотивационно-смыслового</w:t>
      </w:r>
      <w:proofErr w:type="spellEnd"/>
      <w:r w:rsidRPr="00422178">
        <w:rPr>
          <w:sz w:val="28"/>
          <w:szCs w:val="28"/>
        </w:rPr>
        <w:t xml:space="preserve">, </w:t>
      </w:r>
      <w:proofErr w:type="spellStart"/>
      <w:r w:rsidRPr="00422178">
        <w:rPr>
          <w:sz w:val="28"/>
          <w:szCs w:val="28"/>
        </w:rPr>
        <w:t>мотивационно-регуляторного</w:t>
      </w:r>
      <w:proofErr w:type="spellEnd"/>
      <w:r w:rsidRPr="00422178">
        <w:rPr>
          <w:sz w:val="28"/>
          <w:szCs w:val="28"/>
        </w:rPr>
        <w:t xml:space="preserve"> и </w:t>
      </w:r>
      <w:proofErr w:type="spellStart"/>
      <w:r w:rsidRPr="00422178">
        <w:rPr>
          <w:sz w:val="28"/>
          <w:szCs w:val="28"/>
        </w:rPr>
        <w:t>когнитивно-мотивационного</w:t>
      </w:r>
      <w:proofErr w:type="spellEnd"/>
      <w:r w:rsidRPr="00422178">
        <w:rPr>
          <w:sz w:val="28"/>
          <w:szCs w:val="28"/>
        </w:rPr>
        <w:t xml:space="preserve"> блоков. Надежными предикторами настойчивости студентов выступают целеустремленность, самоконтроль поведения и умение концентрироваться на выполняемой деятельности, а также оптимистический атрибутивный стиль и оптимистические ожидания относительно будущего. Впервые осуществлен комплексный анализ проблемы </w:t>
      </w:r>
      <w:r w:rsidR="003E2F13">
        <w:rPr>
          <w:sz w:val="28"/>
          <w:szCs w:val="28"/>
        </w:rPr>
        <w:t>г</w:t>
      </w:r>
      <w:r w:rsidRPr="00422178">
        <w:rPr>
          <w:sz w:val="28"/>
          <w:szCs w:val="28"/>
        </w:rPr>
        <w:t xml:space="preserve">ендерных различий в академических достижениях. Полученные результаты о структуре мотивации учебной деятельности позволяют убедительно объяснить тендерные различия в академических достижениях школьников. </w:t>
      </w:r>
    </w:p>
    <w:p w:rsidR="00422178" w:rsidRPr="00422178" w:rsidRDefault="00422178" w:rsidP="004221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178">
        <w:rPr>
          <w:sz w:val="28"/>
          <w:szCs w:val="28"/>
        </w:rPr>
        <w:t>Показано, что «</w:t>
      </w:r>
      <w:r w:rsidRPr="00422178">
        <w:rPr>
          <w:rStyle w:val="hl"/>
          <w:sz w:val="28"/>
          <w:szCs w:val="28"/>
        </w:rPr>
        <w:t>мотивированный</w:t>
      </w:r>
      <w:r w:rsidRPr="00422178">
        <w:rPr>
          <w:sz w:val="28"/>
          <w:szCs w:val="28"/>
        </w:rPr>
        <w:t xml:space="preserve">» субъект деятельности обладает целым рядом когнитивных характеристик, обеспечивающих процессы постановки целей, реализацию намерений, планирование деятельности, реагирование на неудачи, проявление настойчивости, в совокупности приводящих к высоким результатам в выполняемой деятельности. Выявлены причины противоречивой роли оптимистического атрибутивного стиля в академических достижениях; доказана необходимость различения атрибутивного стиля в </w:t>
      </w:r>
      <w:proofErr w:type="spellStart"/>
      <w:r w:rsidRPr="00422178">
        <w:rPr>
          <w:sz w:val="28"/>
          <w:szCs w:val="28"/>
        </w:rPr>
        <w:t>достиженческих</w:t>
      </w:r>
      <w:proofErr w:type="spellEnd"/>
      <w:r w:rsidRPr="00422178">
        <w:rPr>
          <w:sz w:val="28"/>
          <w:szCs w:val="28"/>
        </w:rPr>
        <w:t xml:space="preserve"> и межличностных ситуациях, в ситуациях успехов и неудач, учета уровня сложности деятельности, а также </w:t>
      </w:r>
      <w:r w:rsidRPr="00422178">
        <w:rPr>
          <w:sz w:val="28"/>
          <w:szCs w:val="28"/>
        </w:rPr>
        <w:lastRenderedPageBreak/>
        <w:t xml:space="preserve">роль целеполагания, ожиданий успеха и настойчивости как механизмов влияния оптимизма на академические достижения. </w:t>
      </w:r>
    </w:p>
    <w:p w:rsidR="00422178" w:rsidRPr="00422178" w:rsidRDefault="00422178" w:rsidP="004221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178">
        <w:rPr>
          <w:sz w:val="28"/>
          <w:szCs w:val="28"/>
        </w:rPr>
        <w:t xml:space="preserve">На материале вузовского обучения впервые показано, что источниками внутренней (познавательной) мотивации и </w:t>
      </w:r>
      <w:proofErr w:type="spellStart"/>
      <w:r w:rsidRPr="00422178">
        <w:rPr>
          <w:rStyle w:val="hl"/>
          <w:sz w:val="28"/>
          <w:szCs w:val="28"/>
        </w:rPr>
        <w:t>амотивации</w:t>
      </w:r>
      <w:proofErr w:type="spellEnd"/>
      <w:r w:rsidRPr="00422178">
        <w:rPr>
          <w:sz w:val="28"/>
          <w:szCs w:val="28"/>
        </w:rPr>
        <w:t xml:space="preserve"> учебной деятельности выступает удовлетворение в процессе обучения базовых потребностей в автономии, компетентности и принятии, причем ведущую роль в этом процессе играет удовлетворение потребности субъекта учебной деятельности в компетентности. </w:t>
      </w:r>
    </w:p>
    <w:bookmarkEnd w:id="0"/>
    <w:p w:rsidR="00B45ACC" w:rsidRDefault="00B45ACC"/>
    <w:sectPr w:rsidR="00B45ACC" w:rsidSect="0069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22178"/>
    <w:rsid w:val="001B2DF6"/>
    <w:rsid w:val="003E2F13"/>
    <w:rsid w:val="00422178"/>
    <w:rsid w:val="00691C7C"/>
    <w:rsid w:val="00B45ACC"/>
    <w:rsid w:val="00EF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1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l">
    <w:name w:val="hl"/>
    <w:basedOn w:val="a0"/>
    <w:rsid w:val="00422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1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l">
    <w:name w:val="hl"/>
    <w:basedOn w:val="a0"/>
    <w:rsid w:val="00422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2017-10-25T16:43:00Z</dcterms:created>
  <dcterms:modified xsi:type="dcterms:W3CDTF">2017-10-25T16:58:00Z</dcterms:modified>
</cp:coreProperties>
</file>